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C526B1"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538317F8" w:rsidR="00820EE4" w:rsidRDefault="0012670A" w:rsidP="00820EE4">
      <w:pPr>
        <w:rPr>
          <w:b/>
          <w:sz w:val="32"/>
          <w:szCs w:val="32"/>
          <w:u w:val="single"/>
        </w:rPr>
      </w:pPr>
      <w:r>
        <w:rPr>
          <w:b/>
          <w:sz w:val="32"/>
          <w:szCs w:val="32"/>
          <w:u w:val="single"/>
        </w:rPr>
        <w:t>14</w:t>
      </w:r>
      <w:r w:rsidR="003C32BA">
        <w:rPr>
          <w:b/>
          <w:sz w:val="32"/>
          <w:szCs w:val="32"/>
          <w:u w:val="single"/>
        </w:rPr>
        <w:t>8</w:t>
      </w:r>
      <w:r w:rsidR="00445A4B">
        <w:rPr>
          <w:b/>
          <w:sz w:val="32"/>
          <w:szCs w:val="32"/>
          <w:u w:val="single"/>
        </w:rPr>
        <w:t xml:space="preserve"> </w:t>
      </w:r>
      <w:r w:rsidR="00820EE4">
        <w:rPr>
          <w:b/>
          <w:sz w:val="32"/>
          <w:szCs w:val="32"/>
          <w:u w:val="single"/>
        </w:rPr>
        <w:t>Academy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Pr>
          <w:b/>
          <w:sz w:val="32"/>
          <w:szCs w:val="32"/>
          <w:u w:val="single"/>
        </w:rPr>
        <w:t xml:space="preserve">Dec </w:t>
      </w:r>
      <w:r w:rsidR="003C32BA">
        <w:rPr>
          <w:b/>
          <w:sz w:val="32"/>
          <w:szCs w:val="32"/>
          <w:u w:val="single"/>
        </w:rPr>
        <w:t>24-31</w:t>
      </w:r>
      <w:r w:rsidR="00C9752B">
        <w:rPr>
          <w:b/>
          <w:sz w:val="32"/>
          <w:szCs w:val="32"/>
          <w:u w:val="single"/>
        </w:rPr>
        <w:t xml:space="preserve"> 2021</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344446A" w:rsidR="00E30512" w:rsidRDefault="00820EE4" w:rsidP="00820EE4">
      <w:pPr>
        <w:rPr>
          <w:rStyle w:val="Hyperlink"/>
          <w:b/>
        </w:rPr>
      </w:pPr>
      <w:r>
        <w:rPr>
          <w:b/>
          <w:i/>
        </w:rPr>
        <w:t xml:space="preserve"> </w:t>
      </w:r>
      <w:hyperlink r:id="rId9" w:history="1">
        <w:r>
          <w:rPr>
            <w:rStyle w:val="Hyperlink"/>
            <w:b/>
          </w:rPr>
          <w:t>http://tonystephens.org.uk</w:t>
        </w:r>
      </w:hyperlink>
    </w:p>
    <w:p w14:paraId="03893FBB" w14:textId="77777777" w:rsidR="00D45A94" w:rsidRDefault="00D45A94" w:rsidP="009608AE">
      <w:pPr>
        <w:ind w:left="0"/>
        <w:rPr>
          <w:rStyle w:val="Hyperlink"/>
          <w:b/>
          <w:color w:val="00B0F0"/>
          <w:u w:val="none"/>
        </w:rPr>
      </w:pPr>
    </w:p>
    <w:p w14:paraId="21FF381F" w14:textId="695DD309" w:rsidR="00B4702C" w:rsidRDefault="00B4702C" w:rsidP="009608AE">
      <w:pPr>
        <w:ind w:left="0"/>
        <w:rPr>
          <w:rStyle w:val="Hyperlink"/>
          <w:b/>
          <w:color w:val="00B0F0"/>
          <w:u w:val="none"/>
        </w:rPr>
      </w:pPr>
      <w:r w:rsidRPr="00B4702C">
        <w:rPr>
          <w:rStyle w:val="Hyperlink"/>
          <w:b/>
          <w:color w:val="00B0F0"/>
          <w:u w:val="none"/>
        </w:rPr>
        <w:t>Covid related news and vaccinations</w:t>
      </w:r>
    </w:p>
    <w:p w14:paraId="69E86A5E" w14:textId="77777777" w:rsidR="007F730E" w:rsidRDefault="007F730E" w:rsidP="007F730E">
      <w:pPr>
        <w:pStyle w:val="ListParagraph"/>
        <w:numPr>
          <w:ilvl w:val="0"/>
          <w:numId w:val="36"/>
        </w:numPr>
      </w:pPr>
      <w:r w:rsidRPr="003647C3">
        <w:t xml:space="preserve">Last week, the DfE announced </w:t>
      </w:r>
      <w:r w:rsidRPr="00962ABA">
        <w:rPr>
          <w:b/>
        </w:rPr>
        <w:t>the 2021 Covid workforce fund for schools</w:t>
      </w:r>
      <w:r w:rsidRPr="003647C3">
        <w:t xml:space="preserve"> has been extended to the February half term, as teacher and leader absence rose by 20 per cent in just a fortnight amid the surge of Covid cases caused by the Omicron variant.</w:t>
      </w:r>
      <w:r>
        <w:t xml:space="preserve"> Heads' leaders have called for a widening of the "strict" criteria that allows schools to apply for more cash to support increased workforce costs as new data reveals that only around 4 per cent of schools applied to the Covid workforce fund last year. In response to a freedom of information request, the Department said that 974 schools applied to the 2020 Covid Workforce Fund that ran from 1 November to 31 December 2020; </w:t>
      </w:r>
      <w:r w:rsidRPr="00406BD8">
        <w:t>8 per cent of claims (72) were rejected as 67 schools did not meet the absence thresholds, while four schools withdrew as they did not meet the reserves criteria and one school missed the deadline, according to the DfE.</w:t>
      </w:r>
      <w:r>
        <w:t xml:space="preserve"> The current criteria for accessing the workforce fund are:</w:t>
      </w:r>
    </w:p>
    <w:p w14:paraId="14459039" w14:textId="77777777" w:rsidR="007F730E" w:rsidRDefault="007F730E" w:rsidP="00962ABA">
      <w:pPr>
        <w:ind w:left="360"/>
      </w:pPr>
      <w:r w:rsidRPr="00962ABA">
        <w:rPr>
          <w:b/>
        </w:rPr>
        <w:t>Mainstream schools</w:t>
      </w:r>
      <w:r>
        <w:t xml:space="preserve">: </w:t>
      </w:r>
    </w:p>
    <w:p w14:paraId="4BBAA470" w14:textId="77777777" w:rsidR="007F730E" w:rsidRDefault="007F730E" w:rsidP="007F730E">
      <w:pPr>
        <w:pStyle w:val="ListParagraph"/>
        <w:numPr>
          <w:ilvl w:val="0"/>
          <w:numId w:val="37"/>
        </w:numPr>
      </w:pPr>
      <w:r>
        <w:t>A total teacher and leader absence rate at or above 20 per cent on a given day.</w:t>
      </w:r>
    </w:p>
    <w:p w14:paraId="52432C56" w14:textId="77777777" w:rsidR="007F730E" w:rsidRDefault="007F730E" w:rsidP="007F730E">
      <w:pPr>
        <w:pStyle w:val="ListParagraph"/>
        <w:numPr>
          <w:ilvl w:val="0"/>
          <w:numId w:val="37"/>
        </w:numPr>
      </w:pPr>
      <w:r>
        <w:t>A lower total support staff absence rate at or above 10 per cent but have been experiencing this for 15 or more consecutive school days.</w:t>
      </w:r>
    </w:p>
    <w:p w14:paraId="7608BC4D" w14:textId="77777777" w:rsidR="007F730E" w:rsidRDefault="007F730E" w:rsidP="00962ABA">
      <w:pPr>
        <w:ind w:left="360"/>
      </w:pPr>
      <w:r w:rsidRPr="00962ABA">
        <w:rPr>
          <w:b/>
        </w:rPr>
        <w:t>Special schools and alternative provision schools</w:t>
      </w:r>
      <w:r>
        <w:t>:</w:t>
      </w:r>
    </w:p>
    <w:p w14:paraId="482CC6BD" w14:textId="77777777" w:rsidR="007F730E" w:rsidRDefault="007F730E" w:rsidP="007F730E">
      <w:pPr>
        <w:pStyle w:val="ListParagraph"/>
        <w:numPr>
          <w:ilvl w:val="0"/>
          <w:numId w:val="38"/>
        </w:numPr>
      </w:pPr>
      <w:r>
        <w:lastRenderedPageBreak/>
        <w:t>A total support staff absence rate (teaching assistants and other support staff) at or above 15 per cent on a given day.</w:t>
      </w:r>
    </w:p>
    <w:p w14:paraId="78D128BB" w14:textId="77777777" w:rsidR="007F730E" w:rsidRDefault="007F730E" w:rsidP="007F730E">
      <w:pPr>
        <w:pStyle w:val="ListParagraph"/>
        <w:numPr>
          <w:ilvl w:val="0"/>
          <w:numId w:val="38"/>
        </w:numPr>
      </w:pPr>
      <w:r>
        <w:t>A lower total support staff absence rate at or above 10 per cent but have been experiencing this for 15 or more consecutive school days.</w:t>
      </w:r>
    </w:p>
    <w:p w14:paraId="0B14999A" w14:textId="77777777" w:rsidR="007F730E" w:rsidRDefault="007F730E" w:rsidP="007F730E">
      <w:pPr>
        <w:ind w:left="360"/>
      </w:pPr>
      <w:r>
        <w:t xml:space="preserve">The following </w:t>
      </w:r>
      <w:r w:rsidRPr="00962ABA">
        <w:rPr>
          <w:b/>
        </w:rPr>
        <w:t>expenditure is also not permitted</w:t>
      </w:r>
      <w:r>
        <w:t xml:space="preserve"> within the scope of this fund:</w:t>
      </w:r>
    </w:p>
    <w:p w14:paraId="3055729A" w14:textId="77777777" w:rsidR="007F730E" w:rsidRDefault="007F730E" w:rsidP="007F730E">
      <w:pPr>
        <w:pStyle w:val="ListParagraph"/>
        <w:numPr>
          <w:ilvl w:val="0"/>
          <w:numId w:val="39"/>
        </w:numPr>
      </w:pPr>
      <w:r>
        <w:t>enabling schools to maintain their reserves above the 4% of annual limit set out in the financial reserves criteria</w:t>
      </w:r>
    </w:p>
    <w:p w14:paraId="591A46A0" w14:textId="77777777" w:rsidR="007F730E" w:rsidRDefault="007F730E" w:rsidP="007F730E">
      <w:pPr>
        <w:pStyle w:val="ListParagraph"/>
        <w:numPr>
          <w:ilvl w:val="0"/>
          <w:numId w:val="39"/>
        </w:numPr>
      </w:pPr>
      <w:r>
        <w:t>capital costs to support staff delivering education remotely</w:t>
      </w:r>
    </w:p>
    <w:p w14:paraId="6014494E" w14:textId="77777777" w:rsidR="007F730E" w:rsidRDefault="007F730E" w:rsidP="007F730E">
      <w:pPr>
        <w:ind w:left="360"/>
      </w:pPr>
      <w:r w:rsidRPr="00DC2568">
        <w:t xml:space="preserve">Government guidance says schools cannot claim for "training or other incidental staff-related costs", as well as "increasing pro-rata pay, unless there is a </w:t>
      </w:r>
      <w:r w:rsidRPr="00962ABA">
        <w:rPr>
          <w:b/>
        </w:rPr>
        <w:t>commensurate increase in responsibilities associated with undertaking the work</w:t>
      </w:r>
      <w:r w:rsidRPr="00DC2568">
        <w:t>".</w:t>
      </w:r>
    </w:p>
    <w:p w14:paraId="337CF2F5" w14:textId="054D25BB" w:rsidR="00D66853" w:rsidRDefault="007F730E" w:rsidP="007F730E">
      <w:pPr>
        <w:ind w:left="0"/>
        <w:rPr>
          <w:rStyle w:val="Hyperlink"/>
        </w:rPr>
      </w:pPr>
      <w:r>
        <w:t xml:space="preserve">See </w:t>
      </w:r>
      <w:hyperlink r:id="rId10" w:anchor="conditions" w:history="1">
        <w:r w:rsidRPr="00DF46E4">
          <w:rPr>
            <w:rStyle w:val="Hyperlink"/>
          </w:rPr>
          <w:t>https://www.gov.uk/government/publications/coronavirus-covid-19-workforce-fund-for-schools/coronavirus-covid-19-workforce-fund-to-support-schools-with-costs-of-staff-absences-from-22-november-to-31-december-2021#conditions</w:t>
        </w:r>
      </w:hyperlink>
    </w:p>
    <w:p w14:paraId="0C8FC043" w14:textId="77777777" w:rsidR="00D45A94" w:rsidRDefault="00D45A94" w:rsidP="007F730E">
      <w:pPr>
        <w:ind w:left="0"/>
        <w:rPr>
          <w:rStyle w:val="Hyperlink"/>
        </w:rPr>
      </w:pPr>
    </w:p>
    <w:p w14:paraId="2C6ACEF2" w14:textId="77777777" w:rsidR="00D45A94" w:rsidRPr="00D45A94" w:rsidRDefault="00D45A94" w:rsidP="00D45A94">
      <w:pPr>
        <w:pStyle w:val="ListParagraph"/>
        <w:numPr>
          <w:ilvl w:val="0"/>
          <w:numId w:val="36"/>
        </w:numPr>
        <w:rPr>
          <w:rStyle w:val="Hyperlink"/>
          <w:color w:val="auto"/>
          <w:u w:val="none"/>
        </w:rPr>
      </w:pPr>
      <w:r w:rsidRPr="00D45A94">
        <w:rPr>
          <w:rStyle w:val="Hyperlink"/>
          <w:color w:val="auto"/>
          <w:u w:val="none"/>
        </w:rPr>
        <w:t xml:space="preserve">England could fit an </w:t>
      </w:r>
      <w:r w:rsidRPr="00962ABA">
        <w:rPr>
          <w:rStyle w:val="Hyperlink"/>
          <w:b/>
          <w:color w:val="auto"/>
          <w:u w:val="none"/>
        </w:rPr>
        <w:t>air purifier</w:t>
      </w:r>
      <w:r w:rsidRPr="00D45A94">
        <w:rPr>
          <w:rStyle w:val="Hyperlink"/>
          <w:color w:val="auto"/>
          <w:u w:val="none"/>
        </w:rPr>
        <w:t xml:space="preserve"> to every classroom for about £140 million, a move which scientists and campaigners say would significantly reduce the spread of Covid in schools according to calculations by the Liberal Democrats. Headteachers have also criticised the cost of the government’s preferred supplier for air filters – one of the units, made by Camfil City M, costs £1,170 and a Dyson model costs £424.82. The Liberal Democrats said schools should not be paying for the units at all. “Failure to act right now will fail our children in the future</w:t>
      </w:r>
    </w:p>
    <w:p w14:paraId="473D2C56" w14:textId="77777777" w:rsidR="00D45A94" w:rsidRPr="00D45A94" w:rsidRDefault="00D45A94" w:rsidP="00D45A94">
      <w:pPr>
        <w:ind w:left="0"/>
        <w:rPr>
          <w:rStyle w:val="Hyperlink"/>
          <w:color w:val="auto"/>
          <w:u w:val="none"/>
        </w:rPr>
      </w:pPr>
    </w:p>
    <w:p w14:paraId="2EEE2B11" w14:textId="77777777" w:rsidR="00D45A94" w:rsidRDefault="00D45A94" w:rsidP="00D45A94">
      <w:pPr>
        <w:pStyle w:val="ListParagraph"/>
        <w:numPr>
          <w:ilvl w:val="0"/>
          <w:numId w:val="36"/>
        </w:numPr>
        <w:rPr>
          <w:rStyle w:val="Hyperlink"/>
          <w:color w:val="auto"/>
          <w:u w:val="none"/>
        </w:rPr>
      </w:pPr>
      <w:r w:rsidRPr="00D45A94">
        <w:rPr>
          <w:rStyle w:val="Hyperlink"/>
          <w:color w:val="auto"/>
          <w:u w:val="none"/>
        </w:rPr>
        <w:t xml:space="preserve">Government sources have said there will be </w:t>
      </w:r>
      <w:r w:rsidRPr="00962ABA">
        <w:rPr>
          <w:rStyle w:val="Hyperlink"/>
          <w:b/>
          <w:color w:val="auto"/>
          <w:u w:val="none"/>
        </w:rPr>
        <w:t>no delay to the start of the school</w:t>
      </w:r>
      <w:r w:rsidRPr="00D45A94">
        <w:rPr>
          <w:rStyle w:val="Hyperlink"/>
          <w:color w:val="auto"/>
          <w:u w:val="none"/>
        </w:rPr>
        <w:t xml:space="preserve"> term, despite surging Omicron cases, and that any additional restrictions will not include classroom closures. Schools, however, have said high numbers of teacher absences as a result of self-isolation could mean they </w:t>
      </w:r>
      <w:r w:rsidRPr="00962ABA">
        <w:rPr>
          <w:rStyle w:val="Hyperlink"/>
          <w:b/>
          <w:color w:val="auto"/>
          <w:u w:val="none"/>
        </w:rPr>
        <w:t>are forced to send whole year groups home</w:t>
      </w:r>
      <w:r w:rsidRPr="00D45A94">
        <w:rPr>
          <w:rStyle w:val="Hyperlink"/>
          <w:color w:val="auto"/>
          <w:u w:val="none"/>
        </w:rPr>
        <w:t xml:space="preserve">. The </w:t>
      </w:r>
      <w:r w:rsidRPr="00962ABA">
        <w:rPr>
          <w:rStyle w:val="Hyperlink"/>
          <w:b/>
          <w:color w:val="auto"/>
          <w:u w:val="none"/>
        </w:rPr>
        <w:t>NAHT</w:t>
      </w:r>
      <w:r w:rsidRPr="00D45A94">
        <w:rPr>
          <w:rStyle w:val="Hyperlink"/>
          <w:color w:val="auto"/>
          <w:u w:val="none"/>
        </w:rPr>
        <w:t xml:space="preserve"> said it would be “naive” to think Omicron would not have an impact on schools when they reopen. “It does seem as though choppy waters lie ahead and that some form of disruption at the start of next term is looking sadly inevitable.” </w:t>
      </w:r>
      <w:r w:rsidRPr="00962ABA">
        <w:rPr>
          <w:rStyle w:val="Hyperlink"/>
          <w:b/>
          <w:color w:val="auto"/>
          <w:u w:val="none"/>
        </w:rPr>
        <w:t>ASCL</w:t>
      </w:r>
      <w:r w:rsidRPr="00D45A94">
        <w:rPr>
          <w:rStyle w:val="Hyperlink"/>
          <w:color w:val="auto"/>
          <w:u w:val="none"/>
        </w:rPr>
        <w:t xml:space="preserve"> said secondary school leaders could be faced with the dilemma of prioritising classroom teaching for year groups taking exams ahead of teaching for others, “because GCSEs and A-levels really need to go ahead if possible this year”.</w:t>
      </w:r>
    </w:p>
    <w:p w14:paraId="76335584" w14:textId="77777777" w:rsidR="00A361D9" w:rsidRPr="00A361D9" w:rsidRDefault="00A361D9" w:rsidP="00A361D9">
      <w:pPr>
        <w:pStyle w:val="ListParagraph"/>
        <w:rPr>
          <w:rStyle w:val="Hyperlink"/>
          <w:color w:val="auto"/>
          <w:u w:val="none"/>
        </w:rPr>
      </w:pPr>
    </w:p>
    <w:p w14:paraId="71B745AA" w14:textId="77777777" w:rsidR="00A361D9" w:rsidRDefault="00A361D9" w:rsidP="00A361D9">
      <w:pPr>
        <w:pStyle w:val="ListParagraph"/>
        <w:numPr>
          <w:ilvl w:val="0"/>
          <w:numId w:val="36"/>
        </w:numPr>
      </w:pPr>
      <w:r>
        <w:t xml:space="preserve">School students who catch Covid-19 can </w:t>
      </w:r>
      <w:r w:rsidRPr="00962ABA">
        <w:rPr>
          <w:b/>
        </w:rPr>
        <w:t>end their isolation after seven days following two negative tests taken 24 hours apart</w:t>
      </w:r>
      <w:r>
        <w:t xml:space="preserve">, the DfE has confirmed. </w:t>
      </w:r>
      <w:r>
        <w:lastRenderedPageBreak/>
        <w:t>There has been confusion over whether the reduction in the 10-day isolation period, announced last week, applies to school pupils. The rules state that it is possible to end self-isolation after seven days, following two negative lateral flow tests taken 24 hours apart, with the first test taken on the sixth day.</w:t>
      </w:r>
    </w:p>
    <w:p w14:paraId="1EF8820C" w14:textId="77777777" w:rsidR="00A361D9" w:rsidRDefault="00A361D9" w:rsidP="00A361D9">
      <w:pPr>
        <w:pStyle w:val="ListParagraph"/>
      </w:pPr>
    </w:p>
    <w:p w14:paraId="3EA1C06E" w14:textId="77777777" w:rsidR="00A361D9" w:rsidRDefault="00A361D9" w:rsidP="00A361D9">
      <w:pPr>
        <w:pStyle w:val="ListParagraph"/>
        <w:numPr>
          <w:ilvl w:val="0"/>
          <w:numId w:val="36"/>
        </w:numPr>
      </w:pPr>
      <w:r>
        <w:t xml:space="preserve">Teachers </w:t>
      </w:r>
      <w:r w:rsidRPr="00962ABA">
        <w:rPr>
          <w:b/>
        </w:rPr>
        <w:t>suffering the long-term effects of Covid</w:t>
      </w:r>
      <w:r>
        <w:t xml:space="preserve"> or who have been subjected to unsympathetic remarks from colleagues regarding their time off sick have revealed they feel they have no choice but to leave the profession. </w:t>
      </w:r>
      <w:r w:rsidRPr="00962ABA">
        <w:rPr>
          <w:b/>
        </w:rPr>
        <w:t>School staff worried about the health risks</w:t>
      </w:r>
      <w:r>
        <w:t xml:space="preserve"> of coronavirus also say they are planning to leave teaching imminently as they believe they are “sitting ducks for reinfection” with the absence of adequate safety measures. See </w:t>
      </w:r>
      <w:hyperlink r:id="rId11" w:history="1">
        <w:r w:rsidRPr="00742965">
          <w:rPr>
            <w:rStyle w:val="Hyperlink"/>
          </w:rPr>
          <w:t>https://inews.co.uk/news/teachers-quit-covid-treatment-safety-measures-lack-support-1366581</w:t>
        </w:r>
      </w:hyperlink>
      <w:r>
        <w:t xml:space="preserve"> </w:t>
      </w:r>
    </w:p>
    <w:p w14:paraId="5E600D08" w14:textId="77777777" w:rsidR="00A361D9" w:rsidRDefault="00A361D9" w:rsidP="00A361D9">
      <w:pPr>
        <w:pStyle w:val="ListParagraph"/>
      </w:pPr>
    </w:p>
    <w:p w14:paraId="25E0DA47" w14:textId="2606DD84" w:rsidR="00A361D9" w:rsidRDefault="00A361D9" w:rsidP="00A361D9">
      <w:pPr>
        <w:pStyle w:val="ListParagraph"/>
        <w:numPr>
          <w:ilvl w:val="0"/>
          <w:numId w:val="36"/>
        </w:numPr>
      </w:pPr>
      <w:r>
        <w:t xml:space="preserve">A “gap” in safety regulations is blocking schools from </w:t>
      </w:r>
      <w:r w:rsidRPr="00962ABA">
        <w:rPr>
          <w:b/>
        </w:rPr>
        <w:t>installing ultraviolet technology</w:t>
      </w:r>
      <w:r>
        <w:t xml:space="preserve"> which could potentially help curb Covid-19 transmission</w:t>
      </w:r>
      <w:bookmarkStart w:id="0" w:name="_GoBack"/>
      <w:bookmarkEnd w:id="0"/>
      <w:r>
        <w:t xml:space="preserve">. Scientists working on a study into the impact of air purification technologies on Covid-19 transmission in classrooms discovered that certain UV (ultraviolet) devices cannot be fitted into schools under current regulations – despite the fact that the machines are used in other settings including hospitals. </w:t>
      </w:r>
      <w:r w:rsidRPr="00730DAC">
        <w:t>While regulations allow the systems to be installed into workplaces, the researchers found that “schools don’t count as workspaces”.</w:t>
      </w:r>
      <w:r>
        <w:t xml:space="preserve"> See </w:t>
      </w:r>
      <w:hyperlink r:id="rId12" w:history="1">
        <w:r w:rsidRPr="00742965">
          <w:rPr>
            <w:rStyle w:val="Hyperlink"/>
          </w:rPr>
          <w:t>https://inews.co.uk/news/education/schools-covid-safety-rules-hepa-air-purifiers-filters-uv-ultraviolet-1368353</w:t>
        </w:r>
      </w:hyperlink>
      <w:r>
        <w:t xml:space="preserve"> </w:t>
      </w:r>
    </w:p>
    <w:p w14:paraId="3E229EA0" w14:textId="77777777" w:rsidR="00A361D9" w:rsidRDefault="00A361D9" w:rsidP="00A361D9">
      <w:pPr>
        <w:pStyle w:val="ListParagraph"/>
      </w:pPr>
    </w:p>
    <w:p w14:paraId="512C28E1" w14:textId="66465D74" w:rsidR="00A361D9" w:rsidRDefault="00A361D9" w:rsidP="003A7C37">
      <w:pPr>
        <w:pStyle w:val="ListParagraph"/>
        <w:numPr>
          <w:ilvl w:val="0"/>
          <w:numId w:val="36"/>
        </w:numPr>
      </w:pPr>
      <w:r>
        <w:t xml:space="preserve">There are concerns that </w:t>
      </w:r>
      <w:r w:rsidRPr="00962ABA">
        <w:rPr>
          <w:b/>
        </w:rPr>
        <w:t>a lack of covid tests will delay the return of children to schools</w:t>
      </w:r>
      <w:r w:rsidR="003A7C37">
        <w:rPr>
          <w:b/>
        </w:rPr>
        <w:t xml:space="preserve"> or cause issues for testing once the schools have returned</w:t>
      </w:r>
      <w:r w:rsidR="00F148B2">
        <w:rPr>
          <w:b/>
        </w:rPr>
        <w:t xml:space="preserve">. </w:t>
      </w:r>
      <w:r w:rsidR="00F148B2" w:rsidRPr="00F148B2">
        <w:t xml:space="preserve">The </w:t>
      </w:r>
      <w:r w:rsidR="00F148B2">
        <w:t>DfE</w:t>
      </w:r>
      <w:r w:rsidR="00F148B2" w:rsidRPr="00F148B2">
        <w:t xml:space="preserve"> announced in November that secondary schools in England would need to test all pupils twice on site before they can return to the classroom. Schools have been given flexibility over when to carry out the tests, with many expected to spread out returns over the latter half of next week.</w:t>
      </w:r>
      <w:r w:rsidR="00F148B2">
        <w:t xml:space="preserve"> </w:t>
      </w:r>
      <w:r w:rsidR="00F148B2" w:rsidRPr="003A7C37">
        <w:rPr>
          <w:b/>
        </w:rPr>
        <w:t>ASCL</w:t>
      </w:r>
      <w:r w:rsidR="00F148B2" w:rsidRPr="00F148B2">
        <w:t xml:space="preserve"> said: “Schools and colleges are able to order lateral flow device test kits through an online ordering system … These orders are due to be delivered in the week commencing 3 January, and we have not been notified by the government of any issues affecting supply.”</w:t>
      </w:r>
      <w:r w:rsidR="00F148B2">
        <w:t xml:space="preserve"> </w:t>
      </w:r>
      <w:r w:rsidR="00F148B2" w:rsidRPr="00F148B2">
        <w:t>Several headteachers said they had stockpiled enough kits to test pupils, but feared that shortages of tests for teachers and other essential school staff such as caterers were likely to be a bigger problem.</w:t>
      </w:r>
      <w:r w:rsidR="003A7C37">
        <w:t xml:space="preserve"> </w:t>
      </w:r>
      <w:r w:rsidR="003A7C37" w:rsidRPr="003A7C37">
        <w:t xml:space="preserve">A </w:t>
      </w:r>
      <w:r w:rsidR="003A7C37">
        <w:t>DfE</w:t>
      </w:r>
      <w:r w:rsidR="003A7C37" w:rsidRPr="003A7C37">
        <w:t xml:space="preserve"> spokesperson said the government had delivered 28m test kits to schools in the final two weeks of last term. “Schools and colleges use a different priority supply route to get their lateral flow tests. Most kits have already been received for the start of the new term and we have emergency arrangements in place to make sure every school has the </w:t>
      </w:r>
      <w:r w:rsidR="003A7C37">
        <w:t>testing it needs”.</w:t>
      </w:r>
    </w:p>
    <w:p w14:paraId="5FB06BC4" w14:textId="030B5EF4" w:rsidR="0038687A" w:rsidRDefault="0038687A" w:rsidP="0038687A">
      <w:pPr>
        <w:ind w:left="360"/>
      </w:pPr>
      <w:r>
        <w:t xml:space="preserve">The </w:t>
      </w:r>
      <w:r w:rsidRPr="003A7C37">
        <w:rPr>
          <w:b/>
        </w:rPr>
        <w:t>NEU</w:t>
      </w:r>
      <w:r>
        <w:t xml:space="preserve"> </w:t>
      </w:r>
      <w:r>
        <w:t>has called for teachers to be among the groups given priority, amid</w:t>
      </w:r>
      <w:r>
        <w:t xml:space="preserve"> these </w:t>
      </w:r>
      <w:r>
        <w:t>concerns about whether sufficient tests will available as</w:t>
      </w:r>
      <w:r>
        <w:t xml:space="preserve"> the new term starts next week.</w:t>
      </w:r>
      <w:r>
        <w:t xml:space="preserve"> “If schools are the top priority, as Boris Johnson has said they </w:t>
      </w:r>
      <w:r>
        <w:lastRenderedPageBreak/>
        <w:t>are, there is a case for teachers being a priority group so that they can test themselves, so they can be in school educating pupils.”</w:t>
      </w:r>
    </w:p>
    <w:p w14:paraId="7B903BEA" w14:textId="77777777" w:rsidR="00782A3F" w:rsidRDefault="00782A3F" w:rsidP="0038687A">
      <w:pPr>
        <w:ind w:left="360"/>
      </w:pPr>
    </w:p>
    <w:p w14:paraId="6757756B" w14:textId="2B9248FD" w:rsidR="00782A3F" w:rsidRPr="00F148B2" w:rsidRDefault="00782A3F" w:rsidP="00921E89">
      <w:pPr>
        <w:pStyle w:val="ListParagraph"/>
        <w:numPr>
          <w:ilvl w:val="0"/>
          <w:numId w:val="36"/>
        </w:numPr>
      </w:pPr>
      <w:r>
        <w:t xml:space="preserve">Many schools will not be able to afford to employ the </w:t>
      </w:r>
      <w:r w:rsidRPr="00781880">
        <w:rPr>
          <w:b/>
        </w:rPr>
        <w:t>ex-teachers the government has encouraged to come back to classrooms</w:t>
      </w:r>
      <w:r>
        <w:t xml:space="preserve"> to "plug gaps" caused by surging Covid absences, headteachers and supply teacher leaders have warned.</w:t>
      </w:r>
      <w:r>
        <w:t xml:space="preserve"> Headteachers say</w:t>
      </w:r>
      <w:r>
        <w:t xml:space="preserve"> that the costs of such a scheme may be unattainable for many schools with supply budgets already stretched, as the Omicron variant is expected to create even further disruption next term.</w:t>
      </w:r>
      <w:r w:rsidR="00A94154">
        <w:t xml:space="preserve"> </w:t>
      </w:r>
      <w:r w:rsidR="00A94154" w:rsidRPr="00A94154">
        <w:t>There have also been concerns about delays and backlogs to the application process, amid claims that it could be up to 25 days before ex-teachers have been cleared and are ready to go back to the classrooms.</w:t>
      </w:r>
      <w:r w:rsidR="00921E89">
        <w:t xml:space="preserve"> H</w:t>
      </w:r>
      <w:r w:rsidR="00A2781D">
        <w:t xml:space="preserve">eads also say, </w:t>
      </w:r>
      <w:r w:rsidR="00921E89">
        <w:t>"it isn't just a matter of strolling back in".</w:t>
      </w:r>
      <w:r w:rsidR="00921E89">
        <w:t xml:space="preserve"> S</w:t>
      </w:r>
      <w:r w:rsidR="00921E89">
        <w:t>chools have "really evolved in the last couple of years" and returning to the classroom in January will be "really challenging", because of changes in school culture during the pandemic.</w:t>
      </w:r>
    </w:p>
    <w:p w14:paraId="17F391F6" w14:textId="77777777" w:rsidR="00A361D9" w:rsidRDefault="00A361D9" w:rsidP="00A361D9">
      <w:pPr>
        <w:rPr>
          <w:rStyle w:val="Hyperlink"/>
          <w:color w:val="auto"/>
          <w:u w:val="none"/>
        </w:rPr>
      </w:pPr>
    </w:p>
    <w:p w14:paraId="5B153E26" w14:textId="28E5F6DC" w:rsidR="00A361D9" w:rsidRDefault="00A361D9" w:rsidP="00A361D9">
      <w:pPr>
        <w:ind w:left="0"/>
        <w:rPr>
          <w:rStyle w:val="Hyperlink"/>
          <w:b/>
          <w:color w:val="00B0F0"/>
          <w:u w:val="none"/>
        </w:rPr>
      </w:pPr>
      <w:r w:rsidRPr="00A361D9">
        <w:rPr>
          <w:rStyle w:val="Hyperlink"/>
          <w:b/>
          <w:color w:val="00B0F0"/>
          <w:u w:val="none"/>
        </w:rPr>
        <w:t>Student welfare</w:t>
      </w:r>
    </w:p>
    <w:p w14:paraId="4E3D123C" w14:textId="77777777" w:rsidR="00667813" w:rsidRDefault="00667813" w:rsidP="00667813">
      <w:pPr>
        <w:pStyle w:val="ListParagraph"/>
        <w:numPr>
          <w:ilvl w:val="0"/>
          <w:numId w:val="36"/>
        </w:numPr>
      </w:pPr>
      <w:r w:rsidRPr="008E7828">
        <w:t xml:space="preserve">Almost 16,000 children in the UK could be exposed to </w:t>
      </w:r>
      <w:r w:rsidRPr="00962ABA">
        <w:rPr>
          <w:b/>
        </w:rPr>
        <w:t>domestic abuse</w:t>
      </w:r>
      <w:r w:rsidRPr="008E7828">
        <w:t xml:space="preserve"> this Christmas, a leading research charity</w:t>
      </w:r>
      <w:r>
        <w:t xml:space="preserve">, </w:t>
      </w:r>
      <w:r w:rsidRPr="007C514E">
        <w:t>The Early Intervention Foundation (EIF)</w:t>
      </w:r>
      <w:r>
        <w:t>,</w:t>
      </w:r>
      <w:r w:rsidRPr="008E7828">
        <w:t xml:space="preserve"> has estimated, calling on ministers to commit to funding specialist support services in the new year.</w:t>
      </w:r>
      <w:r>
        <w:t xml:space="preserve"> </w:t>
      </w:r>
      <w:r w:rsidRPr="00627553">
        <w:t>It is estimated that 3.2% of under-11s and 2.5% of 11- to 17-year-olds are exposed to domestic violence, which EIF said equated to 15,948 over the two-week festive period, which would be a rise from 15,006 the previous Christmas.</w:t>
      </w:r>
      <w:r>
        <w:t xml:space="preserve"> See </w:t>
      </w:r>
      <w:hyperlink r:id="rId13" w:history="1">
        <w:r w:rsidRPr="00DF46E4">
          <w:rPr>
            <w:rStyle w:val="Hyperlink"/>
          </w:rPr>
          <w:t>https://www.eif.org.uk/press-release/rising-costs-put-extra-financial-pressure-on-families-this-christmas</w:t>
        </w:r>
      </w:hyperlink>
      <w:r>
        <w:t xml:space="preserve"> </w:t>
      </w:r>
    </w:p>
    <w:p w14:paraId="17F17711" w14:textId="77777777" w:rsidR="00667813" w:rsidRDefault="00667813" w:rsidP="00667813"/>
    <w:p w14:paraId="257196E7" w14:textId="77777777" w:rsidR="00667813" w:rsidRDefault="00667813" w:rsidP="00667813">
      <w:pPr>
        <w:pStyle w:val="ListParagraph"/>
        <w:numPr>
          <w:ilvl w:val="0"/>
          <w:numId w:val="36"/>
        </w:numPr>
      </w:pPr>
      <w:r>
        <w:t xml:space="preserve">An estimated 200,000 children are </w:t>
      </w:r>
      <w:r w:rsidRPr="00962ABA">
        <w:rPr>
          <w:b/>
        </w:rPr>
        <w:t>at risk of being left homeless</w:t>
      </w:r>
      <w:r>
        <w:t xml:space="preserve"> this winter, charity Shelter said. A poll carried out by YouGov for Shelter found that 104,000 families in privately rented homes received eviction notices in the last month, or were behind on their rent and were in danger of losing their homes. Shelter estimated that 55,000 children, along with their families, have already been evicted in the last three months. </w:t>
      </w:r>
      <w:r w:rsidRPr="00F75D39">
        <w:t>Shelter’s research also showed that 71% of renting families would struggle to find another home this winter, and 21% say their children knew they were struggling to pay the rent. Of those surveyed, 11% said their children worried about becoming homeless.</w:t>
      </w:r>
    </w:p>
    <w:p w14:paraId="11B6D996" w14:textId="77777777" w:rsidR="00667813" w:rsidRDefault="00667813" w:rsidP="00667813">
      <w:pPr>
        <w:pStyle w:val="ListParagraph"/>
      </w:pPr>
    </w:p>
    <w:p w14:paraId="2EC615C7" w14:textId="77777777" w:rsidR="00667813" w:rsidRDefault="00667813" w:rsidP="00667813">
      <w:pPr>
        <w:pStyle w:val="ListParagraph"/>
        <w:numPr>
          <w:ilvl w:val="0"/>
          <w:numId w:val="36"/>
        </w:numPr>
      </w:pPr>
      <w:r w:rsidRPr="00962ABA">
        <w:rPr>
          <w:b/>
        </w:rPr>
        <w:t>Teenagers taken into care</w:t>
      </w:r>
      <w:r>
        <w:t xml:space="preserve"> in England to safeguard them from exploitation are being put at more serious risk in the care system itself, a report warns. The Commission on Young Lives report said children were moved from their local </w:t>
      </w:r>
      <w:r>
        <w:lastRenderedPageBreak/>
        <w:t xml:space="preserve">areas to live in unregulated accommodation targeted by criminals. It said the system was "unfit for purpose" and was letting down the rising number of over 16s in care. See </w:t>
      </w:r>
      <w:hyperlink r:id="rId14" w:history="1">
        <w:r w:rsidRPr="00B22C67">
          <w:rPr>
            <w:rStyle w:val="Hyperlink"/>
          </w:rPr>
          <w:t>https://thecommissiononyounglives.co.uk/wp-content/uploads/2021/12/OUT-OF-HARMS-WAY-CYL-DEC-29-2021-.pdf</w:t>
        </w:r>
      </w:hyperlink>
      <w:r>
        <w:t xml:space="preserve"> </w:t>
      </w:r>
    </w:p>
    <w:p w14:paraId="0124DF2C" w14:textId="77777777" w:rsidR="009473C0" w:rsidRDefault="009473C0" w:rsidP="009473C0">
      <w:pPr>
        <w:pStyle w:val="ListParagraph"/>
      </w:pPr>
    </w:p>
    <w:p w14:paraId="33D94717" w14:textId="77777777" w:rsidR="009473C0" w:rsidRDefault="009473C0" w:rsidP="009473C0">
      <w:pPr>
        <w:pStyle w:val="ListParagraph"/>
        <w:numPr>
          <w:ilvl w:val="0"/>
          <w:numId w:val="36"/>
        </w:numPr>
      </w:pPr>
      <w:r>
        <w:t>A</w:t>
      </w:r>
      <w:r w:rsidRPr="0021370A">
        <w:t xml:space="preserve">nalysis </w:t>
      </w:r>
      <w:r>
        <w:t>has shown</w:t>
      </w:r>
      <w:r w:rsidRPr="0021370A">
        <w:t xml:space="preserve"> the close correlation </w:t>
      </w:r>
      <w:r w:rsidRPr="00962ABA">
        <w:rPr>
          <w:b/>
        </w:rPr>
        <w:t>between children living in poverty and air pollution</w:t>
      </w:r>
      <w:r w:rsidRPr="0021370A">
        <w:t xml:space="preserve"> in the UK.</w:t>
      </w:r>
      <w:r>
        <w:t xml:space="preserve"> See </w:t>
      </w:r>
      <w:hyperlink r:id="rId15" w:history="1">
        <w:r w:rsidRPr="00B22C67">
          <w:rPr>
            <w:rStyle w:val="Hyperlink"/>
          </w:rPr>
          <w:t>https://www.theguardian.com/environment/2021/dec/28/labour-highlights-link-between-child-poverty-and-air-pollution</w:t>
        </w:r>
      </w:hyperlink>
      <w:r>
        <w:t xml:space="preserve"> </w:t>
      </w:r>
    </w:p>
    <w:p w14:paraId="318913F9" w14:textId="77777777" w:rsidR="009473C0" w:rsidRDefault="009473C0" w:rsidP="009473C0">
      <w:pPr>
        <w:pStyle w:val="ListParagraph"/>
      </w:pPr>
    </w:p>
    <w:p w14:paraId="72D01065" w14:textId="77777777" w:rsidR="009473C0" w:rsidRDefault="009473C0" w:rsidP="009473C0">
      <w:pPr>
        <w:pStyle w:val="ListParagraph"/>
        <w:numPr>
          <w:ilvl w:val="0"/>
          <w:numId w:val="36"/>
        </w:numPr>
      </w:pPr>
      <w:r>
        <w:t xml:space="preserve">Hundreds of </w:t>
      </w:r>
      <w:r w:rsidRPr="00962ABA">
        <w:rPr>
          <w:b/>
        </w:rPr>
        <w:t>unregistered and illegal schools</w:t>
      </w:r>
      <w:r>
        <w:t xml:space="preserve"> known to inspectors are only the “tip of the iceberg”, according to the Ofsted director charged with clamping down on the problem. Unregistered schools operate within a legal loophole that prevents them from being inspected like other schools, which campaigners say makes them a haven for physical and sexual abuse. Victor Shafiee, deputy director of unregistered and independent schools at Ofsted, said the watchdog did not have the resources to handle the problem, nor the legislative backing.</w:t>
      </w:r>
    </w:p>
    <w:p w14:paraId="3AB87FF5" w14:textId="77777777" w:rsidR="009473C0" w:rsidRDefault="009473C0" w:rsidP="009473C0">
      <w:pPr>
        <w:ind w:left="0"/>
      </w:pPr>
    </w:p>
    <w:p w14:paraId="662DABCE" w14:textId="58687760" w:rsidR="009473C0" w:rsidRDefault="009473C0" w:rsidP="009473C0">
      <w:pPr>
        <w:ind w:left="0"/>
        <w:rPr>
          <w:b/>
          <w:color w:val="00B0F0"/>
        </w:rPr>
      </w:pPr>
      <w:r w:rsidRPr="009473C0">
        <w:rPr>
          <w:b/>
          <w:color w:val="00B0F0"/>
        </w:rPr>
        <w:t>Education news for schools</w:t>
      </w:r>
    </w:p>
    <w:p w14:paraId="13B456A0" w14:textId="77777777" w:rsidR="00FA1B93" w:rsidRDefault="00FA1B93" w:rsidP="00FA1B93">
      <w:pPr>
        <w:pStyle w:val="ListParagraph"/>
        <w:numPr>
          <w:ilvl w:val="0"/>
          <w:numId w:val="36"/>
        </w:numPr>
      </w:pPr>
      <w:r w:rsidRPr="00D143D6">
        <w:t xml:space="preserve">The DfE has issued </w:t>
      </w:r>
      <w:r>
        <w:t>“</w:t>
      </w:r>
      <w:r w:rsidRPr="00962ABA">
        <w:rPr>
          <w:b/>
        </w:rPr>
        <w:t>Join the Mandarin Excellence Programme</w:t>
      </w:r>
      <w:r>
        <w:t xml:space="preserve">” This programme funds and supports schools to deliver intensive Mandarin study, and to develop teachers and help them increase the number of pupils studying Mandarin. See </w:t>
      </w:r>
      <w:hyperlink r:id="rId16" w:history="1">
        <w:r w:rsidRPr="00DF46E4">
          <w:rPr>
            <w:rStyle w:val="Hyperlink"/>
          </w:rPr>
          <w:t>https://www.gov.uk/guidance/join-the-mandarin-excellence-programme</w:t>
        </w:r>
      </w:hyperlink>
      <w:r>
        <w:t xml:space="preserve"> </w:t>
      </w:r>
    </w:p>
    <w:p w14:paraId="086BEDDA" w14:textId="77777777" w:rsidR="00FA1B93" w:rsidRDefault="00FA1B93" w:rsidP="00FA1B93"/>
    <w:p w14:paraId="5311AAED" w14:textId="2F9080BD" w:rsidR="009473C0" w:rsidRPr="00023FD8" w:rsidRDefault="00FA1B93" w:rsidP="00FA1B93">
      <w:pPr>
        <w:pStyle w:val="ListParagraph"/>
        <w:numPr>
          <w:ilvl w:val="0"/>
          <w:numId w:val="36"/>
        </w:numPr>
        <w:rPr>
          <w:rStyle w:val="Hyperlink"/>
          <w:b/>
          <w:color w:val="00B0F0"/>
          <w:u w:val="none"/>
        </w:rPr>
      </w:pPr>
      <w:r>
        <w:t xml:space="preserve">The DfE has issued “How teachers can </w:t>
      </w:r>
      <w:r w:rsidRPr="00962ABA">
        <w:rPr>
          <w:b/>
        </w:rPr>
        <w:t>apply for modern foreign language (MFL) curriculum design and pedagogy courses</w:t>
      </w:r>
      <w:r>
        <w:t xml:space="preserve">”. See </w:t>
      </w:r>
      <w:hyperlink r:id="rId17" w:history="1">
        <w:r w:rsidRPr="00DF46E4">
          <w:rPr>
            <w:rStyle w:val="Hyperlink"/>
          </w:rPr>
          <w:t>https://www.gov.uk/guidance/modern-foreign-languages-curriculum-design-courses-apply-now</w:t>
        </w:r>
      </w:hyperlink>
    </w:p>
    <w:p w14:paraId="1E8EF88D" w14:textId="77777777" w:rsidR="00023FD8" w:rsidRPr="00023FD8" w:rsidRDefault="00023FD8" w:rsidP="00023FD8">
      <w:pPr>
        <w:pStyle w:val="ListParagraph"/>
        <w:rPr>
          <w:b/>
          <w:color w:val="00B0F0"/>
        </w:rPr>
      </w:pPr>
    </w:p>
    <w:p w14:paraId="4E336AC0" w14:textId="77777777" w:rsidR="00023FD8" w:rsidRDefault="00023FD8" w:rsidP="00023FD8">
      <w:pPr>
        <w:pStyle w:val="ListParagraph"/>
        <w:numPr>
          <w:ilvl w:val="0"/>
          <w:numId w:val="36"/>
        </w:numPr>
      </w:pPr>
      <w:r>
        <w:t xml:space="preserve">Post-Brexit changes to Britain’s immigration rules have triggered an unprecedented </w:t>
      </w:r>
      <w:r w:rsidRPr="00962ABA">
        <w:rPr>
          <w:b/>
        </w:rPr>
        <w:t>collapse in bookings for school trips from the continent</w:t>
      </w:r>
      <w:r>
        <w:t xml:space="preserve">, organisers say, with countries such as Ireland and the Netherlands now more popular than the UK. While the pandemic has depressed European school travel in general, the number of short-stay educational visits planned in 2022 to alternative EU destinations where English is widely spoken is significantly higher than inquiries for UK visits. See </w:t>
      </w:r>
      <w:hyperlink r:id="rId18" w:history="1">
        <w:r w:rsidRPr="00B22C67">
          <w:rPr>
            <w:rStyle w:val="Hyperlink"/>
          </w:rPr>
          <w:t>https://www.theguardian.com/education/2021/dec/26/school-trips-to-uk-slump-brexit</w:t>
        </w:r>
      </w:hyperlink>
      <w:r>
        <w:t xml:space="preserve"> </w:t>
      </w:r>
    </w:p>
    <w:p w14:paraId="25931F31" w14:textId="77777777" w:rsidR="00023FD8" w:rsidRDefault="00023FD8" w:rsidP="00023FD8">
      <w:pPr>
        <w:pStyle w:val="ListParagraph"/>
      </w:pPr>
    </w:p>
    <w:p w14:paraId="182073AB" w14:textId="77777777" w:rsidR="00023FD8" w:rsidRDefault="00023FD8" w:rsidP="00023FD8">
      <w:pPr>
        <w:pStyle w:val="ListParagraph"/>
      </w:pPr>
    </w:p>
    <w:p w14:paraId="30022AEF" w14:textId="77777777" w:rsidR="00023FD8" w:rsidRDefault="00023FD8" w:rsidP="00023FD8">
      <w:pPr>
        <w:pStyle w:val="ListParagraph"/>
        <w:numPr>
          <w:ilvl w:val="0"/>
          <w:numId w:val="36"/>
        </w:numPr>
      </w:pPr>
      <w:r>
        <w:lastRenderedPageBreak/>
        <w:t xml:space="preserve">31 of the 102 multi-academy trusts that function secondary schools have a </w:t>
      </w:r>
      <w:r w:rsidRPr="00962ABA">
        <w:rPr>
          <w:b/>
        </w:rPr>
        <w:t>two-week October half-term vacation</w:t>
      </w:r>
      <w:r>
        <w:t xml:space="preserve">, in addition to 30 of the nation’s 149 native authorities. This contains three – Kent, Peterborough and Bromley – that are introducing the fortnight break in 2022 for the first time.  A head said, “The rationale is quite simple. Without a two-week half-term break, one of the terms is likely to be eight weeks long and to be quite frank everyone is shattered. The first part is the mental wellbeing of teachers. When we ask staff what is the most important thing for their wellbeing, they say the October half-term break. </w:t>
      </w:r>
      <w:r w:rsidRPr="00081791">
        <w:t xml:space="preserve">It also gives the opportunity to have more time with families at a time when they can probably afford a holiday </w:t>
      </w:r>
      <w:r>
        <w:t>without hitting the peak period</w:t>
      </w:r>
      <w:r w:rsidRPr="00081791">
        <w:t>”</w:t>
      </w:r>
    </w:p>
    <w:p w14:paraId="2851D03D" w14:textId="77777777" w:rsidR="00413552" w:rsidRDefault="00413552" w:rsidP="00413552"/>
    <w:p w14:paraId="5E70FCB2" w14:textId="77777777" w:rsidR="00413552" w:rsidRDefault="00413552" w:rsidP="00413552">
      <w:pPr>
        <w:pStyle w:val="ListParagraph"/>
        <w:numPr>
          <w:ilvl w:val="0"/>
          <w:numId w:val="36"/>
        </w:numPr>
      </w:pPr>
      <w:r>
        <w:t>The DfE has issued “</w:t>
      </w:r>
      <w:r w:rsidRPr="00962ABA">
        <w:rPr>
          <w:b/>
        </w:rPr>
        <w:t>Accreditation for online education providers</w:t>
      </w:r>
      <w:r>
        <w:t xml:space="preserve">” What the government is doing to make sure that online education providers are of the appropriate quality and meeting the correct standard. See </w:t>
      </w:r>
      <w:hyperlink r:id="rId19" w:history="1">
        <w:r w:rsidRPr="00DF46E4">
          <w:rPr>
            <w:rStyle w:val="Hyperlink"/>
          </w:rPr>
          <w:t>https://www.gov.uk/government/publications/accreditation-for-online-education-providers</w:t>
        </w:r>
      </w:hyperlink>
      <w:r>
        <w:t xml:space="preserve"> </w:t>
      </w:r>
    </w:p>
    <w:p w14:paraId="2F9B1F18" w14:textId="77777777" w:rsidR="00413552" w:rsidRDefault="00413552" w:rsidP="00413552">
      <w:pPr>
        <w:pStyle w:val="ListParagraph"/>
      </w:pPr>
    </w:p>
    <w:p w14:paraId="3AA1C4EB" w14:textId="77777777" w:rsidR="00413552" w:rsidRDefault="00413552" w:rsidP="00413552">
      <w:pPr>
        <w:pStyle w:val="ListParagraph"/>
        <w:numPr>
          <w:ilvl w:val="0"/>
          <w:numId w:val="36"/>
        </w:numPr>
      </w:pPr>
      <w:r>
        <w:t>The DfE has issued “</w:t>
      </w:r>
      <w:r w:rsidRPr="00962ABA">
        <w:rPr>
          <w:b/>
        </w:rPr>
        <w:t>Early years foundation stage profile return</w:t>
      </w:r>
      <w:r>
        <w:t xml:space="preserve">: how to submit data. How local authorities should submit data from early years providers to complete the early years foundation stage profile (EYFSP) return”. See </w:t>
      </w:r>
      <w:hyperlink r:id="rId20" w:history="1">
        <w:r w:rsidRPr="00DF46E4">
          <w:rPr>
            <w:rStyle w:val="Hyperlink"/>
          </w:rPr>
          <w:t>https://www.gov.uk/guidance/early-years-foundation-stage-profile-return-how-to-submit-data</w:t>
        </w:r>
      </w:hyperlink>
      <w:r>
        <w:t xml:space="preserve"> </w:t>
      </w:r>
    </w:p>
    <w:p w14:paraId="4FF623BB" w14:textId="77777777" w:rsidR="00413552" w:rsidRDefault="00413552" w:rsidP="00413552">
      <w:pPr>
        <w:pStyle w:val="ListParagraph"/>
      </w:pPr>
    </w:p>
    <w:p w14:paraId="20C91D2D" w14:textId="6B0C3FBD" w:rsidR="00413552" w:rsidRPr="00413552" w:rsidRDefault="00413552" w:rsidP="00413552">
      <w:pPr>
        <w:pStyle w:val="ListParagraph"/>
        <w:numPr>
          <w:ilvl w:val="0"/>
          <w:numId w:val="36"/>
        </w:numPr>
        <w:rPr>
          <w:rStyle w:val="Hyperlink"/>
          <w:color w:val="auto"/>
          <w:u w:val="none"/>
        </w:rPr>
      </w:pPr>
      <w:r>
        <w:t xml:space="preserve">For </w:t>
      </w:r>
      <w:r w:rsidRPr="00E324FD">
        <w:t xml:space="preserve">Ofsted </w:t>
      </w:r>
      <w:r w:rsidRPr="00962ABA">
        <w:rPr>
          <w:b/>
        </w:rPr>
        <w:t>pen portraits of Her Majesty's Inspectors (HMIs),</w:t>
      </w:r>
      <w:r>
        <w:t xml:space="preserve"> see </w:t>
      </w:r>
      <w:hyperlink r:id="rId21" w:history="1">
        <w:r w:rsidRPr="00742965">
          <w:rPr>
            <w:rStyle w:val="Hyperlink"/>
          </w:rPr>
          <w:t>https://www.gov.uk/government/publications/ofsted-pen-portraits-of-her-majestys-inspectors-hmis</w:t>
        </w:r>
      </w:hyperlink>
    </w:p>
    <w:p w14:paraId="3D85144D" w14:textId="77777777" w:rsidR="00413552" w:rsidRDefault="00413552" w:rsidP="00413552">
      <w:pPr>
        <w:pStyle w:val="ListParagraph"/>
      </w:pPr>
    </w:p>
    <w:p w14:paraId="0D3B785C" w14:textId="741EC7B2" w:rsidR="00413552" w:rsidRDefault="00413552" w:rsidP="00751F7C">
      <w:pPr>
        <w:ind w:left="0"/>
        <w:rPr>
          <w:b/>
          <w:color w:val="00B0F0"/>
        </w:rPr>
      </w:pPr>
      <w:r w:rsidRPr="00413552">
        <w:rPr>
          <w:b/>
          <w:color w:val="00B0F0"/>
        </w:rPr>
        <w:t>Post 16</w:t>
      </w:r>
    </w:p>
    <w:p w14:paraId="5BDFF159" w14:textId="7008E43F" w:rsidR="00413552" w:rsidRPr="00FE1C8F" w:rsidRDefault="00CC409A" w:rsidP="00CC409A">
      <w:pPr>
        <w:pStyle w:val="ListParagraph"/>
        <w:numPr>
          <w:ilvl w:val="0"/>
          <w:numId w:val="40"/>
        </w:numPr>
        <w:rPr>
          <w:rStyle w:val="Hyperlink"/>
          <w:b/>
          <w:color w:val="00B0F0"/>
          <w:u w:val="none"/>
        </w:rPr>
      </w:pPr>
      <w:r>
        <w:t xml:space="preserve">ESFA has updated its </w:t>
      </w:r>
      <w:r w:rsidRPr="00962ABA">
        <w:rPr>
          <w:b/>
        </w:rPr>
        <w:t>College financial planning handbook and financial plan</w:t>
      </w:r>
      <w:r>
        <w:t xml:space="preserve">. See </w:t>
      </w:r>
      <w:hyperlink r:id="rId22" w:history="1">
        <w:r w:rsidRPr="00742965">
          <w:rPr>
            <w:rStyle w:val="Hyperlink"/>
          </w:rPr>
          <w:t>https://www.gov.uk/government/publications/financial-planning-handbook</w:t>
        </w:r>
      </w:hyperlink>
    </w:p>
    <w:p w14:paraId="554E8955" w14:textId="77777777" w:rsidR="00FE1C8F" w:rsidRDefault="00FE1C8F" w:rsidP="00FE1C8F">
      <w:pPr>
        <w:rPr>
          <w:b/>
          <w:color w:val="00B0F0"/>
        </w:rPr>
      </w:pPr>
    </w:p>
    <w:p w14:paraId="1183B6E8" w14:textId="11094BE5" w:rsidR="00FE1C8F" w:rsidRPr="00FE1C8F" w:rsidRDefault="00FE1C8F" w:rsidP="00FE1C8F">
      <w:pPr>
        <w:rPr>
          <w:b/>
          <w:color w:val="00B0F0"/>
        </w:rPr>
      </w:pPr>
      <w:r>
        <w:rPr>
          <w:b/>
          <w:color w:val="00B0F0"/>
        </w:rPr>
        <w:t>Tony Stephens</w:t>
      </w:r>
    </w:p>
    <w:p w14:paraId="5E35D50F" w14:textId="77777777" w:rsidR="00023FD8" w:rsidRDefault="00023FD8" w:rsidP="00023FD8">
      <w:pPr>
        <w:pStyle w:val="ListParagraph"/>
      </w:pPr>
    </w:p>
    <w:p w14:paraId="602FA30C" w14:textId="77777777" w:rsidR="00023FD8" w:rsidRPr="00023FD8" w:rsidRDefault="00023FD8" w:rsidP="00023FD8">
      <w:pPr>
        <w:ind w:left="0"/>
        <w:rPr>
          <w:b/>
          <w:color w:val="00B0F0"/>
        </w:rPr>
      </w:pPr>
    </w:p>
    <w:p w14:paraId="2F50EA66" w14:textId="77777777" w:rsidR="00667813" w:rsidRPr="00A361D9" w:rsidRDefault="00667813" w:rsidP="00A361D9">
      <w:pPr>
        <w:ind w:left="0"/>
        <w:rPr>
          <w:rStyle w:val="Hyperlink"/>
          <w:b/>
          <w:color w:val="00B0F0"/>
          <w:u w:val="none"/>
        </w:rPr>
      </w:pPr>
    </w:p>
    <w:p w14:paraId="01CF8CBB" w14:textId="77777777" w:rsidR="00D45A94" w:rsidRPr="00D45A94" w:rsidRDefault="00D45A94" w:rsidP="00D45A94">
      <w:pPr>
        <w:ind w:left="0"/>
        <w:rPr>
          <w:rStyle w:val="Hyperlink"/>
          <w:b/>
          <w:color w:val="00B0F0"/>
          <w:u w:val="none"/>
        </w:rPr>
      </w:pPr>
    </w:p>
    <w:p w14:paraId="693C954D" w14:textId="77777777" w:rsidR="00361690" w:rsidRPr="00361690" w:rsidRDefault="00361690" w:rsidP="00361690">
      <w:pPr>
        <w:ind w:left="0"/>
        <w:rPr>
          <w:rStyle w:val="Hyperlink"/>
          <w:b/>
          <w:color w:val="00B0F0"/>
          <w:u w:val="none"/>
        </w:rPr>
      </w:pPr>
    </w:p>
    <w:p w14:paraId="48830D27" w14:textId="77777777" w:rsidR="00427EB6" w:rsidRDefault="00427EB6" w:rsidP="00820EE4">
      <w:pPr>
        <w:rPr>
          <w:rStyle w:val="Hyperlink"/>
          <w:b/>
          <w:color w:val="00B0F0"/>
          <w:u w:val="none"/>
        </w:rPr>
      </w:pPr>
    </w:p>
    <w:p w14:paraId="085ABC84" w14:textId="77777777" w:rsidR="007E3F09" w:rsidRPr="007E3F09" w:rsidRDefault="007E3F09" w:rsidP="007E3F09">
      <w:pPr>
        <w:pStyle w:val="ListParagraph"/>
        <w:rPr>
          <w:b/>
          <w:bCs/>
          <w:color w:val="00B0F0"/>
        </w:rPr>
      </w:pPr>
    </w:p>
    <w:p w14:paraId="0C432E7A" w14:textId="77777777" w:rsidR="007E3F09" w:rsidRPr="007E3F09" w:rsidRDefault="007E3F09" w:rsidP="007E3F09">
      <w:pPr>
        <w:rPr>
          <w:b/>
          <w:bCs/>
          <w:color w:val="00B0F0"/>
        </w:rPr>
      </w:pPr>
    </w:p>
    <w:p w14:paraId="5C07949B" w14:textId="77777777" w:rsidR="00AC18E1" w:rsidRDefault="00AC18E1" w:rsidP="00AC18E1"/>
    <w:p w14:paraId="29E8615B" w14:textId="77777777" w:rsidR="00FD531B" w:rsidRPr="00FD531B" w:rsidRDefault="00FD531B" w:rsidP="00FD531B">
      <w:pPr>
        <w:ind w:left="0"/>
        <w:rPr>
          <w:b/>
          <w:color w:val="00B0F0"/>
        </w:rPr>
      </w:pPr>
    </w:p>
    <w:p w14:paraId="7A7301BF" w14:textId="77777777" w:rsidR="00F019B8" w:rsidRDefault="00F019B8" w:rsidP="00F019B8">
      <w:pPr>
        <w:ind w:left="0"/>
      </w:pPr>
    </w:p>
    <w:p w14:paraId="38C9226E" w14:textId="77777777" w:rsidR="00D3087B" w:rsidRDefault="00D3087B" w:rsidP="00D3087B">
      <w:pPr>
        <w:pStyle w:val="ListParagraph"/>
      </w:pPr>
    </w:p>
    <w:p w14:paraId="47C85F20" w14:textId="77777777" w:rsidR="00D3087B" w:rsidRPr="000259B6" w:rsidRDefault="00D3087B" w:rsidP="003414DE">
      <w:pPr>
        <w:rPr>
          <w:b/>
          <w:bCs/>
          <w:color w:val="00B0F0"/>
        </w:rPr>
      </w:pPr>
    </w:p>
    <w:p w14:paraId="6F974D7A" w14:textId="77777777" w:rsidR="00D02EDB" w:rsidRPr="00C05F29" w:rsidRDefault="00D02EDB" w:rsidP="00004B6E">
      <w:pPr>
        <w:pStyle w:val="ListParagraph"/>
        <w:rPr>
          <w:bCs/>
        </w:rPr>
      </w:pPr>
    </w:p>
    <w:p w14:paraId="4B289E82" w14:textId="77777777" w:rsidR="00004B6E" w:rsidRPr="0096581B" w:rsidRDefault="00004B6E" w:rsidP="00FE01FD">
      <w:pPr>
        <w:rPr>
          <w:b/>
          <w:bCs/>
          <w:color w:val="00B0F0"/>
        </w:rPr>
      </w:pPr>
    </w:p>
    <w:p w14:paraId="009EF3F4" w14:textId="77777777" w:rsidR="0046521B" w:rsidRDefault="0046521B" w:rsidP="0046521B"/>
    <w:p w14:paraId="00E36B3B" w14:textId="77777777" w:rsidR="005C6DFA" w:rsidRPr="005C6DFA" w:rsidRDefault="005C6DFA" w:rsidP="005C6DFA">
      <w:pPr>
        <w:ind w:left="0"/>
        <w:rPr>
          <w:b/>
          <w:color w:val="00B0F0"/>
        </w:rPr>
      </w:pPr>
    </w:p>
    <w:p w14:paraId="4BBD4CA4" w14:textId="77777777" w:rsidR="00EB2E43" w:rsidRDefault="00EB2E43" w:rsidP="00EB2E43">
      <w:pPr>
        <w:pStyle w:val="ListParagraph"/>
      </w:pPr>
    </w:p>
    <w:p w14:paraId="03E1074A" w14:textId="77777777" w:rsidR="00EB2E43" w:rsidRPr="00EB2E43" w:rsidRDefault="00EB2E43" w:rsidP="00EB2E43">
      <w:pPr>
        <w:rPr>
          <w:b/>
          <w:bCs/>
          <w:color w:val="00B0F0"/>
        </w:rPr>
      </w:pPr>
    </w:p>
    <w:p w14:paraId="26205A3C" w14:textId="77777777" w:rsidR="003F6896" w:rsidRDefault="003F6896" w:rsidP="003F6896"/>
    <w:p w14:paraId="7F59191A" w14:textId="77777777" w:rsidR="003076CA" w:rsidRPr="00B01E1C" w:rsidRDefault="003076CA" w:rsidP="00B01E1C">
      <w:pPr>
        <w:ind w:left="720"/>
        <w:rPr>
          <w:bCs/>
        </w:rPr>
      </w:pPr>
    </w:p>
    <w:p w14:paraId="235B2118" w14:textId="77777777" w:rsidR="00494AAC" w:rsidRPr="00427EB6" w:rsidRDefault="00494AAC" w:rsidP="00820EE4">
      <w:pPr>
        <w:rPr>
          <w:rStyle w:val="Hyperlink"/>
          <w:b/>
          <w:color w:val="00B0F0"/>
          <w:u w:val="none"/>
        </w:rPr>
      </w:pPr>
    </w:p>
    <w:p w14:paraId="09F8C752" w14:textId="77777777" w:rsidR="00866DAD" w:rsidRPr="006D122F" w:rsidRDefault="00866DAD" w:rsidP="006D122F">
      <w:pPr>
        <w:ind w:left="0"/>
        <w:rPr>
          <w:b/>
          <w:color w:val="00B0F0"/>
        </w:rPr>
      </w:pPr>
    </w:p>
    <w:p w14:paraId="6C441904" w14:textId="77777777" w:rsidR="006D122F" w:rsidRPr="006D122F" w:rsidRDefault="006D122F" w:rsidP="006D122F">
      <w:pPr>
        <w:pStyle w:val="ListParagraph"/>
        <w:rPr>
          <w:rStyle w:val="Hyperlink"/>
          <w:b/>
          <w:color w:val="00B0F0"/>
          <w:u w:val="none"/>
        </w:rPr>
      </w:pPr>
    </w:p>
    <w:p w14:paraId="09DC876D" w14:textId="77777777" w:rsidR="006D122F" w:rsidRPr="006D122F" w:rsidRDefault="006D122F" w:rsidP="006D122F">
      <w:pPr>
        <w:ind w:left="0"/>
        <w:rPr>
          <w:rStyle w:val="Hyperlink"/>
          <w:b/>
          <w:color w:val="00B0F0"/>
          <w:u w:val="none"/>
        </w:rPr>
      </w:pPr>
    </w:p>
    <w:p w14:paraId="228906B2" w14:textId="77777777" w:rsidR="00805656" w:rsidRPr="00805656" w:rsidRDefault="00805656" w:rsidP="00805656">
      <w:pPr>
        <w:ind w:left="0"/>
        <w:rPr>
          <w:rStyle w:val="Hyperlink"/>
          <w:b/>
          <w:color w:val="00B0F0"/>
          <w:u w:val="none"/>
        </w:rPr>
      </w:pPr>
    </w:p>
    <w:p w14:paraId="412102A8" w14:textId="77777777" w:rsidR="003651CE" w:rsidRDefault="003651CE" w:rsidP="003651CE">
      <w:pPr>
        <w:pStyle w:val="ListParagraph"/>
      </w:pPr>
    </w:p>
    <w:p w14:paraId="2A6FB46F" w14:textId="77777777" w:rsidR="003651CE" w:rsidRDefault="003651CE" w:rsidP="003651CE">
      <w:pPr>
        <w:ind w:left="1080"/>
      </w:pPr>
    </w:p>
    <w:p w14:paraId="4DF06868" w14:textId="77777777" w:rsidR="00100DD7" w:rsidRPr="00100DD7" w:rsidRDefault="00100DD7" w:rsidP="00100DD7">
      <w:pPr>
        <w:rPr>
          <w:b/>
          <w:color w:val="00B0F0"/>
        </w:rPr>
      </w:pPr>
    </w:p>
    <w:p w14:paraId="51DACFBC" w14:textId="253BA8F5" w:rsidR="008E7A8E" w:rsidRPr="008417B7" w:rsidRDefault="008E7A8E" w:rsidP="008417B7">
      <w:pPr>
        <w:ind w:left="0"/>
        <w:rPr>
          <w:rStyle w:val="Hyperlink"/>
          <w:b/>
          <w:color w:val="00B0F0"/>
          <w:u w:val="none"/>
        </w:rPr>
      </w:pPr>
    </w:p>
    <w:p w14:paraId="5220778B" w14:textId="77777777" w:rsidR="008417B7" w:rsidRDefault="008417B7" w:rsidP="008417B7">
      <w:pPr>
        <w:rPr>
          <w:b/>
          <w:color w:val="00B0F0"/>
        </w:rPr>
      </w:pPr>
    </w:p>
    <w:p w14:paraId="4384C0D6" w14:textId="77777777" w:rsidR="008417B7" w:rsidRPr="008417B7" w:rsidRDefault="008417B7" w:rsidP="008417B7">
      <w:pPr>
        <w:rPr>
          <w:b/>
          <w:color w:val="00B0F0"/>
        </w:rPr>
      </w:pPr>
    </w:p>
    <w:p w14:paraId="3CD1BDB9" w14:textId="77777777" w:rsidR="00603C60" w:rsidRPr="00603C60" w:rsidRDefault="00603C60" w:rsidP="00603C60">
      <w:pPr>
        <w:rPr>
          <w:b/>
          <w:color w:val="00B0F0"/>
        </w:rPr>
      </w:pPr>
    </w:p>
    <w:p w14:paraId="701033CD" w14:textId="77777777" w:rsidR="005F17CF" w:rsidRDefault="005F17CF" w:rsidP="005C01C7">
      <w:pPr>
        <w:ind w:left="0"/>
      </w:pPr>
    </w:p>
    <w:p w14:paraId="302A9B5F" w14:textId="77777777" w:rsidR="00FA583E" w:rsidRDefault="00FA583E" w:rsidP="00FA583E">
      <w:pPr>
        <w:pStyle w:val="ListParagraph"/>
      </w:pPr>
    </w:p>
    <w:p w14:paraId="12E5B9F2" w14:textId="77777777" w:rsidR="0027784E" w:rsidRPr="0027784E" w:rsidRDefault="0027784E" w:rsidP="0027784E">
      <w:pPr>
        <w:rPr>
          <w:b/>
          <w:color w:val="00B0F0"/>
        </w:rPr>
      </w:pPr>
    </w:p>
    <w:p w14:paraId="537572D6" w14:textId="77777777" w:rsidR="0027784E" w:rsidRPr="00512147" w:rsidRDefault="0027784E" w:rsidP="00512147">
      <w:pPr>
        <w:rPr>
          <w:b/>
          <w:color w:val="00B0F0"/>
        </w:rPr>
      </w:pPr>
    </w:p>
    <w:p w14:paraId="5B499750" w14:textId="77777777" w:rsidR="005B03E1" w:rsidRPr="004F037C" w:rsidRDefault="005B03E1" w:rsidP="004F037C">
      <w:pPr>
        <w:ind w:left="0"/>
        <w:rPr>
          <w:rStyle w:val="Hyperlink"/>
          <w:b/>
          <w:color w:val="00B0F0"/>
          <w:u w:val="none"/>
        </w:rPr>
      </w:pPr>
    </w:p>
    <w:p w14:paraId="6F5E4AB4" w14:textId="77777777" w:rsidR="00EE3DA7" w:rsidRPr="004F037C" w:rsidRDefault="00EE3DA7" w:rsidP="00EE3DA7">
      <w:pPr>
        <w:rPr>
          <w:b/>
          <w:color w:val="00B0F0"/>
        </w:rPr>
      </w:pPr>
    </w:p>
    <w:p w14:paraId="77AB3AFA" w14:textId="77777777" w:rsidR="007358E0" w:rsidRPr="007358E0" w:rsidRDefault="007358E0" w:rsidP="007358E0">
      <w:pPr>
        <w:rPr>
          <w:b/>
          <w:color w:val="00B0F0"/>
        </w:rPr>
      </w:pPr>
    </w:p>
    <w:p w14:paraId="1710E954" w14:textId="77777777" w:rsidR="00D86591" w:rsidRPr="00D86591" w:rsidRDefault="00D86591" w:rsidP="00D86591">
      <w:pPr>
        <w:rPr>
          <w:rStyle w:val="Hyperlink"/>
          <w:b/>
          <w:color w:val="00B0F0"/>
          <w:u w:val="none"/>
        </w:rPr>
      </w:pPr>
    </w:p>
    <w:p w14:paraId="05E3AF56" w14:textId="77777777" w:rsidR="00FB54B3" w:rsidRDefault="00FB54B3" w:rsidP="00FB54B3">
      <w:pPr>
        <w:pStyle w:val="ListParagraph"/>
      </w:pPr>
    </w:p>
    <w:p w14:paraId="0AEACACB" w14:textId="77777777" w:rsidR="0060320E" w:rsidRDefault="0060320E" w:rsidP="0060320E">
      <w:pPr>
        <w:pStyle w:val="ListParagraph"/>
      </w:pPr>
    </w:p>
    <w:sectPr w:rsidR="0060320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9319F" w14:textId="77777777" w:rsidR="00C526B1" w:rsidRDefault="00C526B1" w:rsidP="0074276F">
      <w:pPr>
        <w:spacing w:after="0"/>
      </w:pPr>
      <w:r>
        <w:separator/>
      </w:r>
    </w:p>
  </w:endnote>
  <w:endnote w:type="continuationSeparator" w:id="0">
    <w:p w14:paraId="5AE7F424" w14:textId="77777777" w:rsidR="00C526B1" w:rsidRDefault="00C526B1"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3D5994" w:rsidRDefault="003D5994">
        <w:pPr>
          <w:pStyle w:val="Footer"/>
          <w:jc w:val="right"/>
        </w:pPr>
        <w:r>
          <w:fldChar w:fldCharType="begin"/>
        </w:r>
        <w:r>
          <w:instrText xml:space="preserve"> PAGE   \* MERGEFORMAT </w:instrText>
        </w:r>
        <w:r>
          <w:fldChar w:fldCharType="separate"/>
        </w:r>
        <w:r w:rsidR="00A2781D">
          <w:rPr>
            <w:noProof/>
          </w:rPr>
          <w:t>8</w:t>
        </w:r>
        <w:r>
          <w:rPr>
            <w:noProof/>
          </w:rPr>
          <w:fldChar w:fldCharType="end"/>
        </w:r>
      </w:p>
    </w:sdtContent>
  </w:sdt>
  <w:p w14:paraId="5E970F2D" w14:textId="77777777" w:rsidR="003D5994" w:rsidRDefault="003D5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04424" w14:textId="77777777" w:rsidR="00C526B1" w:rsidRDefault="00C526B1" w:rsidP="0074276F">
      <w:pPr>
        <w:spacing w:after="0"/>
      </w:pPr>
      <w:r>
        <w:separator/>
      </w:r>
    </w:p>
  </w:footnote>
  <w:footnote w:type="continuationSeparator" w:id="0">
    <w:p w14:paraId="6AAC6F40" w14:textId="77777777" w:rsidR="00C526B1" w:rsidRDefault="00C526B1"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5FB9"/>
    <w:multiLevelType w:val="hybridMultilevel"/>
    <w:tmpl w:val="F5CEA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033CF"/>
    <w:multiLevelType w:val="hybridMultilevel"/>
    <w:tmpl w:val="883CD0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6B23F8"/>
    <w:multiLevelType w:val="hybridMultilevel"/>
    <w:tmpl w:val="44D02B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355892"/>
    <w:multiLevelType w:val="hybridMultilevel"/>
    <w:tmpl w:val="48FA311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797CBF"/>
    <w:multiLevelType w:val="hybridMultilevel"/>
    <w:tmpl w:val="5B262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093C1F"/>
    <w:multiLevelType w:val="hybridMultilevel"/>
    <w:tmpl w:val="8A1CB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2D3045"/>
    <w:multiLevelType w:val="hybridMultilevel"/>
    <w:tmpl w:val="F6803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54741F"/>
    <w:multiLevelType w:val="hybridMultilevel"/>
    <w:tmpl w:val="33A0FE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727F2"/>
    <w:multiLevelType w:val="hybridMultilevel"/>
    <w:tmpl w:val="47BEA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B75D5"/>
    <w:multiLevelType w:val="hybridMultilevel"/>
    <w:tmpl w:val="DBEA3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78191F"/>
    <w:multiLevelType w:val="hybridMultilevel"/>
    <w:tmpl w:val="EA0A43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2633E5"/>
    <w:multiLevelType w:val="hybridMultilevel"/>
    <w:tmpl w:val="39920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9833B4"/>
    <w:multiLevelType w:val="hybridMultilevel"/>
    <w:tmpl w:val="45F2A514"/>
    <w:lvl w:ilvl="0" w:tplc="08090001">
      <w:start w:val="1"/>
      <w:numFmt w:val="bullet"/>
      <w:lvlText w:val=""/>
      <w:lvlJc w:val="left"/>
      <w:pPr>
        <w:ind w:left="360" w:hanging="360"/>
      </w:pPr>
      <w:rPr>
        <w:rFonts w:ascii="Symbol" w:hAnsi="Symbol" w:hint="default"/>
      </w:rPr>
    </w:lvl>
    <w:lvl w:ilvl="1" w:tplc="9BFC931E">
      <w:numFmt w:val="bullet"/>
      <w:lvlText w:val="•"/>
      <w:lvlJc w:val="left"/>
      <w:pPr>
        <w:ind w:left="1080" w:hanging="360"/>
      </w:pPr>
      <w:rPr>
        <w:rFonts w:ascii="Tahoma" w:eastAsiaTheme="minorHAnsi" w:hAnsi="Tahoma"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C20CDE"/>
    <w:multiLevelType w:val="hybridMultilevel"/>
    <w:tmpl w:val="2FEAA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0D2703"/>
    <w:multiLevelType w:val="hybridMultilevel"/>
    <w:tmpl w:val="984410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7220C"/>
    <w:multiLevelType w:val="hybridMultilevel"/>
    <w:tmpl w:val="AB78A6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9A348B"/>
    <w:multiLevelType w:val="hybridMultilevel"/>
    <w:tmpl w:val="B130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DF5A7C"/>
    <w:multiLevelType w:val="hybridMultilevel"/>
    <w:tmpl w:val="4328C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259EC"/>
    <w:multiLevelType w:val="hybridMultilevel"/>
    <w:tmpl w:val="09961B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517126"/>
    <w:multiLevelType w:val="hybridMultilevel"/>
    <w:tmpl w:val="37D2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890CB7"/>
    <w:multiLevelType w:val="hybridMultilevel"/>
    <w:tmpl w:val="D4204B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8E5226"/>
    <w:multiLevelType w:val="hybridMultilevel"/>
    <w:tmpl w:val="7B1A3BF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8509CD"/>
    <w:multiLevelType w:val="hybridMultilevel"/>
    <w:tmpl w:val="54187F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D299F"/>
    <w:multiLevelType w:val="hybridMultilevel"/>
    <w:tmpl w:val="428083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FF6280"/>
    <w:multiLevelType w:val="hybridMultilevel"/>
    <w:tmpl w:val="A4666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274631"/>
    <w:multiLevelType w:val="hybridMultilevel"/>
    <w:tmpl w:val="26585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DE0DCE"/>
    <w:multiLevelType w:val="hybridMultilevel"/>
    <w:tmpl w:val="11A2E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970119"/>
    <w:multiLevelType w:val="hybridMultilevel"/>
    <w:tmpl w:val="10281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CE4557"/>
    <w:multiLevelType w:val="hybridMultilevel"/>
    <w:tmpl w:val="A6DA7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DD7E9C"/>
    <w:multiLevelType w:val="hybridMultilevel"/>
    <w:tmpl w:val="DE3073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00ED6"/>
    <w:multiLevelType w:val="hybridMultilevel"/>
    <w:tmpl w:val="8F94AB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6E5BEC"/>
    <w:multiLevelType w:val="hybridMultilevel"/>
    <w:tmpl w:val="6C66F2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0173B2"/>
    <w:multiLevelType w:val="hybridMultilevel"/>
    <w:tmpl w:val="9A8C76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285698"/>
    <w:multiLevelType w:val="hybridMultilevel"/>
    <w:tmpl w:val="C46CE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A64C41"/>
    <w:multiLevelType w:val="hybridMultilevel"/>
    <w:tmpl w:val="4DBA6B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07F4F"/>
    <w:multiLevelType w:val="hybridMultilevel"/>
    <w:tmpl w:val="ADD070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437BAF"/>
    <w:multiLevelType w:val="hybridMultilevel"/>
    <w:tmpl w:val="47CA7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292E9C"/>
    <w:multiLevelType w:val="hybridMultilevel"/>
    <w:tmpl w:val="4C026F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4E6588"/>
    <w:multiLevelType w:val="hybridMultilevel"/>
    <w:tmpl w:val="EE7E07BE"/>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5156B5"/>
    <w:multiLevelType w:val="hybridMultilevel"/>
    <w:tmpl w:val="5896F8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1"/>
  </w:num>
  <w:num w:numId="3">
    <w:abstractNumId w:val="9"/>
  </w:num>
  <w:num w:numId="4">
    <w:abstractNumId w:val="13"/>
  </w:num>
  <w:num w:numId="5">
    <w:abstractNumId w:val="26"/>
  </w:num>
  <w:num w:numId="6">
    <w:abstractNumId w:val="12"/>
  </w:num>
  <w:num w:numId="7">
    <w:abstractNumId w:val="3"/>
  </w:num>
  <w:num w:numId="8">
    <w:abstractNumId w:val="28"/>
  </w:num>
  <w:num w:numId="9">
    <w:abstractNumId w:val="16"/>
  </w:num>
  <w:num w:numId="10">
    <w:abstractNumId w:val="39"/>
  </w:num>
  <w:num w:numId="11">
    <w:abstractNumId w:val="21"/>
  </w:num>
  <w:num w:numId="12">
    <w:abstractNumId w:val="35"/>
  </w:num>
  <w:num w:numId="13">
    <w:abstractNumId w:val="20"/>
  </w:num>
  <w:num w:numId="14">
    <w:abstractNumId w:val="38"/>
  </w:num>
  <w:num w:numId="15">
    <w:abstractNumId w:val="2"/>
  </w:num>
  <w:num w:numId="16">
    <w:abstractNumId w:val="30"/>
  </w:num>
  <w:num w:numId="17">
    <w:abstractNumId w:val="32"/>
  </w:num>
  <w:num w:numId="18">
    <w:abstractNumId w:val="22"/>
  </w:num>
  <w:num w:numId="19">
    <w:abstractNumId w:val="36"/>
  </w:num>
  <w:num w:numId="20">
    <w:abstractNumId w:val="34"/>
  </w:num>
  <w:num w:numId="21">
    <w:abstractNumId w:val="8"/>
  </w:num>
  <w:num w:numId="22">
    <w:abstractNumId w:val="27"/>
  </w:num>
  <w:num w:numId="23">
    <w:abstractNumId w:val="25"/>
  </w:num>
  <w:num w:numId="24">
    <w:abstractNumId w:val="6"/>
  </w:num>
  <w:num w:numId="25">
    <w:abstractNumId w:val="0"/>
  </w:num>
  <w:num w:numId="26">
    <w:abstractNumId w:val="24"/>
  </w:num>
  <w:num w:numId="27">
    <w:abstractNumId w:val="1"/>
  </w:num>
  <w:num w:numId="28">
    <w:abstractNumId w:val="33"/>
  </w:num>
  <w:num w:numId="29">
    <w:abstractNumId w:val="11"/>
  </w:num>
  <w:num w:numId="30">
    <w:abstractNumId w:val="17"/>
  </w:num>
  <w:num w:numId="31">
    <w:abstractNumId w:val="5"/>
  </w:num>
  <w:num w:numId="32">
    <w:abstractNumId w:val="15"/>
  </w:num>
  <w:num w:numId="33">
    <w:abstractNumId w:val="10"/>
  </w:num>
  <w:num w:numId="34">
    <w:abstractNumId w:val="37"/>
  </w:num>
  <w:num w:numId="35">
    <w:abstractNumId w:val="18"/>
  </w:num>
  <w:num w:numId="36">
    <w:abstractNumId w:val="23"/>
  </w:num>
  <w:num w:numId="37">
    <w:abstractNumId w:val="29"/>
  </w:num>
  <w:num w:numId="38">
    <w:abstractNumId w:val="7"/>
  </w:num>
  <w:num w:numId="39">
    <w:abstractNumId w:val="14"/>
  </w:num>
  <w:num w:numId="4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51E"/>
    <w:rsid w:val="0000452F"/>
    <w:rsid w:val="000048E1"/>
    <w:rsid w:val="00004B6E"/>
    <w:rsid w:val="000050EA"/>
    <w:rsid w:val="00005196"/>
    <w:rsid w:val="000057CC"/>
    <w:rsid w:val="0000600D"/>
    <w:rsid w:val="00006274"/>
    <w:rsid w:val="00006368"/>
    <w:rsid w:val="000067EA"/>
    <w:rsid w:val="00006961"/>
    <w:rsid w:val="00006AC3"/>
    <w:rsid w:val="00006D3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FB"/>
    <w:rsid w:val="000110F0"/>
    <w:rsid w:val="0001155E"/>
    <w:rsid w:val="000116B3"/>
    <w:rsid w:val="00011780"/>
    <w:rsid w:val="00011C59"/>
    <w:rsid w:val="00011E6C"/>
    <w:rsid w:val="00011FDB"/>
    <w:rsid w:val="00011FFD"/>
    <w:rsid w:val="0001205B"/>
    <w:rsid w:val="00012352"/>
    <w:rsid w:val="0001241D"/>
    <w:rsid w:val="00012C47"/>
    <w:rsid w:val="00012E72"/>
    <w:rsid w:val="000131CB"/>
    <w:rsid w:val="0001323C"/>
    <w:rsid w:val="00013512"/>
    <w:rsid w:val="0001360D"/>
    <w:rsid w:val="00013ABD"/>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5086"/>
    <w:rsid w:val="00025432"/>
    <w:rsid w:val="0002544D"/>
    <w:rsid w:val="0002579C"/>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28F"/>
    <w:rsid w:val="000312C4"/>
    <w:rsid w:val="00031515"/>
    <w:rsid w:val="00031746"/>
    <w:rsid w:val="00031A56"/>
    <w:rsid w:val="00031C06"/>
    <w:rsid w:val="00031FDD"/>
    <w:rsid w:val="000320E7"/>
    <w:rsid w:val="0003222F"/>
    <w:rsid w:val="00032272"/>
    <w:rsid w:val="00032844"/>
    <w:rsid w:val="00032BAE"/>
    <w:rsid w:val="00033068"/>
    <w:rsid w:val="00033351"/>
    <w:rsid w:val="00033419"/>
    <w:rsid w:val="00033445"/>
    <w:rsid w:val="00033787"/>
    <w:rsid w:val="00033E03"/>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870"/>
    <w:rsid w:val="000368FB"/>
    <w:rsid w:val="00036971"/>
    <w:rsid w:val="000372CF"/>
    <w:rsid w:val="000373F4"/>
    <w:rsid w:val="0003767E"/>
    <w:rsid w:val="000379A7"/>
    <w:rsid w:val="00037DEE"/>
    <w:rsid w:val="00037FCF"/>
    <w:rsid w:val="0004046E"/>
    <w:rsid w:val="000409D3"/>
    <w:rsid w:val="000415F6"/>
    <w:rsid w:val="00041905"/>
    <w:rsid w:val="00041C62"/>
    <w:rsid w:val="00041E8D"/>
    <w:rsid w:val="000425EA"/>
    <w:rsid w:val="00042808"/>
    <w:rsid w:val="00042C39"/>
    <w:rsid w:val="00042DC9"/>
    <w:rsid w:val="00042E9E"/>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F31"/>
    <w:rsid w:val="000472ED"/>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AD"/>
    <w:rsid w:val="0006122E"/>
    <w:rsid w:val="000613AD"/>
    <w:rsid w:val="00061578"/>
    <w:rsid w:val="000617CE"/>
    <w:rsid w:val="00061C09"/>
    <w:rsid w:val="00061CAD"/>
    <w:rsid w:val="0006214D"/>
    <w:rsid w:val="00062206"/>
    <w:rsid w:val="000623E8"/>
    <w:rsid w:val="000625A9"/>
    <w:rsid w:val="0006260D"/>
    <w:rsid w:val="00062997"/>
    <w:rsid w:val="00062A46"/>
    <w:rsid w:val="00063303"/>
    <w:rsid w:val="00063384"/>
    <w:rsid w:val="00063668"/>
    <w:rsid w:val="0006373E"/>
    <w:rsid w:val="00063AAC"/>
    <w:rsid w:val="00063B19"/>
    <w:rsid w:val="00063CC7"/>
    <w:rsid w:val="000641B1"/>
    <w:rsid w:val="00064268"/>
    <w:rsid w:val="00064AD0"/>
    <w:rsid w:val="00064DEF"/>
    <w:rsid w:val="00065322"/>
    <w:rsid w:val="00065496"/>
    <w:rsid w:val="000656AF"/>
    <w:rsid w:val="00065C06"/>
    <w:rsid w:val="00065F16"/>
    <w:rsid w:val="00066052"/>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F4D"/>
    <w:rsid w:val="00070F5A"/>
    <w:rsid w:val="000710BD"/>
    <w:rsid w:val="00071162"/>
    <w:rsid w:val="00071376"/>
    <w:rsid w:val="00071DC8"/>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414"/>
    <w:rsid w:val="00075537"/>
    <w:rsid w:val="0007563B"/>
    <w:rsid w:val="000756A9"/>
    <w:rsid w:val="00075934"/>
    <w:rsid w:val="00075D47"/>
    <w:rsid w:val="00075EEF"/>
    <w:rsid w:val="00076579"/>
    <w:rsid w:val="0007659F"/>
    <w:rsid w:val="00076CB9"/>
    <w:rsid w:val="000776AB"/>
    <w:rsid w:val="0007776C"/>
    <w:rsid w:val="0007786B"/>
    <w:rsid w:val="00077E7D"/>
    <w:rsid w:val="000803AD"/>
    <w:rsid w:val="00080499"/>
    <w:rsid w:val="00080A26"/>
    <w:rsid w:val="00080A82"/>
    <w:rsid w:val="00081057"/>
    <w:rsid w:val="0008115C"/>
    <w:rsid w:val="0008156F"/>
    <w:rsid w:val="00081632"/>
    <w:rsid w:val="00082171"/>
    <w:rsid w:val="0008268C"/>
    <w:rsid w:val="0008318A"/>
    <w:rsid w:val="000838BE"/>
    <w:rsid w:val="000839D3"/>
    <w:rsid w:val="00083A15"/>
    <w:rsid w:val="00083C79"/>
    <w:rsid w:val="00083D46"/>
    <w:rsid w:val="000841BB"/>
    <w:rsid w:val="000843ED"/>
    <w:rsid w:val="00084767"/>
    <w:rsid w:val="00084917"/>
    <w:rsid w:val="00084918"/>
    <w:rsid w:val="00084954"/>
    <w:rsid w:val="000849BC"/>
    <w:rsid w:val="00084A67"/>
    <w:rsid w:val="0008548E"/>
    <w:rsid w:val="000855B2"/>
    <w:rsid w:val="00085657"/>
    <w:rsid w:val="000857F9"/>
    <w:rsid w:val="00085907"/>
    <w:rsid w:val="0008591B"/>
    <w:rsid w:val="00085BC7"/>
    <w:rsid w:val="00085D87"/>
    <w:rsid w:val="00086087"/>
    <w:rsid w:val="0008634D"/>
    <w:rsid w:val="000863B0"/>
    <w:rsid w:val="0008650D"/>
    <w:rsid w:val="0008682C"/>
    <w:rsid w:val="0008691B"/>
    <w:rsid w:val="0008693A"/>
    <w:rsid w:val="00086A11"/>
    <w:rsid w:val="00086AB4"/>
    <w:rsid w:val="00086C17"/>
    <w:rsid w:val="00087010"/>
    <w:rsid w:val="00087473"/>
    <w:rsid w:val="0008762A"/>
    <w:rsid w:val="00087795"/>
    <w:rsid w:val="0008798A"/>
    <w:rsid w:val="00087E0B"/>
    <w:rsid w:val="00090229"/>
    <w:rsid w:val="000902B2"/>
    <w:rsid w:val="000902BA"/>
    <w:rsid w:val="00090373"/>
    <w:rsid w:val="0009048F"/>
    <w:rsid w:val="00090518"/>
    <w:rsid w:val="00090743"/>
    <w:rsid w:val="000908F6"/>
    <w:rsid w:val="00090A33"/>
    <w:rsid w:val="00090A91"/>
    <w:rsid w:val="00090B8A"/>
    <w:rsid w:val="00090F76"/>
    <w:rsid w:val="000917F8"/>
    <w:rsid w:val="00091861"/>
    <w:rsid w:val="00091AF4"/>
    <w:rsid w:val="0009224A"/>
    <w:rsid w:val="0009226D"/>
    <w:rsid w:val="000924A0"/>
    <w:rsid w:val="00092522"/>
    <w:rsid w:val="00092867"/>
    <w:rsid w:val="00092ACB"/>
    <w:rsid w:val="00092BF7"/>
    <w:rsid w:val="00092C79"/>
    <w:rsid w:val="00092E56"/>
    <w:rsid w:val="00092EA6"/>
    <w:rsid w:val="000935ED"/>
    <w:rsid w:val="000936CE"/>
    <w:rsid w:val="00093C5F"/>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CED"/>
    <w:rsid w:val="00096F72"/>
    <w:rsid w:val="00096FC0"/>
    <w:rsid w:val="00097143"/>
    <w:rsid w:val="00097225"/>
    <w:rsid w:val="0009725E"/>
    <w:rsid w:val="00097431"/>
    <w:rsid w:val="000974E1"/>
    <w:rsid w:val="000978B3"/>
    <w:rsid w:val="00097C53"/>
    <w:rsid w:val="000A0745"/>
    <w:rsid w:val="000A0BC2"/>
    <w:rsid w:val="000A1087"/>
    <w:rsid w:val="000A117B"/>
    <w:rsid w:val="000A13C7"/>
    <w:rsid w:val="000A16A0"/>
    <w:rsid w:val="000A18EE"/>
    <w:rsid w:val="000A19BF"/>
    <w:rsid w:val="000A1BBD"/>
    <w:rsid w:val="000A1F56"/>
    <w:rsid w:val="000A206C"/>
    <w:rsid w:val="000A2659"/>
    <w:rsid w:val="000A2760"/>
    <w:rsid w:val="000A3133"/>
    <w:rsid w:val="000A3297"/>
    <w:rsid w:val="000A356F"/>
    <w:rsid w:val="000A3730"/>
    <w:rsid w:val="000A3993"/>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87D"/>
    <w:rsid w:val="000B0C08"/>
    <w:rsid w:val="000B0D2E"/>
    <w:rsid w:val="000B18D8"/>
    <w:rsid w:val="000B1A02"/>
    <w:rsid w:val="000B221E"/>
    <w:rsid w:val="000B252C"/>
    <w:rsid w:val="000B2695"/>
    <w:rsid w:val="000B2A8C"/>
    <w:rsid w:val="000B2DA3"/>
    <w:rsid w:val="000B2DDC"/>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D64"/>
    <w:rsid w:val="000C2EB2"/>
    <w:rsid w:val="000C3236"/>
    <w:rsid w:val="000C335D"/>
    <w:rsid w:val="000C37CD"/>
    <w:rsid w:val="000C381A"/>
    <w:rsid w:val="000C3904"/>
    <w:rsid w:val="000C3BC2"/>
    <w:rsid w:val="000C3CAF"/>
    <w:rsid w:val="000C44C4"/>
    <w:rsid w:val="000C4A0C"/>
    <w:rsid w:val="000C4CF5"/>
    <w:rsid w:val="000C4E7F"/>
    <w:rsid w:val="000C5A60"/>
    <w:rsid w:val="000C5CA8"/>
    <w:rsid w:val="000C5F13"/>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3E8"/>
    <w:rsid w:val="000D141B"/>
    <w:rsid w:val="000D186F"/>
    <w:rsid w:val="000D19B8"/>
    <w:rsid w:val="000D1A3F"/>
    <w:rsid w:val="000D1C5E"/>
    <w:rsid w:val="000D2305"/>
    <w:rsid w:val="000D28B2"/>
    <w:rsid w:val="000D2C93"/>
    <w:rsid w:val="000D2D69"/>
    <w:rsid w:val="000D36A5"/>
    <w:rsid w:val="000D3800"/>
    <w:rsid w:val="000D3CEB"/>
    <w:rsid w:val="000D3D78"/>
    <w:rsid w:val="000D3DEB"/>
    <w:rsid w:val="000D40D3"/>
    <w:rsid w:val="000D411C"/>
    <w:rsid w:val="000D43CA"/>
    <w:rsid w:val="000D44D7"/>
    <w:rsid w:val="000D4504"/>
    <w:rsid w:val="000D49AF"/>
    <w:rsid w:val="000D4ADA"/>
    <w:rsid w:val="000D4F48"/>
    <w:rsid w:val="000D50B9"/>
    <w:rsid w:val="000D5497"/>
    <w:rsid w:val="000D5665"/>
    <w:rsid w:val="000D573C"/>
    <w:rsid w:val="000D5888"/>
    <w:rsid w:val="000D59FD"/>
    <w:rsid w:val="000D5A6D"/>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244"/>
    <w:rsid w:val="000E74FE"/>
    <w:rsid w:val="000E7760"/>
    <w:rsid w:val="000E795C"/>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C08"/>
    <w:rsid w:val="000F1C36"/>
    <w:rsid w:val="000F1D9E"/>
    <w:rsid w:val="000F1DFF"/>
    <w:rsid w:val="000F20F9"/>
    <w:rsid w:val="000F211F"/>
    <w:rsid w:val="000F233E"/>
    <w:rsid w:val="000F26D7"/>
    <w:rsid w:val="000F2933"/>
    <w:rsid w:val="000F2E2B"/>
    <w:rsid w:val="000F3329"/>
    <w:rsid w:val="000F345E"/>
    <w:rsid w:val="000F362D"/>
    <w:rsid w:val="000F379B"/>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D50"/>
    <w:rsid w:val="00100DD7"/>
    <w:rsid w:val="001019AC"/>
    <w:rsid w:val="00101D1A"/>
    <w:rsid w:val="001022BF"/>
    <w:rsid w:val="0010232A"/>
    <w:rsid w:val="001024A8"/>
    <w:rsid w:val="001029A1"/>
    <w:rsid w:val="00102C7F"/>
    <w:rsid w:val="00102CC9"/>
    <w:rsid w:val="00102D47"/>
    <w:rsid w:val="001031C5"/>
    <w:rsid w:val="001034CB"/>
    <w:rsid w:val="00103615"/>
    <w:rsid w:val="00103A48"/>
    <w:rsid w:val="00103DE7"/>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626A"/>
    <w:rsid w:val="00106311"/>
    <w:rsid w:val="0010646E"/>
    <w:rsid w:val="00106CD5"/>
    <w:rsid w:val="00106D98"/>
    <w:rsid w:val="00106F32"/>
    <w:rsid w:val="0010713B"/>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6F7"/>
    <w:rsid w:val="001117BF"/>
    <w:rsid w:val="00111B67"/>
    <w:rsid w:val="00111D28"/>
    <w:rsid w:val="00111E0D"/>
    <w:rsid w:val="001120CD"/>
    <w:rsid w:val="00112148"/>
    <w:rsid w:val="001124CA"/>
    <w:rsid w:val="00112FCC"/>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602D"/>
    <w:rsid w:val="0011616A"/>
    <w:rsid w:val="00116480"/>
    <w:rsid w:val="00116683"/>
    <w:rsid w:val="0011676C"/>
    <w:rsid w:val="00116898"/>
    <w:rsid w:val="00116A16"/>
    <w:rsid w:val="00116BD0"/>
    <w:rsid w:val="00116CF3"/>
    <w:rsid w:val="00116F5C"/>
    <w:rsid w:val="001175CE"/>
    <w:rsid w:val="0011780A"/>
    <w:rsid w:val="00117CEE"/>
    <w:rsid w:val="00117F3C"/>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34F6"/>
    <w:rsid w:val="001239CE"/>
    <w:rsid w:val="0012435E"/>
    <w:rsid w:val="0012492B"/>
    <w:rsid w:val="00124DAB"/>
    <w:rsid w:val="00124DF0"/>
    <w:rsid w:val="00124F9D"/>
    <w:rsid w:val="00124FC3"/>
    <w:rsid w:val="00125786"/>
    <w:rsid w:val="001258D8"/>
    <w:rsid w:val="00126152"/>
    <w:rsid w:val="00126365"/>
    <w:rsid w:val="00126372"/>
    <w:rsid w:val="00126378"/>
    <w:rsid w:val="00126562"/>
    <w:rsid w:val="0012670A"/>
    <w:rsid w:val="00126A06"/>
    <w:rsid w:val="00126A8A"/>
    <w:rsid w:val="00126AB3"/>
    <w:rsid w:val="00126B54"/>
    <w:rsid w:val="00126FB6"/>
    <w:rsid w:val="00127402"/>
    <w:rsid w:val="00127562"/>
    <w:rsid w:val="00127661"/>
    <w:rsid w:val="0012778C"/>
    <w:rsid w:val="00127795"/>
    <w:rsid w:val="001278D7"/>
    <w:rsid w:val="00127A23"/>
    <w:rsid w:val="00127DB6"/>
    <w:rsid w:val="00127F44"/>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B20"/>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A80"/>
    <w:rsid w:val="00142AA2"/>
    <w:rsid w:val="00142D63"/>
    <w:rsid w:val="00142E4F"/>
    <w:rsid w:val="00142EC9"/>
    <w:rsid w:val="00143474"/>
    <w:rsid w:val="00143822"/>
    <w:rsid w:val="00143B9F"/>
    <w:rsid w:val="00143BA6"/>
    <w:rsid w:val="00143CBA"/>
    <w:rsid w:val="00144429"/>
    <w:rsid w:val="001446DB"/>
    <w:rsid w:val="00144812"/>
    <w:rsid w:val="0014486F"/>
    <w:rsid w:val="00144965"/>
    <w:rsid w:val="00144B98"/>
    <w:rsid w:val="00144DCA"/>
    <w:rsid w:val="00145024"/>
    <w:rsid w:val="001452DE"/>
    <w:rsid w:val="001453A5"/>
    <w:rsid w:val="00145506"/>
    <w:rsid w:val="001457B6"/>
    <w:rsid w:val="00145A26"/>
    <w:rsid w:val="00145B9C"/>
    <w:rsid w:val="00145F37"/>
    <w:rsid w:val="00146059"/>
    <w:rsid w:val="0014609B"/>
    <w:rsid w:val="0014612A"/>
    <w:rsid w:val="00146211"/>
    <w:rsid w:val="00146529"/>
    <w:rsid w:val="00146960"/>
    <w:rsid w:val="00146AC1"/>
    <w:rsid w:val="00146AE8"/>
    <w:rsid w:val="00146CB7"/>
    <w:rsid w:val="00146E07"/>
    <w:rsid w:val="0014703F"/>
    <w:rsid w:val="001474F6"/>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C38"/>
    <w:rsid w:val="00152DA8"/>
    <w:rsid w:val="001531E1"/>
    <w:rsid w:val="0015374C"/>
    <w:rsid w:val="0015375D"/>
    <w:rsid w:val="00153779"/>
    <w:rsid w:val="00153CBD"/>
    <w:rsid w:val="00154004"/>
    <w:rsid w:val="001542E3"/>
    <w:rsid w:val="001544B3"/>
    <w:rsid w:val="0015456B"/>
    <w:rsid w:val="001548F4"/>
    <w:rsid w:val="00154DB3"/>
    <w:rsid w:val="00154E0E"/>
    <w:rsid w:val="00154E38"/>
    <w:rsid w:val="00155309"/>
    <w:rsid w:val="00155760"/>
    <w:rsid w:val="001558D1"/>
    <w:rsid w:val="00155982"/>
    <w:rsid w:val="00155AA3"/>
    <w:rsid w:val="00155F65"/>
    <w:rsid w:val="00155F97"/>
    <w:rsid w:val="001563CF"/>
    <w:rsid w:val="0015667B"/>
    <w:rsid w:val="00156753"/>
    <w:rsid w:val="00156B04"/>
    <w:rsid w:val="00156F07"/>
    <w:rsid w:val="001577FF"/>
    <w:rsid w:val="00157E99"/>
    <w:rsid w:val="00157EA0"/>
    <w:rsid w:val="0016026C"/>
    <w:rsid w:val="001602AD"/>
    <w:rsid w:val="001603CF"/>
    <w:rsid w:val="00160CA1"/>
    <w:rsid w:val="00160F46"/>
    <w:rsid w:val="001618D0"/>
    <w:rsid w:val="001619CF"/>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6119"/>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D83"/>
    <w:rsid w:val="00170E8B"/>
    <w:rsid w:val="0017105F"/>
    <w:rsid w:val="00171188"/>
    <w:rsid w:val="00171644"/>
    <w:rsid w:val="0017188B"/>
    <w:rsid w:val="00171899"/>
    <w:rsid w:val="00171C01"/>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586F"/>
    <w:rsid w:val="00176743"/>
    <w:rsid w:val="0017683E"/>
    <w:rsid w:val="00176946"/>
    <w:rsid w:val="001769A4"/>
    <w:rsid w:val="00177541"/>
    <w:rsid w:val="0017772C"/>
    <w:rsid w:val="001777CE"/>
    <w:rsid w:val="0017797A"/>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327"/>
    <w:rsid w:val="00182360"/>
    <w:rsid w:val="001827A6"/>
    <w:rsid w:val="00182ABC"/>
    <w:rsid w:val="00182B09"/>
    <w:rsid w:val="00182F48"/>
    <w:rsid w:val="00183010"/>
    <w:rsid w:val="001831DD"/>
    <w:rsid w:val="001831DE"/>
    <w:rsid w:val="001833DA"/>
    <w:rsid w:val="00183662"/>
    <w:rsid w:val="00183A76"/>
    <w:rsid w:val="00183B56"/>
    <w:rsid w:val="00183D4B"/>
    <w:rsid w:val="00183DB9"/>
    <w:rsid w:val="00184407"/>
    <w:rsid w:val="00184943"/>
    <w:rsid w:val="001849EC"/>
    <w:rsid w:val="00184BF1"/>
    <w:rsid w:val="001850E6"/>
    <w:rsid w:val="00185402"/>
    <w:rsid w:val="001854D2"/>
    <w:rsid w:val="0018584A"/>
    <w:rsid w:val="00185A28"/>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1477"/>
    <w:rsid w:val="00191590"/>
    <w:rsid w:val="0019205C"/>
    <w:rsid w:val="001920DA"/>
    <w:rsid w:val="00192677"/>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A7B"/>
    <w:rsid w:val="00196B14"/>
    <w:rsid w:val="00196E4D"/>
    <w:rsid w:val="0019788D"/>
    <w:rsid w:val="00197A22"/>
    <w:rsid w:val="00197A6E"/>
    <w:rsid w:val="00197B43"/>
    <w:rsid w:val="00197D41"/>
    <w:rsid w:val="00197D4F"/>
    <w:rsid w:val="00197DFD"/>
    <w:rsid w:val="00197EA8"/>
    <w:rsid w:val="00197F38"/>
    <w:rsid w:val="001A0423"/>
    <w:rsid w:val="001A05C3"/>
    <w:rsid w:val="001A065F"/>
    <w:rsid w:val="001A07B1"/>
    <w:rsid w:val="001A129D"/>
    <w:rsid w:val="001A1682"/>
    <w:rsid w:val="001A1C6A"/>
    <w:rsid w:val="001A211B"/>
    <w:rsid w:val="001A22DD"/>
    <w:rsid w:val="001A2343"/>
    <w:rsid w:val="001A243D"/>
    <w:rsid w:val="001A29BA"/>
    <w:rsid w:val="001A2E43"/>
    <w:rsid w:val="001A3016"/>
    <w:rsid w:val="001A3108"/>
    <w:rsid w:val="001A3371"/>
    <w:rsid w:val="001A33D6"/>
    <w:rsid w:val="001A3F33"/>
    <w:rsid w:val="001A422B"/>
    <w:rsid w:val="001A42F9"/>
    <w:rsid w:val="001A4573"/>
    <w:rsid w:val="001A4649"/>
    <w:rsid w:val="001A48BC"/>
    <w:rsid w:val="001A4AC0"/>
    <w:rsid w:val="001A56E5"/>
    <w:rsid w:val="001A570B"/>
    <w:rsid w:val="001A58E1"/>
    <w:rsid w:val="001A59DC"/>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AF"/>
    <w:rsid w:val="001B0CD0"/>
    <w:rsid w:val="001B0D1D"/>
    <w:rsid w:val="001B0F0D"/>
    <w:rsid w:val="001B0FB9"/>
    <w:rsid w:val="001B1027"/>
    <w:rsid w:val="001B15A2"/>
    <w:rsid w:val="001B160C"/>
    <w:rsid w:val="001B1641"/>
    <w:rsid w:val="001B1F33"/>
    <w:rsid w:val="001B23CE"/>
    <w:rsid w:val="001B24F7"/>
    <w:rsid w:val="001B269C"/>
    <w:rsid w:val="001B291A"/>
    <w:rsid w:val="001B2B14"/>
    <w:rsid w:val="001B354A"/>
    <w:rsid w:val="001B3A5D"/>
    <w:rsid w:val="001B3AD2"/>
    <w:rsid w:val="001B3CA2"/>
    <w:rsid w:val="001B3DE8"/>
    <w:rsid w:val="001B479E"/>
    <w:rsid w:val="001B488F"/>
    <w:rsid w:val="001B4EDB"/>
    <w:rsid w:val="001B515F"/>
    <w:rsid w:val="001B51C1"/>
    <w:rsid w:val="001B59AB"/>
    <w:rsid w:val="001B5B0C"/>
    <w:rsid w:val="001B603D"/>
    <w:rsid w:val="001B62D0"/>
    <w:rsid w:val="001B6813"/>
    <w:rsid w:val="001B683E"/>
    <w:rsid w:val="001B68BB"/>
    <w:rsid w:val="001B6BDD"/>
    <w:rsid w:val="001B6CB6"/>
    <w:rsid w:val="001B6F76"/>
    <w:rsid w:val="001B733A"/>
    <w:rsid w:val="001B7511"/>
    <w:rsid w:val="001B7706"/>
    <w:rsid w:val="001B7C16"/>
    <w:rsid w:val="001B7ECA"/>
    <w:rsid w:val="001C00C8"/>
    <w:rsid w:val="001C010F"/>
    <w:rsid w:val="001C09DD"/>
    <w:rsid w:val="001C0D8C"/>
    <w:rsid w:val="001C0DF3"/>
    <w:rsid w:val="001C0E07"/>
    <w:rsid w:val="001C0EEB"/>
    <w:rsid w:val="001C13D3"/>
    <w:rsid w:val="001C16FE"/>
    <w:rsid w:val="001C19F4"/>
    <w:rsid w:val="001C1A0E"/>
    <w:rsid w:val="001C1A5B"/>
    <w:rsid w:val="001C22C8"/>
    <w:rsid w:val="001C2364"/>
    <w:rsid w:val="001C245F"/>
    <w:rsid w:val="001C2614"/>
    <w:rsid w:val="001C2648"/>
    <w:rsid w:val="001C30D7"/>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4A1"/>
    <w:rsid w:val="001C74AE"/>
    <w:rsid w:val="001C7DC9"/>
    <w:rsid w:val="001C7E59"/>
    <w:rsid w:val="001C7E81"/>
    <w:rsid w:val="001C7EC3"/>
    <w:rsid w:val="001C7FDB"/>
    <w:rsid w:val="001D003A"/>
    <w:rsid w:val="001D00CD"/>
    <w:rsid w:val="001D02CF"/>
    <w:rsid w:val="001D041A"/>
    <w:rsid w:val="001D099B"/>
    <w:rsid w:val="001D0F78"/>
    <w:rsid w:val="001D1104"/>
    <w:rsid w:val="001D17E8"/>
    <w:rsid w:val="001D198B"/>
    <w:rsid w:val="001D1A2F"/>
    <w:rsid w:val="001D1F1C"/>
    <w:rsid w:val="001D1F4E"/>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9D"/>
    <w:rsid w:val="001D745C"/>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A0F"/>
    <w:rsid w:val="001E31BB"/>
    <w:rsid w:val="001E3574"/>
    <w:rsid w:val="001E38D5"/>
    <w:rsid w:val="001E3AB4"/>
    <w:rsid w:val="001E3AF6"/>
    <w:rsid w:val="001E3CDD"/>
    <w:rsid w:val="001E3F85"/>
    <w:rsid w:val="001E403A"/>
    <w:rsid w:val="001E4440"/>
    <w:rsid w:val="001E4900"/>
    <w:rsid w:val="001E4AEF"/>
    <w:rsid w:val="001E54FA"/>
    <w:rsid w:val="001E5524"/>
    <w:rsid w:val="001E58EE"/>
    <w:rsid w:val="001E5B53"/>
    <w:rsid w:val="001E5DF3"/>
    <w:rsid w:val="001E5F8D"/>
    <w:rsid w:val="001E605C"/>
    <w:rsid w:val="001E6512"/>
    <w:rsid w:val="001E6813"/>
    <w:rsid w:val="001E686A"/>
    <w:rsid w:val="001E6D1D"/>
    <w:rsid w:val="001E7055"/>
    <w:rsid w:val="001E77B7"/>
    <w:rsid w:val="001E7893"/>
    <w:rsid w:val="001E7A1E"/>
    <w:rsid w:val="001E7F5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FF4"/>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F6F"/>
    <w:rsid w:val="0020179A"/>
    <w:rsid w:val="00201B17"/>
    <w:rsid w:val="00201C0C"/>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B25"/>
    <w:rsid w:val="002040B8"/>
    <w:rsid w:val="002042C0"/>
    <w:rsid w:val="002042D6"/>
    <w:rsid w:val="002042FA"/>
    <w:rsid w:val="00204A54"/>
    <w:rsid w:val="00204B15"/>
    <w:rsid w:val="00204C6E"/>
    <w:rsid w:val="00204F48"/>
    <w:rsid w:val="002053C0"/>
    <w:rsid w:val="0020541A"/>
    <w:rsid w:val="002058C6"/>
    <w:rsid w:val="00205CF2"/>
    <w:rsid w:val="002065BD"/>
    <w:rsid w:val="002068B9"/>
    <w:rsid w:val="00206A3A"/>
    <w:rsid w:val="00206ADE"/>
    <w:rsid w:val="00206DE9"/>
    <w:rsid w:val="00206EBB"/>
    <w:rsid w:val="00207170"/>
    <w:rsid w:val="002071B6"/>
    <w:rsid w:val="002075E3"/>
    <w:rsid w:val="00207777"/>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76F"/>
    <w:rsid w:val="0021187B"/>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94E"/>
    <w:rsid w:val="00222BFD"/>
    <w:rsid w:val="00222C4C"/>
    <w:rsid w:val="00223162"/>
    <w:rsid w:val="002232F7"/>
    <w:rsid w:val="002234EC"/>
    <w:rsid w:val="0022356D"/>
    <w:rsid w:val="0022387A"/>
    <w:rsid w:val="00223972"/>
    <w:rsid w:val="00223B92"/>
    <w:rsid w:val="00223C47"/>
    <w:rsid w:val="00224095"/>
    <w:rsid w:val="002240CE"/>
    <w:rsid w:val="0022474B"/>
    <w:rsid w:val="00224A26"/>
    <w:rsid w:val="00224C1D"/>
    <w:rsid w:val="00224E3F"/>
    <w:rsid w:val="00224EFB"/>
    <w:rsid w:val="00225167"/>
    <w:rsid w:val="002255BC"/>
    <w:rsid w:val="00225CBB"/>
    <w:rsid w:val="00225E16"/>
    <w:rsid w:val="00225EAB"/>
    <w:rsid w:val="00225ECB"/>
    <w:rsid w:val="00225F4D"/>
    <w:rsid w:val="00225F4F"/>
    <w:rsid w:val="00225FF3"/>
    <w:rsid w:val="00226437"/>
    <w:rsid w:val="00226527"/>
    <w:rsid w:val="0022689B"/>
    <w:rsid w:val="002268DA"/>
    <w:rsid w:val="00227108"/>
    <w:rsid w:val="002273F0"/>
    <w:rsid w:val="0022768C"/>
    <w:rsid w:val="002277E4"/>
    <w:rsid w:val="00227A6C"/>
    <w:rsid w:val="00227AEE"/>
    <w:rsid w:val="00227BC0"/>
    <w:rsid w:val="00227C53"/>
    <w:rsid w:val="00227CD3"/>
    <w:rsid w:val="00227CF4"/>
    <w:rsid w:val="0023036C"/>
    <w:rsid w:val="0023088D"/>
    <w:rsid w:val="002308C6"/>
    <w:rsid w:val="00230D38"/>
    <w:rsid w:val="00230F19"/>
    <w:rsid w:val="002310CB"/>
    <w:rsid w:val="002312A3"/>
    <w:rsid w:val="002312B0"/>
    <w:rsid w:val="00231537"/>
    <w:rsid w:val="0023233E"/>
    <w:rsid w:val="00232398"/>
    <w:rsid w:val="00232E9A"/>
    <w:rsid w:val="00232F3E"/>
    <w:rsid w:val="0023305D"/>
    <w:rsid w:val="00233137"/>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8BC"/>
    <w:rsid w:val="00236ADB"/>
    <w:rsid w:val="00236CB4"/>
    <w:rsid w:val="00236F1A"/>
    <w:rsid w:val="00237A26"/>
    <w:rsid w:val="00237AB9"/>
    <w:rsid w:val="00237D1F"/>
    <w:rsid w:val="00237DD9"/>
    <w:rsid w:val="0024059F"/>
    <w:rsid w:val="002406E2"/>
    <w:rsid w:val="00240FA8"/>
    <w:rsid w:val="0024107D"/>
    <w:rsid w:val="00241CFD"/>
    <w:rsid w:val="00241E0B"/>
    <w:rsid w:val="0024204B"/>
    <w:rsid w:val="00242164"/>
    <w:rsid w:val="002427AE"/>
    <w:rsid w:val="002429A2"/>
    <w:rsid w:val="00242D3B"/>
    <w:rsid w:val="00243327"/>
    <w:rsid w:val="00243481"/>
    <w:rsid w:val="0024389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73A3"/>
    <w:rsid w:val="002473D1"/>
    <w:rsid w:val="0024788D"/>
    <w:rsid w:val="00247E74"/>
    <w:rsid w:val="002501D7"/>
    <w:rsid w:val="002505DD"/>
    <w:rsid w:val="0025073B"/>
    <w:rsid w:val="00250750"/>
    <w:rsid w:val="00250A55"/>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A3"/>
    <w:rsid w:val="00252746"/>
    <w:rsid w:val="00252957"/>
    <w:rsid w:val="0025369A"/>
    <w:rsid w:val="00253857"/>
    <w:rsid w:val="00253A8A"/>
    <w:rsid w:val="00254679"/>
    <w:rsid w:val="00254827"/>
    <w:rsid w:val="0025497F"/>
    <w:rsid w:val="002550B3"/>
    <w:rsid w:val="00255961"/>
    <w:rsid w:val="00255DE1"/>
    <w:rsid w:val="002561B8"/>
    <w:rsid w:val="00256619"/>
    <w:rsid w:val="0025674A"/>
    <w:rsid w:val="002567A9"/>
    <w:rsid w:val="00256C4C"/>
    <w:rsid w:val="00257270"/>
    <w:rsid w:val="00257535"/>
    <w:rsid w:val="0025763E"/>
    <w:rsid w:val="0025775D"/>
    <w:rsid w:val="00257873"/>
    <w:rsid w:val="00257893"/>
    <w:rsid w:val="00257A05"/>
    <w:rsid w:val="00257F8F"/>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AD3"/>
    <w:rsid w:val="00264B1E"/>
    <w:rsid w:val="00264BA1"/>
    <w:rsid w:val="0026512C"/>
    <w:rsid w:val="00265157"/>
    <w:rsid w:val="00265764"/>
    <w:rsid w:val="0026587F"/>
    <w:rsid w:val="002661DB"/>
    <w:rsid w:val="002664A0"/>
    <w:rsid w:val="002665AE"/>
    <w:rsid w:val="002666D9"/>
    <w:rsid w:val="0026680A"/>
    <w:rsid w:val="00266A0A"/>
    <w:rsid w:val="00266AAD"/>
    <w:rsid w:val="00266CA6"/>
    <w:rsid w:val="00266FE5"/>
    <w:rsid w:val="002677AA"/>
    <w:rsid w:val="00267E7F"/>
    <w:rsid w:val="002707D2"/>
    <w:rsid w:val="00270856"/>
    <w:rsid w:val="00270E33"/>
    <w:rsid w:val="00271273"/>
    <w:rsid w:val="0027150B"/>
    <w:rsid w:val="00271B48"/>
    <w:rsid w:val="00271D93"/>
    <w:rsid w:val="00271F8F"/>
    <w:rsid w:val="00272230"/>
    <w:rsid w:val="00272430"/>
    <w:rsid w:val="0027254E"/>
    <w:rsid w:val="00272707"/>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BE5"/>
    <w:rsid w:val="00281C34"/>
    <w:rsid w:val="00281CC7"/>
    <w:rsid w:val="00281F21"/>
    <w:rsid w:val="00281FD4"/>
    <w:rsid w:val="00282330"/>
    <w:rsid w:val="00282676"/>
    <w:rsid w:val="002826C7"/>
    <w:rsid w:val="0028293D"/>
    <w:rsid w:val="00282A65"/>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504"/>
    <w:rsid w:val="002867B9"/>
    <w:rsid w:val="002867BD"/>
    <w:rsid w:val="002869C3"/>
    <w:rsid w:val="00286CA8"/>
    <w:rsid w:val="0028708D"/>
    <w:rsid w:val="0028730D"/>
    <w:rsid w:val="00287314"/>
    <w:rsid w:val="00287360"/>
    <w:rsid w:val="002874BE"/>
    <w:rsid w:val="002878A8"/>
    <w:rsid w:val="00287E64"/>
    <w:rsid w:val="00287F56"/>
    <w:rsid w:val="00287FDA"/>
    <w:rsid w:val="00290044"/>
    <w:rsid w:val="002902E3"/>
    <w:rsid w:val="002903A2"/>
    <w:rsid w:val="002903CF"/>
    <w:rsid w:val="00290535"/>
    <w:rsid w:val="00290E6E"/>
    <w:rsid w:val="00291075"/>
    <w:rsid w:val="00291874"/>
    <w:rsid w:val="00291B99"/>
    <w:rsid w:val="00291D15"/>
    <w:rsid w:val="00292079"/>
    <w:rsid w:val="002921A7"/>
    <w:rsid w:val="00292222"/>
    <w:rsid w:val="002936E3"/>
    <w:rsid w:val="0029387F"/>
    <w:rsid w:val="002938A9"/>
    <w:rsid w:val="002938C0"/>
    <w:rsid w:val="00293D51"/>
    <w:rsid w:val="00293EAC"/>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F46"/>
    <w:rsid w:val="002A3354"/>
    <w:rsid w:val="002A38A2"/>
    <w:rsid w:val="002A3BED"/>
    <w:rsid w:val="002A405A"/>
    <w:rsid w:val="002A40F1"/>
    <w:rsid w:val="002A4109"/>
    <w:rsid w:val="002A4117"/>
    <w:rsid w:val="002A56B2"/>
    <w:rsid w:val="002A5ADF"/>
    <w:rsid w:val="002A606B"/>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1500"/>
    <w:rsid w:val="002B17B8"/>
    <w:rsid w:val="002B1A13"/>
    <w:rsid w:val="002B1A8E"/>
    <w:rsid w:val="002B2061"/>
    <w:rsid w:val="002B23A0"/>
    <w:rsid w:val="002B24BB"/>
    <w:rsid w:val="002B2505"/>
    <w:rsid w:val="002B251F"/>
    <w:rsid w:val="002B2551"/>
    <w:rsid w:val="002B276E"/>
    <w:rsid w:val="002B2817"/>
    <w:rsid w:val="002B28CF"/>
    <w:rsid w:val="002B2B09"/>
    <w:rsid w:val="002B2DC1"/>
    <w:rsid w:val="002B30AD"/>
    <w:rsid w:val="002B32FE"/>
    <w:rsid w:val="002B3380"/>
    <w:rsid w:val="002B3B17"/>
    <w:rsid w:val="002B3CCE"/>
    <w:rsid w:val="002B40D1"/>
    <w:rsid w:val="002B41AF"/>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B2E"/>
    <w:rsid w:val="002B6DF1"/>
    <w:rsid w:val="002B6FC8"/>
    <w:rsid w:val="002B7042"/>
    <w:rsid w:val="002B75D2"/>
    <w:rsid w:val="002B7B01"/>
    <w:rsid w:val="002B7B56"/>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5C"/>
    <w:rsid w:val="002C391B"/>
    <w:rsid w:val="002C3D35"/>
    <w:rsid w:val="002C4229"/>
    <w:rsid w:val="002C42F0"/>
    <w:rsid w:val="002C4869"/>
    <w:rsid w:val="002C4895"/>
    <w:rsid w:val="002C4C03"/>
    <w:rsid w:val="002C4C50"/>
    <w:rsid w:val="002C535D"/>
    <w:rsid w:val="002C57CB"/>
    <w:rsid w:val="002C5C2C"/>
    <w:rsid w:val="002C5E31"/>
    <w:rsid w:val="002C5E7B"/>
    <w:rsid w:val="002C63E9"/>
    <w:rsid w:val="002C6BC8"/>
    <w:rsid w:val="002C6C1D"/>
    <w:rsid w:val="002C6DE9"/>
    <w:rsid w:val="002C7271"/>
    <w:rsid w:val="002C79CA"/>
    <w:rsid w:val="002C7DFF"/>
    <w:rsid w:val="002D004F"/>
    <w:rsid w:val="002D010E"/>
    <w:rsid w:val="002D03B0"/>
    <w:rsid w:val="002D0629"/>
    <w:rsid w:val="002D0852"/>
    <w:rsid w:val="002D0D29"/>
    <w:rsid w:val="002D0FA1"/>
    <w:rsid w:val="002D16C0"/>
    <w:rsid w:val="002D1901"/>
    <w:rsid w:val="002D1D37"/>
    <w:rsid w:val="002D24E5"/>
    <w:rsid w:val="002D24EE"/>
    <w:rsid w:val="002D263B"/>
    <w:rsid w:val="002D26E5"/>
    <w:rsid w:val="002D2A08"/>
    <w:rsid w:val="002D2BB0"/>
    <w:rsid w:val="002D344B"/>
    <w:rsid w:val="002D378C"/>
    <w:rsid w:val="002D37DF"/>
    <w:rsid w:val="002D381E"/>
    <w:rsid w:val="002D3D1E"/>
    <w:rsid w:val="002D3D6A"/>
    <w:rsid w:val="002D4097"/>
    <w:rsid w:val="002D43A1"/>
    <w:rsid w:val="002D4617"/>
    <w:rsid w:val="002D492D"/>
    <w:rsid w:val="002D4DAD"/>
    <w:rsid w:val="002D5171"/>
    <w:rsid w:val="002D5622"/>
    <w:rsid w:val="002D57C5"/>
    <w:rsid w:val="002D5A57"/>
    <w:rsid w:val="002D5B5A"/>
    <w:rsid w:val="002D5BE5"/>
    <w:rsid w:val="002D5C35"/>
    <w:rsid w:val="002D5D14"/>
    <w:rsid w:val="002D5D69"/>
    <w:rsid w:val="002D6063"/>
    <w:rsid w:val="002D630E"/>
    <w:rsid w:val="002D666A"/>
    <w:rsid w:val="002D674C"/>
    <w:rsid w:val="002D68B3"/>
    <w:rsid w:val="002D6A12"/>
    <w:rsid w:val="002D6E4B"/>
    <w:rsid w:val="002D6FF7"/>
    <w:rsid w:val="002D7281"/>
    <w:rsid w:val="002D75BC"/>
    <w:rsid w:val="002D76FB"/>
    <w:rsid w:val="002D77D0"/>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22C"/>
    <w:rsid w:val="002E32EE"/>
    <w:rsid w:val="002E3B0C"/>
    <w:rsid w:val="002E3E93"/>
    <w:rsid w:val="002E4011"/>
    <w:rsid w:val="002E45E8"/>
    <w:rsid w:val="002E470C"/>
    <w:rsid w:val="002E4859"/>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27DC"/>
    <w:rsid w:val="002F2A3E"/>
    <w:rsid w:val="002F2B6B"/>
    <w:rsid w:val="002F2D87"/>
    <w:rsid w:val="002F2D9E"/>
    <w:rsid w:val="002F2E03"/>
    <w:rsid w:val="002F2F13"/>
    <w:rsid w:val="002F30E5"/>
    <w:rsid w:val="002F322F"/>
    <w:rsid w:val="002F3726"/>
    <w:rsid w:val="002F376E"/>
    <w:rsid w:val="002F3778"/>
    <w:rsid w:val="002F42E5"/>
    <w:rsid w:val="002F440E"/>
    <w:rsid w:val="002F4A29"/>
    <w:rsid w:val="002F4ACE"/>
    <w:rsid w:val="002F4C28"/>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A68"/>
    <w:rsid w:val="002F7D27"/>
    <w:rsid w:val="003000B7"/>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31AD"/>
    <w:rsid w:val="003037F2"/>
    <w:rsid w:val="00303BCB"/>
    <w:rsid w:val="0030437C"/>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778"/>
    <w:rsid w:val="00313025"/>
    <w:rsid w:val="003136FC"/>
    <w:rsid w:val="00313C9F"/>
    <w:rsid w:val="00313F89"/>
    <w:rsid w:val="0031402C"/>
    <w:rsid w:val="003141BE"/>
    <w:rsid w:val="00314C63"/>
    <w:rsid w:val="00314C90"/>
    <w:rsid w:val="00314C9F"/>
    <w:rsid w:val="00315159"/>
    <w:rsid w:val="003152B3"/>
    <w:rsid w:val="00315438"/>
    <w:rsid w:val="003155B6"/>
    <w:rsid w:val="003156C6"/>
    <w:rsid w:val="00315A27"/>
    <w:rsid w:val="00315CB3"/>
    <w:rsid w:val="003168CE"/>
    <w:rsid w:val="003169E3"/>
    <w:rsid w:val="00316AA9"/>
    <w:rsid w:val="00317373"/>
    <w:rsid w:val="003177F1"/>
    <w:rsid w:val="00317974"/>
    <w:rsid w:val="00317E0F"/>
    <w:rsid w:val="0032053A"/>
    <w:rsid w:val="003206C1"/>
    <w:rsid w:val="003208F2"/>
    <w:rsid w:val="00320A0D"/>
    <w:rsid w:val="003213A9"/>
    <w:rsid w:val="003216F0"/>
    <w:rsid w:val="0032170E"/>
    <w:rsid w:val="00321ABF"/>
    <w:rsid w:val="003223F8"/>
    <w:rsid w:val="00322415"/>
    <w:rsid w:val="0032244E"/>
    <w:rsid w:val="003228A8"/>
    <w:rsid w:val="00322993"/>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62E"/>
    <w:rsid w:val="00326955"/>
    <w:rsid w:val="00326DF7"/>
    <w:rsid w:val="00326E6B"/>
    <w:rsid w:val="00326F23"/>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C83"/>
    <w:rsid w:val="00332E5A"/>
    <w:rsid w:val="00333279"/>
    <w:rsid w:val="0033378C"/>
    <w:rsid w:val="00334048"/>
    <w:rsid w:val="00334061"/>
    <w:rsid w:val="0033414A"/>
    <w:rsid w:val="003342FC"/>
    <w:rsid w:val="0033461C"/>
    <w:rsid w:val="00334625"/>
    <w:rsid w:val="00334694"/>
    <w:rsid w:val="003349D1"/>
    <w:rsid w:val="00334EFA"/>
    <w:rsid w:val="00335671"/>
    <w:rsid w:val="0033596E"/>
    <w:rsid w:val="00335AEE"/>
    <w:rsid w:val="00335CF0"/>
    <w:rsid w:val="00335E33"/>
    <w:rsid w:val="00335F3D"/>
    <w:rsid w:val="003360AF"/>
    <w:rsid w:val="003361BE"/>
    <w:rsid w:val="003361C0"/>
    <w:rsid w:val="00336258"/>
    <w:rsid w:val="00336292"/>
    <w:rsid w:val="00336426"/>
    <w:rsid w:val="00336B85"/>
    <w:rsid w:val="00336BCF"/>
    <w:rsid w:val="00336C37"/>
    <w:rsid w:val="00336D39"/>
    <w:rsid w:val="0033723E"/>
    <w:rsid w:val="00337BE7"/>
    <w:rsid w:val="0034006A"/>
    <w:rsid w:val="0034088B"/>
    <w:rsid w:val="00340CAA"/>
    <w:rsid w:val="00340F15"/>
    <w:rsid w:val="00341142"/>
    <w:rsid w:val="00341347"/>
    <w:rsid w:val="003414DE"/>
    <w:rsid w:val="00341BB9"/>
    <w:rsid w:val="00341DBD"/>
    <w:rsid w:val="00341E92"/>
    <w:rsid w:val="00341F5D"/>
    <w:rsid w:val="003420DC"/>
    <w:rsid w:val="003421DF"/>
    <w:rsid w:val="00342489"/>
    <w:rsid w:val="003424DA"/>
    <w:rsid w:val="00342729"/>
    <w:rsid w:val="00342CC5"/>
    <w:rsid w:val="00342D28"/>
    <w:rsid w:val="00342DE4"/>
    <w:rsid w:val="00343092"/>
    <w:rsid w:val="0034351E"/>
    <w:rsid w:val="00343A73"/>
    <w:rsid w:val="00343A7B"/>
    <w:rsid w:val="00343BA4"/>
    <w:rsid w:val="00343C3E"/>
    <w:rsid w:val="00343DB4"/>
    <w:rsid w:val="0034424A"/>
    <w:rsid w:val="00344CB5"/>
    <w:rsid w:val="00344E86"/>
    <w:rsid w:val="003454F8"/>
    <w:rsid w:val="00345BB2"/>
    <w:rsid w:val="00345C74"/>
    <w:rsid w:val="00345E7C"/>
    <w:rsid w:val="00346172"/>
    <w:rsid w:val="003467B2"/>
    <w:rsid w:val="00347188"/>
    <w:rsid w:val="0034747E"/>
    <w:rsid w:val="003474C0"/>
    <w:rsid w:val="00347974"/>
    <w:rsid w:val="00347A8B"/>
    <w:rsid w:val="00347BB3"/>
    <w:rsid w:val="00347D22"/>
    <w:rsid w:val="00347DC0"/>
    <w:rsid w:val="00350C39"/>
    <w:rsid w:val="00351930"/>
    <w:rsid w:val="00351D35"/>
    <w:rsid w:val="003520DD"/>
    <w:rsid w:val="003524D8"/>
    <w:rsid w:val="003528B8"/>
    <w:rsid w:val="00352A23"/>
    <w:rsid w:val="00352A31"/>
    <w:rsid w:val="00352B50"/>
    <w:rsid w:val="00352C7A"/>
    <w:rsid w:val="00352D1B"/>
    <w:rsid w:val="00352E92"/>
    <w:rsid w:val="00352FDD"/>
    <w:rsid w:val="00353111"/>
    <w:rsid w:val="003536A7"/>
    <w:rsid w:val="00353946"/>
    <w:rsid w:val="00353C1B"/>
    <w:rsid w:val="00353C99"/>
    <w:rsid w:val="00353FD5"/>
    <w:rsid w:val="00354A6B"/>
    <w:rsid w:val="00354B29"/>
    <w:rsid w:val="00354CBE"/>
    <w:rsid w:val="00354CDC"/>
    <w:rsid w:val="0035574A"/>
    <w:rsid w:val="00355B29"/>
    <w:rsid w:val="00355EEF"/>
    <w:rsid w:val="0035667F"/>
    <w:rsid w:val="003568D2"/>
    <w:rsid w:val="00356AF0"/>
    <w:rsid w:val="00356B3B"/>
    <w:rsid w:val="00356C64"/>
    <w:rsid w:val="00356FE8"/>
    <w:rsid w:val="0035703E"/>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223"/>
    <w:rsid w:val="00364352"/>
    <w:rsid w:val="00364759"/>
    <w:rsid w:val="00364A10"/>
    <w:rsid w:val="00364FEC"/>
    <w:rsid w:val="003651CE"/>
    <w:rsid w:val="00365444"/>
    <w:rsid w:val="00365A8B"/>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701FE"/>
    <w:rsid w:val="00370241"/>
    <w:rsid w:val="00370364"/>
    <w:rsid w:val="00370522"/>
    <w:rsid w:val="003706A7"/>
    <w:rsid w:val="00370743"/>
    <w:rsid w:val="00370918"/>
    <w:rsid w:val="003709B0"/>
    <w:rsid w:val="00371571"/>
    <w:rsid w:val="00371706"/>
    <w:rsid w:val="00371B2C"/>
    <w:rsid w:val="00371D04"/>
    <w:rsid w:val="00371D70"/>
    <w:rsid w:val="00371E76"/>
    <w:rsid w:val="003720F0"/>
    <w:rsid w:val="00372B48"/>
    <w:rsid w:val="00372E4F"/>
    <w:rsid w:val="00372E58"/>
    <w:rsid w:val="00373040"/>
    <w:rsid w:val="003731BE"/>
    <w:rsid w:val="003734AE"/>
    <w:rsid w:val="00373546"/>
    <w:rsid w:val="00373931"/>
    <w:rsid w:val="00373959"/>
    <w:rsid w:val="00373994"/>
    <w:rsid w:val="00373F19"/>
    <w:rsid w:val="00374AB7"/>
    <w:rsid w:val="00374C72"/>
    <w:rsid w:val="00374F36"/>
    <w:rsid w:val="00374FBE"/>
    <w:rsid w:val="00375191"/>
    <w:rsid w:val="00375194"/>
    <w:rsid w:val="0037519A"/>
    <w:rsid w:val="003752BE"/>
    <w:rsid w:val="0037533F"/>
    <w:rsid w:val="003753FB"/>
    <w:rsid w:val="00375AC5"/>
    <w:rsid w:val="00375D1B"/>
    <w:rsid w:val="00375DEE"/>
    <w:rsid w:val="00375E04"/>
    <w:rsid w:val="003767F4"/>
    <w:rsid w:val="00376873"/>
    <w:rsid w:val="00376C10"/>
    <w:rsid w:val="00376CA6"/>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E96"/>
    <w:rsid w:val="003823B8"/>
    <w:rsid w:val="00382A0C"/>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64C7"/>
    <w:rsid w:val="00386621"/>
    <w:rsid w:val="003866DF"/>
    <w:rsid w:val="0038687A"/>
    <w:rsid w:val="003868DA"/>
    <w:rsid w:val="003869E7"/>
    <w:rsid w:val="00386A57"/>
    <w:rsid w:val="00386AE0"/>
    <w:rsid w:val="00386B08"/>
    <w:rsid w:val="00386F13"/>
    <w:rsid w:val="00386F39"/>
    <w:rsid w:val="003875C5"/>
    <w:rsid w:val="0038779F"/>
    <w:rsid w:val="003877A7"/>
    <w:rsid w:val="003877AB"/>
    <w:rsid w:val="00387A80"/>
    <w:rsid w:val="00387F57"/>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F9"/>
    <w:rsid w:val="00393831"/>
    <w:rsid w:val="00393A8D"/>
    <w:rsid w:val="00393CF7"/>
    <w:rsid w:val="00393E08"/>
    <w:rsid w:val="00394305"/>
    <w:rsid w:val="003943D1"/>
    <w:rsid w:val="00394699"/>
    <w:rsid w:val="00394A93"/>
    <w:rsid w:val="00394AEA"/>
    <w:rsid w:val="00394D67"/>
    <w:rsid w:val="00394E91"/>
    <w:rsid w:val="00395298"/>
    <w:rsid w:val="003952BC"/>
    <w:rsid w:val="003952EB"/>
    <w:rsid w:val="003958AA"/>
    <w:rsid w:val="00396161"/>
    <w:rsid w:val="00396260"/>
    <w:rsid w:val="0039658F"/>
    <w:rsid w:val="0039676B"/>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7F8"/>
    <w:rsid w:val="003A1903"/>
    <w:rsid w:val="003A1999"/>
    <w:rsid w:val="003A1AE8"/>
    <w:rsid w:val="003A20D0"/>
    <w:rsid w:val="003A23EF"/>
    <w:rsid w:val="003A2718"/>
    <w:rsid w:val="003A2C9D"/>
    <w:rsid w:val="003A2F60"/>
    <w:rsid w:val="003A3295"/>
    <w:rsid w:val="003A3352"/>
    <w:rsid w:val="003A3E70"/>
    <w:rsid w:val="003A3F5E"/>
    <w:rsid w:val="003A4190"/>
    <w:rsid w:val="003A44FF"/>
    <w:rsid w:val="003A5053"/>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546"/>
    <w:rsid w:val="003B3644"/>
    <w:rsid w:val="003B3A90"/>
    <w:rsid w:val="003B3AEC"/>
    <w:rsid w:val="003B3B01"/>
    <w:rsid w:val="003B3BA3"/>
    <w:rsid w:val="003B3BE3"/>
    <w:rsid w:val="003B3CA4"/>
    <w:rsid w:val="003B3CD0"/>
    <w:rsid w:val="003B3DEA"/>
    <w:rsid w:val="003B3EC6"/>
    <w:rsid w:val="003B408E"/>
    <w:rsid w:val="003B44E4"/>
    <w:rsid w:val="003B528B"/>
    <w:rsid w:val="003B53D0"/>
    <w:rsid w:val="003B5A41"/>
    <w:rsid w:val="003B5B9E"/>
    <w:rsid w:val="003B5D2F"/>
    <w:rsid w:val="003B5D3C"/>
    <w:rsid w:val="003B5DE0"/>
    <w:rsid w:val="003B663B"/>
    <w:rsid w:val="003B69C7"/>
    <w:rsid w:val="003B72BA"/>
    <w:rsid w:val="003B7530"/>
    <w:rsid w:val="003B7CF7"/>
    <w:rsid w:val="003C0689"/>
    <w:rsid w:val="003C06A9"/>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5EF"/>
    <w:rsid w:val="003C5159"/>
    <w:rsid w:val="003C56D6"/>
    <w:rsid w:val="003C5843"/>
    <w:rsid w:val="003C5C25"/>
    <w:rsid w:val="003C5E22"/>
    <w:rsid w:val="003C6241"/>
    <w:rsid w:val="003C63F9"/>
    <w:rsid w:val="003C67C5"/>
    <w:rsid w:val="003C6E55"/>
    <w:rsid w:val="003C731F"/>
    <w:rsid w:val="003C7358"/>
    <w:rsid w:val="003C73C0"/>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6D9"/>
    <w:rsid w:val="003D66FD"/>
    <w:rsid w:val="003D6858"/>
    <w:rsid w:val="003D6AC7"/>
    <w:rsid w:val="003D6AED"/>
    <w:rsid w:val="003D6D65"/>
    <w:rsid w:val="003D70C4"/>
    <w:rsid w:val="003D716D"/>
    <w:rsid w:val="003D7502"/>
    <w:rsid w:val="003D76D0"/>
    <w:rsid w:val="003E05E4"/>
    <w:rsid w:val="003E0741"/>
    <w:rsid w:val="003E0A15"/>
    <w:rsid w:val="003E0A98"/>
    <w:rsid w:val="003E0EA4"/>
    <w:rsid w:val="003E0EBE"/>
    <w:rsid w:val="003E1123"/>
    <w:rsid w:val="003E11C1"/>
    <w:rsid w:val="003E12EE"/>
    <w:rsid w:val="003E154D"/>
    <w:rsid w:val="003E15A6"/>
    <w:rsid w:val="003E18E1"/>
    <w:rsid w:val="003E1C05"/>
    <w:rsid w:val="003E1C24"/>
    <w:rsid w:val="003E1E12"/>
    <w:rsid w:val="003E1EBB"/>
    <w:rsid w:val="003E1EC4"/>
    <w:rsid w:val="003E1FBA"/>
    <w:rsid w:val="003E215A"/>
    <w:rsid w:val="003E2388"/>
    <w:rsid w:val="003E251B"/>
    <w:rsid w:val="003E26AE"/>
    <w:rsid w:val="003E2A46"/>
    <w:rsid w:val="003E2E38"/>
    <w:rsid w:val="003E30E2"/>
    <w:rsid w:val="003E312C"/>
    <w:rsid w:val="003E31A2"/>
    <w:rsid w:val="003E3EAF"/>
    <w:rsid w:val="003E4020"/>
    <w:rsid w:val="003E4212"/>
    <w:rsid w:val="003E4241"/>
    <w:rsid w:val="003E4252"/>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6896"/>
    <w:rsid w:val="003F693E"/>
    <w:rsid w:val="003F77F5"/>
    <w:rsid w:val="003F796D"/>
    <w:rsid w:val="003F798F"/>
    <w:rsid w:val="003F7A21"/>
    <w:rsid w:val="003F7BD9"/>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6CA"/>
    <w:rsid w:val="00405715"/>
    <w:rsid w:val="00405970"/>
    <w:rsid w:val="00405D2E"/>
    <w:rsid w:val="004067D3"/>
    <w:rsid w:val="0040682E"/>
    <w:rsid w:val="00406A44"/>
    <w:rsid w:val="00406E3D"/>
    <w:rsid w:val="00407514"/>
    <w:rsid w:val="00407567"/>
    <w:rsid w:val="00407608"/>
    <w:rsid w:val="0040780E"/>
    <w:rsid w:val="00407858"/>
    <w:rsid w:val="00407C8C"/>
    <w:rsid w:val="00410582"/>
    <w:rsid w:val="004109EA"/>
    <w:rsid w:val="00410AA3"/>
    <w:rsid w:val="00410AC5"/>
    <w:rsid w:val="00410B61"/>
    <w:rsid w:val="00410F2E"/>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829"/>
    <w:rsid w:val="004158CE"/>
    <w:rsid w:val="00415B76"/>
    <w:rsid w:val="00415E9C"/>
    <w:rsid w:val="00415F2F"/>
    <w:rsid w:val="004168DD"/>
    <w:rsid w:val="004169CC"/>
    <w:rsid w:val="00416A79"/>
    <w:rsid w:val="00416ABC"/>
    <w:rsid w:val="00416DCD"/>
    <w:rsid w:val="00416E07"/>
    <w:rsid w:val="00417045"/>
    <w:rsid w:val="00417216"/>
    <w:rsid w:val="00417353"/>
    <w:rsid w:val="00417A54"/>
    <w:rsid w:val="00417B4A"/>
    <w:rsid w:val="004204C4"/>
    <w:rsid w:val="00420537"/>
    <w:rsid w:val="00420676"/>
    <w:rsid w:val="004206FA"/>
    <w:rsid w:val="00420DAF"/>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E5C"/>
    <w:rsid w:val="00422F69"/>
    <w:rsid w:val="004230DB"/>
    <w:rsid w:val="00423561"/>
    <w:rsid w:val="0042365A"/>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7FC"/>
    <w:rsid w:val="00426A6C"/>
    <w:rsid w:val="00426ACE"/>
    <w:rsid w:val="00426C41"/>
    <w:rsid w:val="00426CF5"/>
    <w:rsid w:val="00426E48"/>
    <w:rsid w:val="00426F6E"/>
    <w:rsid w:val="00427003"/>
    <w:rsid w:val="00427416"/>
    <w:rsid w:val="004274E3"/>
    <w:rsid w:val="0042766A"/>
    <w:rsid w:val="00427A3C"/>
    <w:rsid w:val="00427E46"/>
    <w:rsid w:val="00427EB6"/>
    <w:rsid w:val="00427FFA"/>
    <w:rsid w:val="0043019D"/>
    <w:rsid w:val="00430472"/>
    <w:rsid w:val="004305F7"/>
    <w:rsid w:val="00430653"/>
    <w:rsid w:val="0043070B"/>
    <w:rsid w:val="0043078D"/>
    <w:rsid w:val="004308F8"/>
    <w:rsid w:val="00430D7C"/>
    <w:rsid w:val="00430EF5"/>
    <w:rsid w:val="0043103D"/>
    <w:rsid w:val="0043141C"/>
    <w:rsid w:val="0043147F"/>
    <w:rsid w:val="00431511"/>
    <w:rsid w:val="00431531"/>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9C3"/>
    <w:rsid w:val="00433D06"/>
    <w:rsid w:val="0043490A"/>
    <w:rsid w:val="0043559C"/>
    <w:rsid w:val="00435743"/>
    <w:rsid w:val="004357AB"/>
    <w:rsid w:val="004358D9"/>
    <w:rsid w:val="00435A8C"/>
    <w:rsid w:val="00436035"/>
    <w:rsid w:val="00436360"/>
    <w:rsid w:val="00436F8F"/>
    <w:rsid w:val="0043715B"/>
    <w:rsid w:val="0043722B"/>
    <w:rsid w:val="004378A2"/>
    <w:rsid w:val="004378B1"/>
    <w:rsid w:val="00437AFB"/>
    <w:rsid w:val="00437DC4"/>
    <w:rsid w:val="00437EA1"/>
    <w:rsid w:val="00437FD0"/>
    <w:rsid w:val="0044026F"/>
    <w:rsid w:val="00440791"/>
    <w:rsid w:val="004407BA"/>
    <w:rsid w:val="00440A4F"/>
    <w:rsid w:val="00440E56"/>
    <w:rsid w:val="0044144A"/>
    <w:rsid w:val="00441682"/>
    <w:rsid w:val="00441B26"/>
    <w:rsid w:val="00441B7D"/>
    <w:rsid w:val="00441B9A"/>
    <w:rsid w:val="00441DE1"/>
    <w:rsid w:val="00442047"/>
    <w:rsid w:val="00442849"/>
    <w:rsid w:val="00442C39"/>
    <w:rsid w:val="00442C87"/>
    <w:rsid w:val="00442D23"/>
    <w:rsid w:val="0044304F"/>
    <w:rsid w:val="00443147"/>
    <w:rsid w:val="004432D5"/>
    <w:rsid w:val="0044349F"/>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30"/>
    <w:rsid w:val="00462C7F"/>
    <w:rsid w:val="00462F23"/>
    <w:rsid w:val="00463093"/>
    <w:rsid w:val="0046310F"/>
    <w:rsid w:val="00463176"/>
    <w:rsid w:val="004631A3"/>
    <w:rsid w:val="00463417"/>
    <w:rsid w:val="004634D6"/>
    <w:rsid w:val="004635B4"/>
    <w:rsid w:val="00463952"/>
    <w:rsid w:val="00463AF1"/>
    <w:rsid w:val="00463BBA"/>
    <w:rsid w:val="00463D56"/>
    <w:rsid w:val="004640A3"/>
    <w:rsid w:val="00464387"/>
    <w:rsid w:val="00464448"/>
    <w:rsid w:val="00464450"/>
    <w:rsid w:val="00464643"/>
    <w:rsid w:val="00464883"/>
    <w:rsid w:val="00464BD3"/>
    <w:rsid w:val="00464F83"/>
    <w:rsid w:val="0046521B"/>
    <w:rsid w:val="004656B4"/>
    <w:rsid w:val="00465AD8"/>
    <w:rsid w:val="00465C35"/>
    <w:rsid w:val="00465E14"/>
    <w:rsid w:val="00466397"/>
    <w:rsid w:val="0046671D"/>
    <w:rsid w:val="004669AE"/>
    <w:rsid w:val="00466CF7"/>
    <w:rsid w:val="00466E20"/>
    <w:rsid w:val="0047047D"/>
    <w:rsid w:val="0047077B"/>
    <w:rsid w:val="0047079C"/>
    <w:rsid w:val="00470811"/>
    <w:rsid w:val="004708B6"/>
    <w:rsid w:val="0047095E"/>
    <w:rsid w:val="00470A49"/>
    <w:rsid w:val="00471066"/>
    <w:rsid w:val="004714D0"/>
    <w:rsid w:val="004715A5"/>
    <w:rsid w:val="004718AB"/>
    <w:rsid w:val="004720EE"/>
    <w:rsid w:val="0047215F"/>
    <w:rsid w:val="0047286F"/>
    <w:rsid w:val="00472CDA"/>
    <w:rsid w:val="00472DCC"/>
    <w:rsid w:val="00472F69"/>
    <w:rsid w:val="00472F7C"/>
    <w:rsid w:val="00472FE1"/>
    <w:rsid w:val="004730B8"/>
    <w:rsid w:val="004730D3"/>
    <w:rsid w:val="00473149"/>
    <w:rsid w:val="004731D8"/>
    <w:rsid w:val="00473837"/>
    <w:rsid w:val="00473C1E"/>
    <w:rsid w:val="00473EFA"/>
    <w:rsid w:val="004740D9"/>
    <w:rsid w:val="0047419C"/>
    <w:rsid w:val="004741A4"/>
    <w:rsid w:val="004741BA"/>
    <w:rsid w:val="00474212"/>
    <w:rsid w:val="00474793"/>
    <w:rsid w:val="0047527C"/>
    <w:rsid w:val="0047537E"/>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40"/>
    <w:rsid w:val="00490E4C"/>
    <w:rsid w:val="004911A9"/>
    <w:rsid w:val="004917B7"/>
    <w:rsid w:val="00491994"/>
    <w:rsid w:val="00491A9D"/>
    <w:rsid w:val="00491C17"/>
    <w:rsid w:val="00491C55"/>
    <w:rsid w:val="00491D6A"/>
    <w:rsid w:val="004920B3"/>
    <w:rsid w:val="00492109"/>
    <w:rsid w:val="0049274D"/>
    <w:rsid w:val="004927C6"/>
    <w:rsid w:val="00492A77"/>
    <w:rsid w:val="00492B37"/>
    <w:rsid w:val="00492D93"/>
    <w:rsid w:val="00492EEF"/>
    <w:rsid w:val="00493029"/>
    <w:rsid w:val="00493371"/>
    <w:rsid w:val="0049338F"/>
    <w:rsid w:val="0049354A"/>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921"/>
    <w:rsid w:val="00496A4F"/>
    <w:rsid w:val="00496AB4"/>
    <w:rsid w:val="00496D9E"/>
    <w:rsid w:val="00497000"/>
    <w:rsid w:val="00497832"/>
    <w:rsid w:val="00497836"/>
    <w:rsid w:val="004979BF"/>
    <w:rsid w:val="00497C2E"/>
    <w:rsid w:val="00497D46"/>
    <w:rsid w:val="004A00FA"/>
    <w:rsid w:val="004A01A2"/>
    <w:rsid w:val="004A03B1"/>
    <w:rsid w:val="004A04BB"/>
    <w:rsid w:val="004A06D4"/>
    <w:rsid w:val="004A06F9"/>
    <w:rsid w:val="004A07D7"/>
    <w:rsid w:val="004A13EF"/>
    <w:rsid w:val="004A147B"/>
    <w:rsid w:val="004A1A05"/>
    <w:rsid w:val="004A1B22"/>
    <w:rsid w:val="004A22DA"/>
    <w:rsid w:val="004A23B6"/>
    <w:rsid w:val="004A3118"/>
    <w:rsid w:val="004A32BA"/>
    <w:rsid w:val="004A337D"/>
    <w:rsid w:val="004A359F"/>
    <w:rsid w:val="004A364F"/>
    <w:rsid w:val="004A3961"/>
    <w:rsid w:val="004A3CFB"/>
    <w:rsid w:val="004A3DDB"/>
    <w:rsid w:val="004A40EE"/>
    <w:rsid w:val="004A41D7"/>
    <w:rsid w:val="004A422E"/>
    <w:rsid w:val="004A4449"/>
    <w:rsid w:val="004A4501"/>
    <w:rsid w:val="004A4B1D"/>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DF"/>
    <w:rsid w:val="004B275F"/>
    <w:rsid w:val="004B2FA4"/>
    <w:rsid w:val="004B31ED"/>
    <w:rsid w:val="004B3435"/>
    <w:rsid w:val="004B364E"/>
    <w:rsid w:val="004B377C"/>
    <w:rsid w:val="004B408C"/>
    <w:rsid w:val="004B4521"/>
    <w:rsid w:val="004B4750"/>
    <w:rsid w:val="004B4809"/>
    <w:rsid w:val="004B48D5"/>
    <w:rsid w:val="004B4FFA"/>
    <w:rsid w:val="004B5335"/>
    <w:rsid w:val="004B54F5"/>
    <w:rsid w:val="004B56ED"/>
    <w:rsid w:val="004B5707"/>
    <w:rsid w:val="004B5C79"/>
    <w:rsid w:val="004B5FB5"/>
    <w:rsid w:val="004B60CC"/>
    <w:rsid w:val="004B60F3"/>
    <w:rsid w:val="004B637C"/>
    <w:rsid w:val="004B6398"/>
    <w:rsid w:val="004B639E"/>
    <w:rsid w:val="004B679E"/>
    <w:rsid w:val="004B67C7"/>
    <w:rsid w:val="004B6817"/>
    <w:rsid w:val="004B6AB4"/>
    <w:rsid w:val="004B6AF3"/>
    <w:rsid w:val="004B6D74"/>
    <w:rsid w:val="004B6D8B"/>
    <w:rsid w:val="004B6E5F"/>
    <w:rsid w:val="004B7395"/>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886"/>
    <w:rsid w:val="004C58C2"/>
    <w:rsid w:val="004C5986"/>
    <w:rsid w:val="004C5A47"/>
    <w:rsid w:val="004C5AD6"/>
    <w:rsid w:val="004C5DA9"/>
    <w:rsid w:val="004C5E85"/>
    <w:rsid w:val="004C6175"/>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4C8"/>
    <w:rsid w:val="004D230D"/>
    <w:rsid w:val="004D24F9"/>
    <w:rsid w:val="004D2914"/>
    <w:rsid w:val="004D2B5B"/>
    <w:rsid w:val="004D2E6F"/>
    <w:rsid w:val="004D3000"/>
    <w:rsid w:val="004D314A"/>
    <w:rsid w:val="004D3392"/>
    <w:rsid w:val="004D33DF"/>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7A4"/>
    <w:rsid w:val="004D67CF"/>
    <w:rsid w:val="004D69FB"/>
    <w:rsid w:val="004D6A40"/>
    <w:rsid w:val="004D6DC3"/>
    <w:rsid w:val="004D6E3A"/>
    <w:rsid w:val="004D72E1"/>
    <w:rsid w:val="004D7366"/>
    <w:rsid w:val="004D73A9"/>
    <w:rsid w:val="004D787B"/>
    <w:rsid w:val="004D7892"/>
    <w:rsid w:val="004D78D4"/>
    <w:rsid w:val="004D7A79"/>
    <w:rsid w:val="004D7CFE"/>
    <w:rsid w:val="004D7DA9"/>
    <w:rsid w:val="004D7FC5"/>
    <w:rsid w:val="004E0634"/>
    <w:rsid w:val="004E0747"/>
    <w:rsid w:val="004E08A0"/>
    <w:rsid w:val="004E0982"/>
    <w:rsid w:val="004E0B0B"/>
    <w:rsid w:val="004E149B"/>
    <w:rsid w:val="004E15F9"/>
    <w:rsid w:val="004E1747"/>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808"/>
    <w:rsid w:val="004E3B17"/>
    <w:rsid w:val="004E3BED"/>
    <w:rsid w:val="004E3D88"/>
    <w:rsid w:val="004E3D9B"/>
    <w:rsid w:val="004E3F85"/>
    <w:rsid w:val="004E402C"/>
    <w:rsid w:val="004E40B6"/>
    <w:rsid w:val="004E4A4B"/>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DFB"/>
    <w:rsid w:val="004E7F12"/>
    <w:rsid w:val="004F025F"/>
    <w:rsid w:val="004F037C"/>
    <w:rsid w:val="004F053A"/>
    <w:rsid w:val="004F05F5"/>
    <w:rsid w:val="004F09CD"/>
    <w:rsid w:val="004F0DE7"/>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31FB"/>
    <w:rsid w:val="004F3475"/>
    <w:rsid w:val="004F37FD"/>
    <w:rsid w:val="004F3892"/>
    <w:rsid w:val="004F4150"/>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928"/>
    <w:rsid w:val="004F6A48"/>
    <w:rsid w:val="004F6D8D"/>
    <w:rsid w:val="004F7106"/>
    <w:rsid w:val="004F71FA"/>
    <w:rsid w:val="004F72E1"/>
    <w:rsid w:val="004F74C5"/>
    <w:rsid w:val="0050048A"/>
    <w:rsid w:val="005004C2"/>
    <w:rsid w:val="0050050C"/>
    <w:rsid w:val="0050069D"/>
    <w:rsid w:val="00500C4C"/>
    <w:rsid w:val="00500F6B"/>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40F0"/>
    <w:rsid w:val="00504640"/>
    <w:rsid w:val="00504E83"/>
    <w:rsid w:val="005051BA"/>
    <w:rsid w:val="005052D9"/>
    <w:rsid w:val="005052FC"/>
    <w:rsid w:val="00505A26"/>
    <w:rsid w:val="00505E05"/>
    <w:rsid w:val="00506208"/>
    <w:rsid w:val="0050664A"/>
    <w:rsid w:val="0050669D"/>
    <w:rsid w:val="00506A27"/>
    <w:rsid w:val="00506ED1"/>
    <w:rsid w:val="00506F89"/>
    <w:rsid w:val="00507034"/>
    <w:rsid w:val="00507150"/>
    <w:rsid w:val="005072DF"/>
    <w:rsid w:val="00507991"/>
    <w:rsid w:val="00507A4B"/>
    <w:rsid w:val="00507C23"/>
    <w:rsid w:val="00507D4D"/>
    <w:rsid w:val="00510143"/>
    <w:rsid w:val="0051014A"/>
    <w:rsid w:val="00510375"/>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55AE"/>
    <w:rsid w:val="00515697"/>
    <w:rsid w:val="0051574C"/>
    <w:rsid w:val="00515957"/>
    <w:rsid w:val="00515A49"/>
    <w:rsid w:val="00515E1E"/>
    <w:rsid w:val="0051625E"/>
    <w:rsid w:val="0051633A"/>
    <w:rsid w:val="005163FC"/>
    <w:rsid w:val="005163FF"/>
    <w:rsid w:val="005165D5"/>
    <w:rsid w:val="0051685F"/>
    <w:rsid w:val="00517072"/>
    <w:rsid w:val="00517527"/>
    <w:rsid w:val="0051764D"/>
    <w:rsid w:val="00517A75"/>
    <w:rsid w:val="00517BC8"/>
    <w:rsid w:val="00517E9D"/>
    <w:rsid w:val="0052043A"/>
    <w:rsid w:val="005204F7"/>
    <w:rsid w:val="005206A4"/>
    <w:rsid w:val="00520753"/>
    <w:rsid w:val="00520C3C"/>
    <w:rsid w:val="00520C87"/>
    <w:rsid w:val="00520CF3"/>
    <w:rsid w:val="00520FF4"/>
    <w:rsid w:val="005216CF"/>
    <w:rsid w:val="00522344"/>
    <w:rsid w:val="00522520"/>
    <w:rsid w:val="0052262F"/>
    <w:rsid w:val="00523117"/>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3CA"/>
    <w:rsid w:val="0052741B"/>
    <w:rsid w:val="00527522"/>
    <w:rsid w:val="0052765B"/>
    <w:rsid w:val="005279B5"/>
    <w:rsid w:val="00527A71"/>
    <w:rsid w:val="00527B9C"/>
    <w:rsid w:val="00530158"/>
    <w:rsid w:val="00530170"/>
    <w:rsid w:val="005301A1"/>
    <w:rsid w:val="0053027B"/>
    <w:rsid w:val="00530584"/>
    <w:rsid w:val="00530655"/>
    <w:rsid w:val="00530782"/>
    <w:rsid w:val="00530A06"/>
    <w:rsid w:val="00530A23"/>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212B"/>
    <w:rsid w:val="005324AB"/>
    <w:rsid w:val="0053270B"/>
    <w:rsid w:val="00532AD0"/>
    <w:rsid w:val="00533134"/>
    <w:rsid w:val="00533606"/>
    <w:rsid w:val="005337A8"/>
    <w:rsid w:val="00533CC0"/>
    <w:rsid w:val="00533E15"/>
    <w:rsid w:val="005340E3"/>
    <w:rsid w:val="00534920"/>
    <w:rsid w:val="00534A5A"/>
    <w:rsid w:val="00534C5C"/>
    <w:rsid w:val="00534DA0"/>
    <w:rsid w:val="00534F39"/>
    <w:rsid w:val="005352AC"/>
    <w:rsid w:val="00535350"/>
    <w:rsid w:val="005354C8"/>
    <w:rsid w:val="005355B8"/>
    <w:rsid w:val="00535746"/>
    <w:rsid w:val="005358D8"/>
    <w:rsid w:val="00535A80"/>
    <w:rsid w:val="00535B52"/>
    <w:rsid w:val="00535C6B"/>
    <w:rsid w:val="00536221"/>
    <w:rsid w:val="00536439"/>
    <w:rsid w:val="00536565"/>
    <w:rsid w:val="005366C1"/>
    <w:rsid w:val="0053698F"/>
    <w:rsid w:val="00536A55"/>
    <w:rsid w:val="00536DB3"/>
    <w:rsid w:val="00536ECB"/>
    <w:rsid w:val="00536F6A"/>
    <w:rsid w:val="0053701E"/>
    <w:rsid w:val="005372D3"/>
    <w:rsid w:val="0053761D"/>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BF"/>
    <w:rsid w:val="0054402E"/>
    <w:rsid w:val="0054441F"/>
    <w:rsid w:val="00544439"/>
    <w:rsid w:val="005449C6"/>
    <w:rsid w:val="00544A83"/>
    <w:rsid w:val="00544BF9"/>
    <w:rsid w:val="00544D3E"/>
    <w:rsid w:val="00544E9D"/>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E0"/>
    <w:rsid w:val="005660D2"/>
    <w:rsid w:val="00566162"/>
    <w:rsid w:val="0056646A"/>
    <w:rsid w:val="00566B69"/>
    <w:rsid w:val="00566B8D"/>
    <w:rsid w:val="00566D34"/>
    <w:rsid w:val="00567137"/>
    <w:rsid w:val="00567162"/>
    <w:rsid w:val="00567413"/>
    <w:rsid w:val="0056751C"/>
    <w:rsid w:val="005677C4"/>
    <w:rsid w:val="00567AA1"/>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647"/>
    <w:rsid w:val="00572829"/>
    <w:rsid w:val="00572988"/>
    <w:rsid w:val="00572F41"/>
    <w:rsid w:val="0057324E"/>
    <w:rsid w:val="00573AB5"/>
    <w:rsid w:val="00573B35"/>
    <w:rsid w:val="00573DC8"/>
    <w:rsid w:val="005740BF"/>
    <w:rsid w:val="00574300"/>
    <w:rsid w:val="00575802"/>
    <w:rsid w:val="00575A56"/>
    <w:rsid w:val="00576290"/>
    <w:rsid w:val="00576C00"/>
    <w:rsid w:val="005770B5"/>
    <w:rsid w:val="00577543"/>
    <w:rsid w:val="0057755D"/>
    <w:rsid w:val="005779D2"/>
    <w:rsid w:val="00577ABB"/>
    <w:rsid w:val="00577BA6"/>
    <w:rsid w:val="00577C87"/>
    <w:rsid w:val="00580089"/>
    <w:rsid w:val="00580239"/>
    <w:rsid w:val="0058039E"/>
    <w:rsid w:val="00580707"/>
    <w:rsid w:val="00580822"/>
    <w:rsid w:val="005808A7"/>
    <w:rsid w:val="005808FF"/>
    <w:rsid w:val="00580E8B"/>
    <w:rsid w:val="00580EFD"/>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FF"/>
    <w:rsid w:val="00584A04"/>
    <w:rsid w:val="00584AB3"/>
    <w:rsid w:val="00584B7F"/>
    <w:rsid w:val="0058517F"/>
    <w:rsid w:val="0058531C"/>
    <w:rsid w:val="0058533E"/>
    <w:rsid w:val="00585811"/>
    <w:rsid w:val="00585CC5"/>
    <w:rsid w:val="00585D97"/>
    <w:rsid w:val="00585EE0"/>
    <w:rsid w:val="005860D6"/>
    <w:rsid w:val="00586713"/>
    <w:rsid w:val="005867ED"/>
    <w:rsid w:val="00586BE9"/>
    <w:rsid w:val="00586E56"/>
    <w:rsid w:val="00586F47"/>
    <w:rsid w:val="005870E5"/>
    <w:rsid w:val="005875D4"/>
    <w:rsid w:val="0058782D"/>
    <w:rsid w:val="00587F47"/>
    <w:rsid w:val="005904A5"/>
    <w:rsid w:val="005904D1"/>
    <w:rsid w:val="005907AC"/>
    <w:rsid w:val="005907DC"/>
    <w:rsid w:val="00590948"/>
    <w:rsid w:val="00590A42"/>
    <w:rsid w:val="005915F1"/>
    <w:rsid w:val="00591624"/>
    <w:rsid w:val="00591892"/>
    <w:rsid w:val="00591915"/>
    <w:rsid w:val="00591DB7"/>
    <w:rsid w:val="0059247A"/>
    <w:rsid w:val="00592551"/>
    <w:rsid w:val="005926A9"/>
    <w:rsid w:val="00592888"/>
    <w:rsid w:val="0059288A"/>
    <w:rsid w:val="00592E51"/>
    <w:rsid w:val="00593077"/>
    <w:rsid w:val="00593672"/>
    <w:rsid w:val="00593681"/>
    <w:rsid w:val="00593B7E"/>
    <w:rsid w:val="00593BE0"/>
    <w:rsid w:val="00593E9B"/>
    <w:rsid w:val="00593F4B"/>
    <w:rsid w:val="00593FF4"/>
    <w:rsid w:val="00594234"/>
    <w:rsid w:val="005946FB"/>
    <w:rsid w:val="00594960"/>
    <w:rsid w:val="00594A87"/>
    <w:rsid w:val="00594CF1"/>
    <w:rsid w:val="005952E1"/>
    <w:rsid w:val="0059550E"/>
    <w:rsid w:val="005957C2"/>
    <w:rsid w:val="005957FF"/>
    <w:rsid w:val="005958F6"/>
    <w:rsid w:val="00595C4A"/>
    <w:rsid w:val="00595CDC"/>
    <w:rsid w:val="00595E1E"/>
    <w:rsid w:val="00596206"/>
    <w:rsid w:val="00596529"/>
    <w:rsid w:val="00596644"/>
    <w:rsid w:val="0059671F"/>
    <w:rsid w:val="005967ED"/>
    <w:rsid w:val="00597008"/>
    <w:rsid w:val="005970C5"/>
    <w:rsid w:val="005971C1"/>
    <w:rsid w:val="00597698"/>
    <w:rsid w:val="005979D3"/>
    <w:rsid w:val="00597C64"/>
    <w:rsid w:val="005A06EE"/>
    <w:rsid w:val="005A0C72"/>
    <w:rsid w:val="005A0D08"/>
    <w:rsid w:val="005A0F2C"/>
    <w:rsid w:val="005A130E"/>
    <w:rsid w:val="005A13E5"/>
    <w:rsid w:val="005A14E6"/>
    <w:rsid w:val="005A1558"/>
    <w:rsid w:val="005A2651"/>
    <w:rsid w:val="005A2953"/>
    <w:rsid w:val="005A2BA6"/>
    <w:rsid w:val="005A2E02"/>
    <w:rsid w:val="005A2ED3"/>
    <w:rsid w:val="005A397E"/>
    <w:rsid w:val="005A41E7"/>
    <w:rsid w:val="005A4584"/>
    <w:rsid w:val="005A496A"/>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9A0"/>
    <w:rsid w:val="005B19A6"/>
    <w:rsid w:val="005B1DE3"/>
    <w:rsid w:val="005B1E93"/>
    <w:rsid w:val="005B1F92"/>
    <w:rsid w:val="005B22B0"/>
    <w:rsid w:val="005B22E8"/>
    <w:rsid w:val="005B2567"/>
    <w:rsid w:val="005B2BEC"/>
    <w:rsid w:val="005B2FAE"/>
    <w:rsid w:val="005B3293"/>
    <w:rsid w:val="005B3386"/>
    <w:rsid w:val="005B35BF"/>
    <w:rsid w:val="005B38D4"/>
    <w:rsid w:val="005B398A"/>
    <w:rsid w:val="005B3D37"/>
    <w:rsid w:val="005B3E3B"/>
    <w:rsid w:val="005B4233"/>
    <w:rsid w:val="005B443D"/>
    <w:rsid w:val="005B485F"/>
    <w:rsid w:val="005B4AA1"/>
    <w:rsid w:val="005B4BC0"/>
    <w:rsid w:val="005B4E6C"/>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C33"/>
    <w:rsid w:val="005B6CB0"/>
    <w:rsid w:val="005B6CDE"/>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FE"/>
    <w:rsid w:val="005D02F8"/>
    <w:rsid w:val="005D0D39"/>
    <w:rsid w:val="005D0E22"/>
    <w:rsid w:val="005D1028"/>
    <w:rsid w:val="005D112A"/>
    <w:rsid w:val="005D123D"/>
    <w:rsid w:val="005D172C"/>
    <w:rsid w:val="005D17FC"/>
    <w:rsid w:val="005D19F6"/>
    <w:rsid w:val="005D1A56"/>
    <w:rsid w:val="005D1C75"/>
    <w:rsid w:val="005D2034"/>
    <w:rsid w:val="005D253E"/>
    <w:rsid w:val="005D2AD6"/>
    <w:rsid w:val="005D2BB7"/>
    <w:rsid w:val="005D2C81"/>
    <w:rsid w:val="005D2D62"/>
    <w:rsid w:val="005D32E0"/>
    <w:rsid w:val="005D3C6A"/>
    <w:rsid w:val="005D3D8C"/>
    <w:rsid w:val="005D3EB8"/>
    <w:rsid w:val="005D45AE"/>
    <w:rsid w:val="005D471C"/>
    <w:rsid w:val="005D4D6B"/>
    <w:rsid w:val="005D5469"/>
    <w:rsid w:val="005D5602"/>
    <w:rsid w:val="005D56B5"/>
    <w:rsid w:val="005D56DC"/>
    <w:rsid w:val="005D5790"/>
    <w:rsid w:val="005D5F6A"/>
    <w:rsid w:val="005D63B4"/>
    <w:rsid w:val="005D6457"/>
    <w:rsid w:val="005D64A0"/>
    <w:rsid w:val="005D64C2"/>
    <w:rsid w:val="005D69BD"/>
    <w:rsid w:val="005D76E6"/>
    <w:rsid w:val="005D7B50"/>
    <w:rsid w:val="005E04F9"/>
    <w:rsid w:val="005E05C0"/>
    <w:rsid w:val="005E09CD"/>
    <w:rsid w:val="005E09D4"/>
    <w:rsid w:val="005E0AF6"/>
    <w:rsid w:val="005E0C5D"/>
    <w:rsid w:val="005E0F95"/>
    <w:rsid w:val="005E10E0"/>
    <w:rsid w:val="005E1572"/>
    <w:rsid w:val="005E1910"/>
    <w:rsid w:val="005E21E1"/>
    <w:rsid w:val="005E221B"/>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36D"/>
    <w:rsid w:val="005E6731"/>
    <w:rsid w:val="005E6D37"/>
    <w:rsid w:val="005E7336"/>
    <w:rsid w:val="005E744C"/>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803"/>
    <w:rsid w:val="005F2E84"/>
    <w:rsid w:val="005F2FEC"/>
    <w:rsid w:val="005F3284"/>
    <w:rsid w:val="005F3D42"/>
    <w:rsid w:val="005F4823"/>
    <w:rsid w:val="005F4E07"/>
    <w:rsid w:val="005F4EA6"/>
    <w:rsid w:val="005F4EE6"/>
    <w:rsid w:val="005F51BD"/>
    <w:rsid w:val="005F543B"/>
    <w:rsid w:val="005F543C"/>
    <w:rsid w:val="005F5632"/>
    <w:rsid w:val="005F58A0"/>
    <w:rsid w:val="005F639A"/>
    <w:rsid w:val="005F6423"/>
    <w:rsid w:val="005F6480"/>
    <w:rsid w:val="005F6C19"/>
    <w:rsid w:val="005F6DE5"/>
    <w:rsid w:val="005F6EC6"/>
    <w:rsid w:val="005F7207"/>
    <w:rsid w:val="005F7244"/>
    <w:rsid w:val="005F7253"/>
    <w:rsid w:val="005F7936"/>
    <w:rsid w:val="005F7CBC"/>
    <w:rsid w:val="005F7CE7"/>
    <w:rsid w:val="005F7E28"/>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5F6"/>
    <w:rsid w:val="00603A46"/>
    <w:rsid w:val="00603C60"/>
    <w:rsid w:val="0060409D"/>
    <w:rsid w:val="0060414D"/>
    <w:rsid w:val="006043AB"/>
    <w:rsid w:val="006044B5"/>
    <w:rsid w:val="0060497D"/>
    <w:rsid w:val="00604BFE"/>
    <w:rsid w:val="00604FD6"/>
    <w:rsid w:val="006054F1"/>
    <w:rsid w:val="00605511"/>
    <w:rsid w:val="00605788"/>
    <w:rsid w:val="00605CB6"/>
    <w:rsid w:val="00605EE1"/>
    <w:rsid w:val="00606178"/>
    <w:rsid w:val="006062DD"/>
    <w:rsid w:val="00606315"/>
    <w:rsid w:val="00606568"/>
    <w:rsid w:val="006065F4"/>
    <w:rsid w:val="00606C8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401"/>
    <w:rsid w:val="00617833"/>
    <w:rsid w:val="00617C35"/>
    <w:rsid w:val="006203DF"/>
    <w:rsid w:val="006207D7"/>
    <w:rsid w:val="0062082C"/>
    <w:rsid w:val="006208ED"/>
    <w:rsid w:val="00621083"/>
    <w:rsid w:val="00621105"/>
    <w:rsid w:val="006217B3"/>
    <w:rsid w:val="006217E5"/>
    <w:rsid w:val="006218F2"/>
    <w:rsid w:val="00621A05"/>
    <w:rsid w:val="0062204F"/>
    <w:rsid w:val="006222E1"/>
    <w:rsid w:val="006224F7"/>
    <w:rsid w:val="00622F9E"/>
    <w:rsid w:val="0062319A"/>
    <w:rsid w:val="006233E5"/>
    <w:rsid w:val="00623795"/>
    <w:rsid w:val="00623939"/>
    <w:rsid w:val="00623A57"/>
    <w:rsid w:val="00623AF3"/>
    <w:rsid w:val="006240BF"/>
    <w:rsid w:val="0062418D"/>
    <w:rsid w:val="0062461F"/>
    <w:rsid w:val="00624661"/>
    <w:rsid w:val="0062483D"/>
    <w:rsid w:val="006248EA"/>
    <w:rsid w:val="0062516B"/>
    <w:rsid w:val="0062541A"/>
    <w:rsid w:val="00625863"/>
    <w:rsid w:val="00625C92"/>
    <w:rsid w:val="00625FF8"/>
    <w:rsid w:val="006260A9"/>
    <w:rsid w:val="00626453"/>
    <w:rsid w:val="0062727C"/>
    <w:rsid w:val="00627F91"/>
    <w:rsid w:val="006303D2"/>
    <w:rsid w:val="00630443"/>
    <w:rsid w:val="0063078B"/>
    <w:rsid w:val="006307B8"/>
    <w:rsid w:val="00630DFB"/>
    <w:rsid w:val="0063196E"/>
    <w:rsid w:val="00631A35"/>
    <w:rsid w:val="00631C71"/>
    <w:rsid w:val="00632217"/>
    <w:rsid w:val="00632365"/>
    <w:rsid w:val="006324E3"/>
    <w:rsid w:val="006327E2"/>
    <w:rsid w:val="006328C9"/>
    <w:rsid w:val="00632986"/>
    <w:rsid w:val="00632993"/>
    <w:rsid w:val="00632B14"/>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E30"/>
    <w:rsid w:val="00637FAF"/>
    <w:rsid w:val="00640490"/>
    <w:rsid w:val="006405EB"/>
    <w:rsid w:val="006407E5"/>
    <w:rsid w:val="00640881"/>
    <w:rsid w:val="006409AC"/>
    <w:rsid w:val="006409C9"/>
    <w:rsid w:val="00640A16"/>
    <w:rsid w:val="00640AEC"/>
    <w:rsid w:val="00640D92"/>
    <w:rsid w:val="00641597"/>
    <w:rsid w:val="006416A2"/>
    <w:rsid w:val="00641EB4"/>
    <w:rsid w:val="0064241F"/>
    <w:rsid w:val="006424CD"/>
    <w:rsid w:val="006426D5"/>
    <w:rsid w:val="006427BE"/>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6"/>
    <w:rsid w:val="00647A87"/>
    <w:rsid w:val="00647B65"/>
    <w:rsid w:val="00650088"/>
    <w:rsid w:val="00650189"/>
    <w:rsid w:val="006501DC"/>
    <w:rsid w:val="0065025F"/>
    <w:rsid w:val="006508E0"/>
    <w:rsid w:val="00650996"/>
    <w:rsid w:val="00650B79"/>
    <w:rsid w:val="00650E43"/>
    <w:rsid w:val="006510A9"/>
    <w:rsid w:val="00651288"/>
    <w:rsid w:val="006513BD"/>
    <w:rsid w:val="0065166C"/>
    <w:rsid w:val="006517AC"/>
    <w:rsid w:val="006517C6"/>
    <w:rsid w:val="00651820"/>
    <w:rsid w:val="00651AE7"/>
    <w:rsid w:val="00651BDD"/>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D78"/>
    <w:rsid w:val="00655276"/>
    <w:rsid w:val="00655543"/>
    <w:rsid w:val="0065590F"/>
    <w:rsid w:val="00655D7A"/>
    <w:rsid w:val="00655EBC"/>
    <w:rsid w:val="00656581"/>
    <w:rsid w:val="00656933"/>
    <w:rsid w:val="00656B20"/>
    <w:rsid w:val="00656BE7"/>
    <w:rsid w:val="00656E7B"/>
    <w:rsid w:val="00657045"/>
    <w:rsid w:val="00657127"/>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85D"/>
    <w:rsid w:val="00662B97"/>
    <w:rsid w:val="0066321A"/>
    <w:rsid w:val="00663311"/>
    <w:rsid w:val="00663387"/>
    <w:rsid w:val="006637E6"/>
    <w:rsid w:val="00663896"/>
    <w:rsid w:val="00663902"/>
    <w:rsid w:val="00663B49"/>
    <w:rsid w:val="00663B6F"/>
    <w:rsid w:val="00663D2A"/>
    <w:rsid w:val="00663ED2"/>
    <w:rsid w:val="0066411F"/>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718"/>
    <w:rsid w:val="00670CB8"/>
    <w:rsid w:val="00670E84"/>
    <w:rsid w:val="00670ED4"/>
    <w:rsid w:val="0067123E"/>
    <w:rsid w:val="006718AE"/>
    <w:rsid w:val="006718F2"/>
    <w:rsid w:val="00671942"/>
    <w:rsid w:val="00671AE6"/>
    <w:rsid w:val="00671C0A"/>
    <w:rsid w:val="00671D0E"/>
    <w:rsid w:val="00671F22"/>
    <w:rsid w:val="00672165"/>
    <w:rsid w:val="006724C8"/>
    <w:rsid w:val="00672510"/>
    <w:rsid w:val="006727B6"/>
    <w:rsid w:val="0067287B"/>
    <w:rsid w:val="00672B86"/>
    <w:rsid w:val="00672BCD"/>
    <w:rsid w:val="00672FA2"/>
    <w:rsid w:val="00673928"/>
    <w:rsid w:val="00673C73"/>
    <w:rsid w:val="00673DE3"/>
    <w:rsid w:val="00673EFB"/>
    <w:rsid w:val="006744CC"/>
    <w:rsid w:val="006745FD"/>
    <w:rsid w:val="00674941"/>
    <w:rsid w:val="006749B8"/>
    <w:rsid w:val="006749BA"/>
    <w:rsid w:val="00674B6D"/>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906"/>
    <w:rsid w:val="00694E5D"/>
    <w:rsid w:val="00694F57"/>
    <w:rsid w:val="00695371"/>
    <w:rsid w:val="00695452"/>
    <w:rsid w:val="0069570C"/>
    <w:rsid w:val="00695B4F"/>
    <w:rsid w:val="00695BB5"/>
    <w:rsid w:val="00695E03"/>
    <w:rsid w:val="00696496"/>
    <w:rsid w:val="00696608"/>
    <w:rsid w:val="006967A5"/>
    <w:rsid w:val="0069691D"/>
    <w:rsid w:val="00696C1D"/>
    <w:rsid w:val="00696D38"/>
    <w:rsid w:val="00697264"/>
    <w:rsid w:val="006974F4"/>
    <w:rsid w:val="0069753F"/>
    <w:rsid w:val="00697846"/>
    <w:rsid w:val="00697A1F"/>
    <w:rsid w:val="00697BE4"/>
    <w:rsid w:val="00697D06"/>
    <w:rsid w:val="00697E13"/>
    <w:rsid w:val="00697E4D"/>
    <w:rsid w:val="006A08B2"/>
    <w:rsid w:val="006A08DC"/>
    <w:rsid w:val="006A09B5"/>
    <w:rsid w:val="006A0A3C"/>
    <w:rsid w:val="006A0CC0"/>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878"/>
    <w:rsid w:val="006A6A63"/>
    <w:rsid w:val="006A6C29"/>
    <w:rsid w:val="006A6CC6"/>
    <w:rsid w:val="006A6CCC"/>
    <w:rsid w:val="006A7444"/>
    <w:rsid w:val="006A761A"/>
    <w:rsid w:val="006A7777"/>
    <w:rsid w:val="006A7972"/>
    <w:rsid w:val="006A7BEE"/>
    <w:rsid w:val="006A7C6E"/>
    <w:rsid w:val="006A7E46"/>
    <w:rsid w:val="006B0081"/>
    <w:rsid w:val="006B0301"/>
    <w:rsid w:val="006B0418"/>
    <w:rsid w:val="006B05D4"/>
    <w:rsid w:val="006B07A5"/>
    <w:rsid w:val="006B095A"/>
    <w:rsid w:val="006B098D"/>
    <w:rsid w:val="006B0A3F"/>
    <w:rsid w:val="006B0C7E"/>
    <w:rsid w:val="006B0F53"/>
    <w:rsid w:val="006B102D"/>
    <w:rsid w:val="006B185F"/>
    <w:rsid w:val="006B188C"/>
    <w:rsid w:val="006B199B"/>
    <w:rsid w:val="006B1DFC"/>
    <w:rsid w:val="006B22A4"/>
    <w:rsid w:val="006B2530"/>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2D3"/>
    <w:rsid w:val="006C042F"/>
    <w:rsid w:val="006C0662"/>
    <w:rsid w:val="006C066F"/>
    <w:rsid w:val="006C06EE"/>
    <w:rsid w:val="006C06F6"/>
    <w:rsid w:val="006C1007"/>
    <w:rsid w:val="006C1B3F"/>
    <w:rsid w:val="006C1CB2"/>
    <w:rsid w:val="006C1D0F"/>
    <w:rsid w:val="006C23A7"/>
    <w:rsid w:val="006C2C80"/>
    <w:rsid w:val="006C2D84"/>
    <w:rsid w:val="006C2DD1"/>
    <w:rsid w:val="006C391D"/>
    <w:rsid w:val="006C4243"/>
    <w:rsid w:val="006C42A3"/>
    <w:rsid w:val="006C438C"/>
    <w:rsid w:val="006C4B3A"/>
    <w:rsid w:val="006C4C0A"/>
    <w:rsid w:val="006C4D0B"/>
    <w:rsid w:val="006C5032"/>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A4"/>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EA"/>
    <w:rsid w:val="006D2E86"/>
    <w:rsid w:val="006D2EB1"/>
    <w:rsid w:val="006D30F6"/>
    <w:rsid w:val="006D3163"/>
    <w:rsid w:val="006D3246"/>
    <w:rsid w:val="006D36BF"/>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E0044"/>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80A"/>
    <w:rsid w:val="006E29F0"/>
    <w:rsid w:val="006E3199"/>
    <w:rsid w:val="006E3203"/>
    <w:rsid w:val="006E3425"/>
    <w:rsid w:val="006E3A10"/>
    <w:rsid w:val="006E3B5E"/>
    <w:rsid w:val="006E3CB0"/>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A9"/>
    <w:rsid w:val="006F11B0"/>
    <w:rsid w:val="006F1623"/>
    <w:rsid w:val="006F20C1"/>
    <w:rsid w:val="006F21EE"/>
    <w:rsid w:val="006F21FC"/>
    <w:rsid w:val="006F222D"/>
    <w:rsid w:val="006F23A6"/>
    <w:rsid w:val="006F2976"/>
    <w:rsid w:val="006F2E9C"/>
    <w:rsid w:val="006F2F22"/>
    <w:rsid w:val="006F32C2"/>
    <w:rsid w:val="006F3452"/>
    <w:rsid w:val="006F34AD"/>
    <w:rsid w:val="006F367A"/>
    <w:rsid w:val="006F3AED"/>
    <w:rsid w:val="006F3C77"/>
    <w:rsid w:val="006F3EF2"/>
    <w:rsid w:val="006F3F4A"/>
    <w:rsid w:val="006F4A5C"/>
    <w:rsid w:val="006F4C06"/>
    <w:rsid w:val="006F4D78"/>
    <w:rsid w:val="006F4E46"/>
    <w:rsid w:val="006F4FB9"/>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76"/>
    <w:rsid w:val="00701023"/>
    <w:rsid w:val="00701345"/>
    <w:rsid w:val="007014CE"/>
    <w:rsid w:val="0070168B"/>
    <w:rsid w:val="0070179E"/>
    <w:rsid w:val="00701923"/>
    <w:rsid w:val="00701A9E"/>
    <w:rsid w:val="00701B20"/>
    <w:rsid w:val="00701C27"/>
    <w:rsid w:val="00701DBA"/>
    <w:rsid w:val="0070217D"/>
    <w:rsid w:val="00702592"/>
    <w:rsid w:val="00702922"/>
    <w:rsid w:val="007029F6"/>
    <w:rsid w:val="00702AD1"/>
    <w:rsid w:val="00702C76"/>
    <w:rsid w:val="00702F6D"/>
    <w:rsid w:val="00702FA4"/>
    <w:rsid w:val="00703016"/>
    <w:rsid w:val="007030D2"/>
    <w:rsid w:val="00703378"/>
    <w:rsid w:val="0070355C"/>
    <w:rsid w:val="00703B85"/>
    <w:rsid w:val="0070404B"/>
    <w:rsid w:val="0070416E"/>
    <w:rsid w:val="00704429"/>
    <w:rsid w:val="00704A41"/>
    <w:rsid w:val="00704CD8"/>
    <w:rsid w:val="00704D17"/>
    <w:rsid w:val="00704ECB"/>
    <w:rsid w:val="007051E8"/>
    <w:rsid w:val="00705271"/>
    <w:rsid w:val="007056E9"/>
    <w:rsid w:val="0070645A"/>
    <w:rsid w:val="007064FB"/>
    <w:rsid w:val="00706569"/>
    <w:rsid w:val="007069EB"/>
    <w:rsid w:val="00706F84"/>
    <w:rsid w:val="00707084"/>
    <w:rsid w:val="007070E5"/>
    <w:rsid w:val="007071BC"/>
    <w:rsid w:val="00710205"/>
    <w:rsid w:val="00710346"/>
    <w:rsid w:val="0071047E"/>
    <w:rsid w:val="007104E5"/>
    <w:rsid w:val="00710521"/>
    <w:rsid w:val="00710660"/>
    <w:rsid w:val="007107AA"/>
    <w:rsid w:val="00710B07"/>
    <w:rsid w:val="00710B5A"/>
    <w:rsid w:val="00710E15"/>
    <w:rsid w:val="00710F4A"/>
    <w:rsid w:val="0071149A"/>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E9"/>
    <w:rsid w:val="007169F9"/>
    <w:rsid w:val="00716AC5"/>
    <w:rsid w:val="007175D6"/>
    <w:rsid w:val="00717716"/>
    <w:rsid w:val="0071780F"/>
    <w:rsid w:val="00717EC8"/>
    <w:rsid w:val="00717F69"/>
    <w:rsid w:val="00720414"/>
    <w:rsid w:val="00720720"/>
    <w:rsid w:val="00720AFD"/>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FCC"/>
    <w:rsid w:val="007246E3"/>
    <w:rsid w:val="00724DCE"/>
    <w:rsid w:val="00724F84"/>
    <w:rsid w:val="007250E8"/>
    <w:rsid w:val="00725AE1"/>
    <w:rsid w:val="007261BE"/>
    <w:rsid w:val="007261E8"/>
    <w:rsid w:val="0072633B"/>
    <w:rsid w:val="007266DC"/>
    <w:rsid w:val="007266F1"/>
    <w:rsid w:val="0072687C"/>
    <w:rsid w:val="00726E06"/>
    <w:rsid w:val="00727249"/>
    <w:rsid w:val="007272BE"/>
    <w:rsid w:val="00727393"/>
    <w:rsid w:val="00727908"/>
    <w:rsid w:val="00727E94"/>
    <w:rsid w:val="00727E96"/>
    <w:rsid w:val="0073017B"/>
    <w:rsid w:val="00730412"/>
    <w:rsid w:val="00730634"/>
    <w:rsid w:val="007308B0"/>
    <w:rsid w:val="00730AD2"/>
    <w:rsid w:val="00731029"/>
    <w:rsid w:val="00731A93"/>
    <w:rsid w:val="00731C3B"/>
    <w:rsid w:val="00731EBF"/>
    <w:rsid w:val="00732482"/>
    <w:rsid w:val="00732598"/>
    <w:rsid w:val="0073287C"/>
    <w:rsid w:val="00732AD7"/>
    <w:rsid w:val="00732B28"/>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A5D"/>
    <w:rsid w:val="00736B23"/>
    <w:rsid w:val="00737406"/>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7FE"/>
    <w:rsid w:val="007448B2"/>
    <w:rsid w:val="00744975"/>
    <w:rsid w:val="00744C13"/>
    <w:rsid w:val="00744C63"/>
    <w:rsid w:val="007450C3"/>
    <w:rsid w:val="00745209"/>
    <w:rsid w:val="0074520B"/>
    <w:rsid w:val="007452F5"/>
    <w:rsid w:val="007455E6"/>
    <w:rsid w:val="007456DB"/>
    <w:rsid w:val="007457DD"/>
    <w:rsid w:val="00745C26"/>
    <w:rsid w:val="0074603F"/>
    <w:rsid w:val="0074654C"/>
    <w:rsid w:val="007467DA"/>
    <w:rsid w:val="00746AA7"/>
    <w:rsid w:val="00746C06"/>
    <w:rsid w:val="00746CAF"/>
    <w:rsid w:val="00746DBD"/>
    <w:rsid w:val="007471EB"/>
    <w:rsid w:val="0074754C"/>
    <w:rsid w:val="00747717"/>
    <w:rsid w:val="0074787B"/>
    <w:rsid w:val="00747AE4"/>
    <w:rsid w:val="00747D97"/>
    <w:rsid w:val="0075021A"/>
    <w:rsid w:val="007506D3"/>
    <w:rsid w:val="00750B35"/>
    <w:rsid w:val="00750C87"/>
    <w:rsid w:val="00751105"/>
    <w:rsid w:val="00751429"/>
    <w:rsid w:val="00751465"/>
    <w:rsid w:val="00751A84"/>
    <w:rsid w:val="00751A8F"/>
    <w:rsid w:val="00751CE0"/>
    <w:rsid w:val="00751F3D"/>
    <w:rsid w:val="00751F7C"/>
    <w:rsid w:val="007523CC"/>
    <w:rsid w:val="00752584"/>
    <w:rsid w:val="00752805"/>
    <w:rsid w:val="00752A16"/>
    <w:rsid w:val="00752A25"/>
    <w:rsid w:val="00752A8E"/>
    <w:rsid w:val="00752C82"/>
    <w:rsid w:val="00752E39"/>
    <w:rsid w:val="00752F0E"/>
    <w:rsid w:val="007530EC"/>
    <w:rsid w:val="00753733"/>
    <w:rsid w:val="00753927"/>
    <w:rsid w:val="0075397D"/>
    <w:rsid w:val="00753A13"/>
    <w:rsid w:val="0075401A"/>
    <w:rsid w:val="00754191"/>
    <w:rsid w:val="00754234"/>
    <w:rsid w:val="00754257"/>
    <w:rsid w:val="0075450E"/>
    <w:rsid w:val="0075492A"/>
    <w:rsid w:val="00754959"/>
    <w:rsid w:val="00755099"/>
    <w:rsid w:val="0075530D"/>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FD5"/>
    <w:rsid w:val="0076203D"/>
    <w:rsid w:val="007621B7"/>
    <w:rsid w:val="00762564"/>
    <w:rsid w:val="00762630"/>
    <w:rsid w:val="007626AD"/>
    <w:rsid w:val="00762BBD"/>
    <w:rsid w:val="00762C27"/>
    <w:rsid w:val="00762D23"/>
    <w:rsid w:val="00762EBA"/>
    <w:rsid w:val="007634D1"/>
    <w:rsid w:val="007634E1"/>
    <w:rsid w:val="0076357D"/>
    <w:rsid w:val="00764041"/>
    <w:rsid w:val="00764271"/>
    <w:rsid w:val="007643E0"/>
    <w:rsid w:val="00764514"/>
    <w:rsid w:val="0076475C"/>
    <w:rsid w:val="00764A91"/>
    <w:rsid w:val="00765171"/>
    <w:rsid w:val="007651E0"/>
    <w:rsid w:val="00765BDD"/>
    <w:rsid w:val="00765BDF"/>
    <w:rsid w:val="00765C03"/>
    <w:rsid w:val="00765D23"/>
    <w:rsid w:val="00765F93"/>
    <w:rsid w:val="0076618B"/>
    <w:rsid w:val="0076663D"/>
    <w:rsid w:val="00766A70"/>
    <w:rsid w:val="00767034"/>
    <w:rsid w:val="0076786F"/>
    <w:rsid w:val="0076794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E2B"/>
    <w:rsid w:val="00774EE2"/>
    <w:rsid w:val="00774EF7"/>
    <w:rsid w:val="007752E1"/>
    <w:rsid w:val="007753CC"/>
    <w:rsid w:val="007754E8"/>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BB9"/>
    <w:rsid w:val="00780DCD"/>
    <w:rsid w:val="007811B6"/>
    <w:rsid w:val="00781212"/>
    <w:rsid w:val="007816C3"/>
    <w:rsid w:val="007817E5"/>
    <w:rsid w:val="00781880"/>
    <w:rsid w:val="0078274F"/>
    <w:rsid w:val="00782A3F"/>
    <w:rsid w:val="00782C1E"/>
    <w:rsid w:val="00782E8D"/>
    <w:rsid w:val="007831FB"/>
    <w:rsid w:val="00783466"/>
    <w:rsid w:val="007834D5"/>
    <w:rsid w:val="0078384F"/>
    <w:rsid w:val="007839B5"/>
    <w:rsid w:val="00783B26"/>
    <w:rsid w:val="007841ED"/>
    <w:rsid w:val="00784553"/>
    <w:rsid w:val="00784B01"/>
    <w:rsid w:val="00784D5B"/>
    <w:rsid w:val="00784DA7"/>
    <w:rsid w:val="00784E17"/>
    <w:rsid w:val="00784EE7"/>
    <w:rsid w:val="00785173"/>
    <w:rsid w:val="00785856"/>
    <w:rsid w:val="007859E6"/>
    <w:rsid w:val="00785B0A"/>
    <w:rsid w:val="007861DD"/>
    <w:rsid w:val="00786417"/>
    <w:rsid w:val="00786554"/>
    <w:rsid w:val="00786967"/>
    <w:rsid w:val="00786B20"/>
    <w:rsid w:val="00786BA9"/>
    <w:rsid w:val="00786BC3"/>
    <w:rsid w:val="00786F73"/>
    <w:rsid w:val="00786FBF"/>
    <w:rsid w:val="007873F4"/>
    <w:rsid w:val="0078777A"/>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BCA"/>
    <w:rsid w:val="00796C8E"/>
    <w:rsid w:val="00796D4B"/>
    <w:rsid w:val="00796EC2"/>
    <w:rsid w:val="00796F6C"/>
    <w:rsid w:val="00796FB2"/>
    <w:rsid w:val="00796FBE"/>
    <w:rsid w:val="00797040"/>
    <w:rsid w:val="0079749E"/>
    <w:rsid w:val="007975E0"/>
    <w:rsid w:val="007976C8"/>
    <w:rsid w:val="0079771E"/>
    <w:rsid w:val="00797765"/>
    <w:rsid w:val="0079787D"/>
    <w:rsid w:val="00797D69"/>
    <w:rsid w:val="007A0325"/>
    <w:rsid w:val="007A0456"/>
    <w:rsid w:val="007A04E8"/>
    <w:rsid w:val="007A0811"/>
    <w:rsid w:val="007A1147"/>
    <w:rsid w:val="007A1197"/>
    <w:rsid w:val="007A11E7"/>
    <w:rsid w:val="007A12B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D"/>
    <w:rsid w:val="007A4723"/>
    <w:rsid w:val="007A49A2"/>
    <w:rsid w:val="007A4A3F"/>
    <w:rsid w:val="007A4E6C"/>
    <w:rsid w:val="007A581A"/>
    <w:rsid w:val="007A592B"/>
    <w:rsid w:val="007A5E1E"/>
    <w:rsid w:val="007A6010"/>
    <w:rsid w:val="007A6092"/>
    <w:rsid w:val="007A63C3"/>
    <w:rsid w:val="007A6753"/>
    <w:rsid w:val="007A6948"/>
    <w:rsid w:val="007A6A96"/>
    <w:rsid w:val="007A6B15"/>
    <w:rsid w:val="007A6BD3"/>
    <w:rsid w:val="007A6DF2"/>
    <w:rsid w:val="007A6E0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F20"/>
    <w:rsid w:val="007B538C"/>
    <w:rsid w:val="007B5899"/>
    <w:rsid w:val="007B5AA2"/>
    <w:rsid w:val="007B5DB7"/>
    <w:rsid w:val="007B6070"/>
    <w:rsid w:val="007B6755"/>
    <w:rsid w:val="007B6CD5"/>
    <w:rsid w:val="007B6D0B"/>
    <w:rsid w:val="007B6E73"/>
    <w:rsid w:val="007B7212"/>
    <w:rsid w:val="007B7A09"/>
    <w:rsid w:val="007B7C0F"/>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D64"/>
    <w:rsid w:val="007D0066"/>
    <w:rsid w:val="007D04D2"/>
    <w:rsid w:val="007D04ED"/>
    <w:rsid w:val="007D065D"/>
    <w:rsid w:val="007D075B"/>
    <w:rsid w:val="007D086F"/>
    <w:rsid w:val="007D0C35"/>
    <w:rsid w:val="007D0C58"/>
    <w:rsid w:val="007D0F13"/>
    <w:rsid w:val="007D1170"/>
    <w:rsid w:val="007D122B"/>
    <w:rsid w:val="007D167C"/>
    <w:rsid w:val="007D1B47"/>
    <w:rsid w:val="007D1FEB"/>
    <w:rsid w:val="007D1FED"/>
    <w:rsid w:val="007D29C7"/>
    <w:rsid w:val="007D2C5A"/>
    <w:rsid w:val="007D33B6"/>
    <w:rsid w:val="007D350F"/>
    <w:rsid w:val="007D3570"/>
    <w:rsid w:val="007D3788"/>
    <w:rsid w:val="007D391E"/>
    <w:rsid w:val="007D3D15"/>
    <w:rsid w:val="007D4093"/>
    <w:rsid w:val="007D488E"/>
    <w:rsid w:val="007D4EF5"/>
    <w:rsid w:val="007D51FB"/>
    <w:rsid w:val="007D52F9"/>
    <w:rsid w:val="007D54EC"/>
    <w:rsid w:val="007D56D2"/>
    <w:rsid w:val="007D5818"/>
    <w:rsid w:val="007D5BD3"/>
    <w:rsid w:val="007D5CD5"/>
    <w:rsid w:val="007D6115"/>
    <w:rsid w:val="007D61A8"/>
    <w:rsid w:val="007D6948"/>
    <w:rsid w:val="007D6DE6"/>
    <w:rsid w:val="007D6E2F"/>
    <w:rsid w:val="007D6F82"/>
    <w:rsid w:val="007D707B"/>
    <w:rsid w:val="007D7127"/>
    <w:rsid w:val="007D72DD"/>
    <w:rsid w:val="007D771D"/>
    <w:rsid w:val="007D7BBC"/>
    <w:rsid w:val="007D7C77"/>
    <w:rsid w:val="007D7FC2"/>
    <w:rsid w:val="007E0146"/>
    <w:rsid w:val="007E0558"/>
    <w:rsid w:val="007E0692"/>
    <w:rsid w:val="007E0884"/>
    <w:rsid w:val="007E08B7"/>
    <w:rsid w:val="007E0BE1"/>
    <w:rsid w:val="007E1019"/>
    <w:rsid w:val="007E11E5"/>
    <w:rsid w:val="007E14AD"/>
    <w:rsid w:val="007E1832"/>
    <w:rsid w:val="007E1AF2"/>
    <w:rsid w:val="007E1B6A"/>
    <w:rsid w:val="007E1B8F"/>
    <w:rsid w:val="007E1D0E"/>
    <w:rsid w:val="007E1E69"/>
    <w:rsid w:val="007E1ED0"/>
    <w:rsid w:val="007E217B"/>
    <w:rsid w:val="007E26E4"/>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515B"/>
    <w:rsid w:val="007E5248"/>
    <w:rsid w:val="007E549C"/>
    <w:rsid w:val="007E5521"/>
    <w:rsid w:val="007E6208"/>
    <w:rsid w:val="007E65A2"/>
    <w:rsid w:val="007E6880"/>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498"/>
    <w:rsid w:val="007F5551"/>
    <w:rsid w:val="007F591A"/>
    <w:rsid w:val="007F5CF3"/>
    <w:rsid w:val="007F6032"/>
    <w:rsid w:val="007F62E6"/>
    <w:rsid w:val="007F66A5"/>
    <w:rsid w:val="007F670E"/>
    <w:rsid w:val="007F6991"/>
    <w:rsid w:val="007F6A39"/>
    <w:rsid w:val="007F6D94"/>
    <w:rsid w:val="007F6E12"/>
    <w:rsid w:val="007F6EA3"/>
    <w:rsid w:val="007F730E"/>
    <w:rsid w:val="007F76A2"/>
    <w:rsid w:val="007F7911"/>
    <w:rsid w:val="007F7977"/>
    <w:rsid w:val="007F7996"/>
    <w:rsid w:val="007F7A8D"/>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27D"/>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10076"/>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F1"/>
    <w:rsid w:val="00812496"/>
    <w:rsid w:val="008126BB"/>
    <w:rsid w:val="00812DD0"/>
    <w:rsid w:val="00812FD2"/>
    <w:rsid w:val="008132AE"/>
    <w:rsid w:val="008133B6"/>
    <w:rsid w:val="008137F6"/>
    <w:rsid w:val="00813B3D"/>
    <w:rsid w:val="00813DAE"/>
    <w:rsid w:val="008141CF"/>
    <w:rsid w:val="008141D7"/>
    <w:rsid w:val="00814439"/>
    <w:rsid w:val="008144A7"/>
    <w:rsid w:val="00814513"/>
    <w:rsid w:val="0081484C"/>
    <w:rsid w:val="008148EE"/>
    <w:rsid w:val="008149F7"/>
    <w:rsid w:val="00814E37"/>
    <w:rsid w:val="008150CB"/>
    <w:rsid w:val="0081521D"/>
    <w:rsid w:val="00815D55"/>
    <w:rsid w:val="00815E7F"/>
    <w:rsid w:val="008160B5"/>
    <w:rsid w:val="00816143"/>
    <w:rsid w:val="00816278"/>
    <w:rsid w:val="00816665"/>
    <w:rsid w:val="008166C2"/>
    <w:rsid w:val="008166F2"/>
    <w:rsid w:val="00816B9F"/>
    <w:rsid w:val="00816E0E"/>
    <w:rsid w:val="00816FDA"/>
    <w:rsid w:val="008172A1"/>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71B3"/>
    <w:rsid w:val="0082728F"/>
    <w:rsid w:val="0082753E"/>
    <w:rsid w:val="008278A3"/>
    <w:rsid w:val="00830A40"/>
    <w:rsid w:val="00830AFB"/>
    <w:rsid w:val="00830BC9"/>
    <w:rsid w:val="00830C6F"/>
    <w:rsid w:val="00830C9D"/>
    <w:rsid w:val="00830F4C"/>
    <w:rsid w:val="008316B8"/>
    <w:rsid w:val="00831A33"/>
    <w:rsid w:val="00831D83"/>
    <w:rsid w:val="00831E51"/>
    <w:rsid w:val="008321D3"/>
    <w:rsid w:val="008323AE"/>
    <w:rsid w:val="0083243C"/>
    <w:rsid w:val="0083247B"/>
    <w:rsid w:val="008326DB"/>
    <w:rsid w:val="008326F7"/>
    <w:rsid w:val="00832871"/>
    <w:rsid w:val="008329F0"/>
    <w:rsid w:val="00832D68"/>
    <w:rsid w:val="00832DDD"/>
    <w:rsid w:val="00833014"/>
    <w:rsid w:val="00833095"/>
    <w:rsid w:val="008331FB"/>
    <w:rsid w:val="00833237"/>
    <w:rsid w:val="00833314"/>
    <w:rsid w:val="008335AC"/>
    <w:rsid w:val="00833804"/>
    <w:rsid w:val="00833BCE"/>
    <w:rsid w:val="0083431F"/>
    <w:rsid w:val="00834ACA"/>
    <w:rsid w:val="00834D68"/>
    <w:rsid w:val="00834E78"/>
    <w:rsid w:val="00835112"/>
    <w:rsid w:val="00835139"/>
    <w:rsid w:val="00835696"/>
    <w:rsid w:val="008357C6"/>
    <w:rsid w:val="00835E25"/>
    <w:rsid w:val="00836212"/>
    <w:rsid w:val="00836636"/>
    <w:rsid w:val="00836B47"/>
    <w:rsid w:val="00836CFF"/>
    <w:rsid w:val="00836D49"/>
    <w:rsid w:val="00837211"/>
    <w:rsid w:val="008375B3"/>
    <w:rsid w:val="008375BD"/>
    <w:rsid w:val="0083781A"/>
    <w:rsid w:val="00837AD1"/>
    <w:rsid w:val="0084044A"/>
    <w:rsid w:val="00840DA1"/>
    <w:rsid w:val="008410A6"/>
    <w:rsid w:val="008411E8"/>
    <w:rsid w:val="00841248"/>
    <w:rsid w:val="008417A9"/>
    <w:rsid w:val="008417B7"/>
    <w:rsid w:val="0084182A"/>
    <w:rsid w:val="0084197C"/>
    <w:rsid w:val="00841A43"/>
    <w:rsid w:val="00841A4C"/>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F44"/>
    <w:rsid w:val="00851037"/>
    <w:rsid w:val="008510BB"/>
    <w:rsid w:val="008510F5"/>
    <w:rsid w:val="0085171C"/>
    <w:rsid w:val="0085174B"/>
    <w:rsid w:val="008517D1"/>
    <w:rsid w:val="0085181B"/>
    <w:rsid w:val="008519BC"/>
    <w:rsid w:val="00851D2E"/>
    <w:rsid w:val="00851DF2"/>
    <w:rsid w:val="008523EA"/>
    <w:rsid w:val="008525D0"/>
    <w:rsid w:val="008526B6"/>
    <w:rsid w:val="0085300D"/>
    <w:rsid w:val="00853746"/>
    <w:rsid w:val="008537E5"/>
    <w:rsid w:val="0085381B"/>
    <w:rsid w:val="00853888"/>
    <w:rsid w:val="00853F73"/>
    <w:rsid w:val="00854036"/>
    <w:rsid w:val="00854304"/>
    <w:rsid w:val="008543EA"/>
    <w:rsid w:val="008544E6"/>
    <w:rsid w:val="008546FE"/>
    <w:rsid w:val="008547FB"/>
    <w:rsid w:val="00855600"/>
    <w:rsid w:val="008557BD"/>
    <w:rsid w:val="008557C1"/>
    <w:rsid w:val="008559CC"/>
    <w:rsid w:val="00855CA0"/>
    <w:rsid w:val="00855D94"/>
    <w:rsid w:val="00855FEA"/>
    <w:rsid w:val="00856463"/>
    <w:rsid w:val="00856598"/>
    <w:rsid w:val="0085692E"/>
    <w:rsid w:val="00856F68"/>
    <w:rsid w:val="008572B5"/>
    <w:rsid w:val="00857579"/>
    <w:rsid w:val="008577C4"/>
    <w:rsid w:val="00857C81"/>
    <w:rsid w:val="008604FB"/>
    <w:rsid w:val="00860D72"/>
    <w:rsid w:val="00861049"/>
    <w:rsid w:val="00861076"/>
    <w:rsid w:val="008615C2"/>
    <w:rsid w:val="0086176D"/>
    <w:rsid w:val="00861A56"/>
    <w:rsid w:val="00861EE6"/>
    <w:rsid w:val="00861FB8"/>
    <w:rsid w:val="008620E9"/>
    <w:rsid w:val="008622B3"/>
    <w:rsid w:val="008624A2"/>
    <w:rsid w:val="00862E70"/>
    <w:rsid w:val="0086337D"/>
    <w:rsid w:val="008635B5"/>
    <w:rsid w:val="00863842"/>
    <w:rsid w:val="008638B5"/>
    <w:rsid w:val="00864204"/>
    <w:rsid w:val="00864B74"/>
    <w:rsid w:val="00864B7F"/>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8F9"/>
    <w:rsid w:val="00867A09"/>
    <w:rsid w:val="00867A7C"/>
    <w:rsid w:val="00867F2A"/>
    <w:rsid w:val="00870701"/>
    <w:rsid w:val="00870C38"/>
    <w:rsid w:val="00871101"/>
    <w:rsid w:val="0087133A"/>
    <w:rsid w:val="008715CC"/>
    <w:rsid w:val="00871680"/>
    <w:rsid w:val="0087169A"/>
    <w:rsid w:val="0087180F"/>
    <w:rsid w:val="00871BDB"/>
    <w:rsid w:val="00871E52"/>
    <w:rsid w:val="008720F2"/>
    <w:rsid w:val="0087213A"/>
    <w:rsid w:val="008723CC"/>
    <w:rsid w:val="00872449"/>
    <w:rsid w:val="00872535"/>
    <w:rsid w:val="008726ED"/>
    <w:rsid w:val="00872AE1"/>
    <w:rsid w:val="00872DB3"/>
    <w:rsid w:val="00873010"/>
    <w:rsid w:val="008732CF"/>
    <w:rsid w:val="0087338A"/>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F99"/>
    <w:rsid w:val="008750B8"/>
    <w:rsid w:val="00875125"/>
    <w:rsid w:val="00875228"/>
    <w:rsid w:val="00875247"/>
    <w:rsid w:val="0087547B"/>
    <w:rsid w:val="0087576D"/>
    <w:rsid w:val="00875A5B"/>
    <w:rsid w:val="0087638D"/>
    <w:rsid w:val="008765D7"/>
    <w:rsid w:val="008767DE"/>
    <w:rsid w:val="00876DF0"/>
    <w:rsid w:val="00877912"/>
    <w:rsid w:val="008779EE"/>
    <w:rsid w:val="00877A2A"/>
    <w:rsid w:val="00877D65"/>
    <w:rsid w:val="00877FAF"/>
    <w:rsid w:val="00880518"/>
    <w:rsid w:val="008809E2"/>
    <w:rsid w:val="00880C6D"/>
    <w:rsid w:val="00880E5C"/>
    <w:rsid w:val="00881520"/>
    <w:rsid w:val="00881B5B"/>
    <w:rsid w:val="00881B7B"/>
    <w:rsid w:val="00881F92"/>
    <w:rsid w:val="008820E0"/>
    <w:rsid w:val="0088225D"/>
    <w:rsid w:val="0088226B"/>
    <w:rsid w:val="0088228C"/>
    <w:rsid w:val="0088247D"/>
    <w:rsid w:val="00882484"/>
    <w:rsid w:val="00882A04"/>
    <w:rsid w:val="00882D6E"/>
    <w:rsid w:val="00882FEE"/>
    <w:rsid w:val="008830DD"/>
    <w:rsid w:val="00883149"/>
    <w:rsid w:val="008831BE"/>
    <w:rsid w:val="00883380"/>
    <w:rsid w:val="008837BF"/>
    <w:rsid w:val="00883A2D"/>
    <w:rsid w:val="00883D89"/>
    <w:rsid w:val="008840C8"/>
    <w:rsid w:val="0088427E"/>
    <w:rsid w:val="008843D4"/>
    <w:rsid w:val="00884676"/>
    <w:rsid w:val="0088471B"/>
    <w:rsid w:val="00884FBC"/>
    <w:rsid w:val="00884FE3"/>
    <w:rsid w:val="0088505E"/>
    <w:rsid w:val="0088508B"/>
    <w:rsid w:val="008850B9"/>
    <w:rsid w:val="00885269"/>
    <w:rsid w:val="008853A1"/>
    <w:rsid w:val="00885FC2"/>
    <w:rsid w:val="008861C6"/>
    <w:rsid w:val="00886397"/>
    <w:rsid w:val="008865C8"/>
    <w:rsid w:val="0088665C"/>
    <w:rsid w:val="00886AFE"/>
    <w:rsid w:val="00886D76"/>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D96"/>
    <w:rsid w:val="00891D9A"/>
    <w:rsid w:val="00891E40"/>
    <w:rsid w:val="00891E84"/>
    <w:rsid w:val="00891FC2"/>
    <w:rsid w:val="008920EB"/>
    <w:rsid w:val="008925CE"/>
    <w:rsid w:val="0089289E"/>
    <w:rsid w:val="008928E1"/>
    <w:rsid w:val="008928E2"/>
    <w:rsid w:val="00892D25"/>
    <w:rsid w:val="00892E1B"/>
    <w:rsid w:val="00893239"/>
    <w:rsid w:val="008934A0"/>
    <w:rsid w:val="008935A9"/>
    <w:rsid w:val="00893788"/>
    <w:rsid w:val="008937ED"/>
    <w:rsid w:val="00893A98"/>
    <w:rsid w:val="00893B5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F73"/>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D59"/>
    <w:rsid w:val="008A6F51"/>
    <w:rsid w:val="008A7066"/>
    <w:rsid w:val="008A70D0"/>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7F5"/>
    <w:rsid w:val="008B6FD0"/>
    <w:rsid w:val="008B7059"/>
    <w:rsid w:val="008B706E"/>
    <w:rsid w:val="008B714E"/>
    <w:rsid w:val="008B7519"/>
    <w:rsid w:val="008B7C35"/>
    <w:rsid w:val="008C0127"/>
    <w:rsid w:val="008C0482"/>
    <w:rsid w:val="008C0535"/>
    <w:rsid w:val="008C0786"/>
    <w:rsid w:val="008C0CEF"/>
    <w:rsid w:val="008C0D26"/>
    <w:rsid w:val="008C0D81"/>
    <w:rsid w:val="008C0E97"/>
    <w:rsid w:val="008C0F26"/>
    <w:rsid w:val="008C0FFA"/>
    <w:rsid w:val="008C1A54"/>
    <w:rsid w:val="008C1CB1"/>
    <w:rsid w:val="008C1D5F"/>
    <w:rsid w:val="008C1E8B"/>
    <w:rsid w:val="008C2074"/>
    <w:rsid w:val="008C2151"/>
    <w:rsid w:val="008C258D"/>
    <w:rsid w:val="008C27A4"/>
    <w:rsid w:val="008C281F"/>
    <w:rsid w:val="008C2DA8"/>
    <w:rsid w:val="008C2E00"/>
    <w:rsid w:val="008C2FE8"/>
    <w:rsid w:val="008C3024"/>
    <w:rsid w:val="008C35F5"/>
    <w:rsid w:val="008C38DB"/>
    <w:rsid w:val="008C4033"/>
    <w:rsid w:val="008C4074"/>
    <w:rsid w:val="008C4698"/>
    <w:rsid w:val="008C46D7"/>
    <w:rsid w:val="008C4872"/>
    <w:rsid w:val="008C4C52"/>
    <w:rsid w:val="008C5A55"/>
    <w:rsid w:val="008C5CA4"/>
    <w:rsid w:val="008C5D4C"/>
    <w:rsid w:val="008C5F47"/>
    <w:rsid w:val="008C64BC"/>
    <w:rsid w:val="008C64C9"/>
    <w:rsid w:val="008C6639"/>
    <w:rsid w:val="008C681C"/>
    <w:rsid w:val="008C6842"/>
    <w:rsid w:val="008C6A73"/>
    <w:rsid w:val="008C6BA2"/>
    <w:rsid w:val="008C6BA8"/>
    <w:rsid w:val="008C6DCE"/>
    <w:rsid w:val="008C74A2"/>
    <w:rsid w:val="008C76E0"/>
    <w:rsid w:val="008C7809"/>
    <w:rsid w:val="008C7CDE"/>
    <w:rsid w:val="008D0483"/>
    <w:rsid w:val="008D04A3"/>
    <w:rsid w:val="008D084D"/>
    <w:rsid w:val="008D09A8"/>
    <w:rsid w:val="008D134D"/>
    <w:rsid w:val="008D18B3"/>
    <w:rsid w:val="008D19CA"/>
    <w:rsid w:val="008D19CC"/>
    <w:rsid w:val="008D1A5D"/>
    <w:rsid w:val="008D1AC2"/>
    <w:rsid w:val="008D1B02"/>
    <w:rsid w:val="008D1D16"/>
    <w:rsid w:val="008D1EA8"/>
    <w:rsid w:val="008D1F14"/>
    <w:rsid w:val="008D2046"/>
    <w:rsid w:val="008D21DB"/>
    <w:rsid w:val="008D229B"/>
    <w:rsid w:val="008D294F"/>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1E3"/>
    <w:rsid w:val="008D7469"/>
    <w:rsid w:val="008D74F5"/>
    <w:rsid w:val="008D7695"/>
    <w:rsid w:val="008D771B"/>
    <w:rsid w:val="008D77DA"/>
    <w:rsid w:val="008D7961"/>
    <w:rsid w:val="008D7A5B"/>
    <w:rsid w:val="008D7B34"/>
    <w:rsid w:val="008D7B89"/>
    <w:rsid w:val="008D7EB5"/>
    <w:rsid w:val="008D7F6A"/>
    <w:rsid w:val="008E004A"/>
    <w:rsid w:val="008E0350"/>
    <w:rsid w:val="008E04DA"/>
    <w:rsid w:val="008E0531"/>
    <w:rsid w:val="008E05D0"/>
    <w:rsid w:val="008E069D"/>
    <w:rsid w:val="008E06A2"/>
    <w:rsid w:val="008E07CF"/>
    <w:rsid w:val="008E0A3F"/>
    <w:rsid w:val="008E0D78"/>
    <w:rsid w:val="008E0DE7"/>
    <w:rsid w:val="008E0FFD"/>
    <w:rsid w:val="008E12BC"/>
    <w:rsid w:val="008E148B"/>
    <w:rsid w:val="008E14AA"/>
    <w:rsid w:val="008E1672"/>
    <w:rsid w:val="008E18B8"/>
    <w:rsid w:val="008E1905"/>
    <w:rsid w:val="008E19F7"/>
    <w:rsid w:val="008E1BD6"/>
    <w:rsid w:val="008E1D7E"/>
    <w:rsid w:val="008E1DB9"/>
    <w:rsid w:val="008E230D"/>
    <w:rsid w:val="008E23B2"/>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D7C"/>
    <w:rsid w:val="008E5F09"/>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AE1"/>
    <w:rsid w:val="008F3C39"/>
    <w:rsid w:val="008F3C71"/>
    <w:rsid w:val="008F4040"/>
    <w:rsid w:val="008F41AE"/>
    <w:rsid w:val="008F4509"/>
    <w:rsid w:val="008F4A0E"/>
    <w:rsid w:val="008F4B6B"/>
    <w:rsid w:val="008F4C4D"/>
    <w:rsid w:val="008F5096"/>
    <w:rsid w:val="008F520C"/>
    <w:rsid w:val="008F57C9"/>
    <w:rsid w:val="008F5903"/>
    <w:rsid w:val="008F5AD0"/>
    <w:rsid w:val="008F5EE4"/>
    <w:rsid w:val="008F61E1"/>
    <w:rsid w:val="008F62EF"/>
    <w:rsid w:val="008F6C11"/>
    <w:rsid w:val="008F716F"/>
    <w:rsid w:val="008F7346"/>
    <w:rsid w:val="008F74B7"/>
    <w:rsid w:val="008F7740"/>
    <w:rsid w:val="008F7766"/>
    <w:rsid w:val="008F776E"/>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467"/>
    <w:rsid w:val="009028C7"/>
    <w:rsid w:val="00902975"/>
    <w:rsid w:val="00902EAE"/>
    <w:rsid w:val="00902FD2"/>
    <w:rsid w:val="0090314A"/>
    <w:rsid w:val="00903247"/>
    <w:rsid w:val="009032C8"/>
    <w:rsid w:val="009035F5"/>
    <w:rsid w:val="00903623"/>
    <w:rsid w:val="00903A2A"/>
    <w:rsid w:val="00903A2F"/>
    <w:rsid w:val="00903E43"/>
    <w:rsid w:val="00903E46"/>
    <w:rsid w:val="0090426B"/>
    <w:rsid w:val="00904315"/>
    <w:rsid w:val="00904417"/>
    <w:rsid w:val="00904589"/>
    <w:rsid w:val="009046A1"/>
    <w:rsid w:val="0090491D"/>
    <w:rsid w:val="00904F35"/>
    <w:rsid w:val="00905099"/>
    <w:rsid w:val="00905132"/>
    <w:rsid w:val="009059B9"/>
    <w:rsid w:val="009059F5"/>
    <w:rsid w:val="00905A62"/>
    <w:rsid w:val="00905C35"/>
    <w:rsid w:val="00905DCB"/>
    <w:rsid w:val="00906573"/>
    <w:rsid w:val="009066DC"/>
    <w:rsid w:val="009069E3"/>
    <w:rsid w:val="00906B4B"/>
    <w:rsid w:val="00906C4D"/>
    <w:rsid w:val="00907070"/>
    <w:rsid w:val="0090757F"/>
    <w:rsid w:val="00907783"/>
    <w:rsid w:val="009077D7"/>
    <w:rsid w:val="00907987"/>
    <w:rsid w:val="00907B06"/>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A89"/>
    <w:rsid w:val="00911CE7"/>
    <w:rsid w:val="009120C6"/>
    <w:rsid w:val="00912114"/>
    <w:rsid w:val="00912424"/>
    <w:rsid w:val="009124FF"/>
    <w:rsid w:val="009128F0"/>
    <w:rsid w:val="00912940"/>
    <w:rsid w:val="00912B61"/>
    <w:rsid w:val="00912B67"/>
    <w:rsid w:val="00912C7A"/>
    <w:rsid w:val="00912CBE"/>
    <w:rsid w:val="00912EA8"/>
    <w:rsid w:val="009133BB"/>
    <w:rsid w:val="00913625"/>
    <w:rsid w:val="009136BD"/>
    <w:rsid w:val="00913762"/>
    <w:rsid w:val="0091384E"/>
    <w:rsid w:val="00913902"/>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D78"/>
    <w:rsid w:val="00931E6B"/>
    <w:rsid w:val="00932058"/>
    <w:rsid w:val="00932076"/>
    <w:rsid w:val="0093254F"/>
    <w:rsid w:val="0093269E"/>
    <w:rsid w:val="00933184"/>
    <w:rsid w:val="009332E5"/>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FF6"/>
    <w:rsid w:val="009360EE"/>
    <w:rsid w:val="00936795"/>
    <w:rsid w:val="009367EE"/>
    <w:rsid w:val="00936915"/>
    <w:rsid w:val="00936BCE"/>
    <w:rsid w:val="00937077"/>
    <w:rsid w:val="0093731A"/>
    <w:rsid w:val="00937413"/>
    <w:rsid w:val="009374E0"/>
    <w:rsid w:val="00937629"/>
    <w:rsid w:val="00937680"/>
    <w:rsid w:val="0093779A"/>
    <w:rsid w:val="00937B65"/>
    <w:rsid w:val="00937C88"/>
    <w:rsid w:val="00937FC5"/>
    <w:rsid w:val="00940414"/>
    <w:rsid w:val="00940426"/>
    <w:rsid w:val="00940464"/>
    <w:rsid w:val="009405BE"/>
    <w:rsid w:val="00940601"/>
    <w:rsid w:val="00940812"/>
    <w:rsid w:val="00940BA8"/>
    <w:rsid w:val="00941222"/>
    <w:rsid w:val="0094129A"/>
    <w:rsid w:val="0094157D"/>
    <w:rsid w:val="00941665"/>
    <w:rsid w:val="009416BD"/>
    <w:rsid w:val="00941AA4"/>
    <w:rsid w:val="00941E1D"/>
    <w:rsid w:val="00942183"/>
    <w:rsid w:val="0094243A"/>
    <w:rsid w:val="0094288F"/>
    <w:rsid w:val="009428B5"/>
    <w:rsid w:val="00942BB4"/>
    <w:rsid w:val="00942C5E"/>
    <w:rsid w:val="00942F6C"/>
    <w:rsid w:val="0094345E"/>
    <w:rsid w:val="009436F7"/>
    <w:rsid w:val="009438F6"/>
    <w:rsid w:val="00943B00"/>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B0"/>
    <w:rsid w:val="00945FB2"/>
    <w:rsid w:val="009461D9"/>
    <w:rsid w:val="009462B4"/>
    <w:rsid w:val="0094630A"/>
    <w:rsid w:val="009465FB"/>
    <w:rsid w:val="009469F5"/>
    <w:rsid w:val="00946B8E"/>
    <w:rsid w:val="009473C0"/>
    <w:rsid w:val="009473CF"/>
    <w:rsid w:val="009474DA"/>
    <w:rsid w:val="00947623"/>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9C0"/>
    <w:rsid w:val="009569EF"/>
    <w:rsid w:val="00956EBB"/>
    <w:rsid w:val="00956F18"/>
    <w:rsid w:val="009571D2"/>
    <w:rsid w:val="0095726B"/>
    <w:rsid w:val="00957389"/>
    <w:rsid w:val="0095770F"/>
    <w:rsid w:val="00957923"/>
    <w:rsid w:val="00957989"/>
    <w:rsid w:val="00957C44"/>
    <w:rsid w:val="0096005C"/>
    <w:rsid w:val="009601BA"/>
    <w:rsid w:val="00960704"/>
    <w:rsid w:val="00960868"/>
    <w:rsid w:val="009608AE"/>
    <w:rsid w:val="00960CFF"/>
    <w:rsid w:val="00960E79"/>
    <w:rsid w:val="00960FF2"/>
    <w:rsid w:val="009611A9"/>
    <w:rsid w:val="009617E2"/>
    <w:rsid w:val="00961863"/>
    <w:rsid w:val="00961E07"/>
    <w:rsid w:val="00961FF5"/>
    <w:rsid w:val="00962013"/>
    <w:rsid w:val="00962548"/>
    <w:rsid w:val="00962678"/>
    <w:rsid w:val="00962ABA"/>
    <w:rsid w:val="00962FD9"/>
    <w:rsid w:val="00963773"/>
    <w:rsid w:val="0096377C"/>
    <w:rsid w:val="00963A17"/>
    <w:rsid w:val="00963D2E"/>
    <w:rsid w:val="00963D54"/>
    <w:rsid w:val="00963E32"/>
    <w:rsid w:val="009643FB"/>
    <w:rsid w:val="0096474A"/>
    <w:rsid w:val="009648EE"/>
    <w:rsid w:val="00964C4D"/>
    <w:rsid w:val="00964CD8"/>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2F8"/>
    <w:rsid w:val="00974365"/>
    <w:rsid w:val="00974496"/>
    <w:rsid w:val="00974748"/>
    <w:rsid w:val="00974A4C"/>
    <w:rsid w:val="00974B87"/>
    <w:rsid w:val="00974C49"/>
    <w:rsid w:val="00974F66"/>
    <w:rsid w:val="009753E0"/>
    <w:rsid w:val="00975739"/>
    <w:rsid w:val="00975906"/>
    <w:rsid w:val="009759A6"/>
    <w:rsid w:val="00975BA3"/>
    <w:rsid w:val="00975F17"/>
    <w:rsid w:val="00976293"/>
    <w:rsid w:val="009763D6"/>
    <w:rsid w:val="00976CC6"/>
    <w:rsid w:val="00976F25"/>
    <w:rsid w:val="00977854"/>
    <w:rsid w:val="009779BA"/>
    <w:rsid w:val="00977E38"/>
    <w:rsid w:val="00977FC2"/>
    <w:rsid w:val="00980020"/>
    <w:rsid w:val="00980331"/>
    <w:rsid w:val="009804D2"/>
    <w:rsid w:val="0098088B"/>
    <w:rsid w:val="00980F01"/>
    <w:rsid w:val="00980F7A"/>
    <w:rsid w:val="009810EB"/>
    <w:rsid w:val="0098120B"/>
    <w:rsid w:val="009818C7"/>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702A"/>
    <w:rsid w:val="00987533"/>
    <w:rsid w:val="00987768"/>
    <w:rsid w:val="00987D14"/>
    <w:rsid w:val="00987E70"/>
    <w:rsid w:val="009904A8"/>
    <w:rsid w:val="0099094B"/>
    <w:rsid w:val="009911AB"/>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AB1"/>
    <w:rsid w:val="00996BEB"/>
    <w:rsid w:val="00996C7F"/>
    <w:rsid w:val="00996EC8"/>
    <w:rsid w:val="00997022"/>
    <w:rsid w:val="0099716F"/>
    <w:rsid w:val="00997522"/>
    <w:rsid w:val="009975BE"/>
    <w:rsid w:val="009978B7"/>
    <w:rsid w:val="00997AB3"/>
    <w:rsid w:val="00997E6F"/>
    <w:rsid w:val="009A01EB"/>
    <w:rsid w:val="009A0B93"/>
    <w:rsid w:val="009A0CBA"/>
    <w:rsid w:val="009A0EF0"/>
    <w:rsid w:val="009A0F42"/>
    <w:rsid w:val="009A10A0"/>
    <w:rsid w:val="009A12FE"/>
    <w:rsid w:val="009A1647"/>
    <w:rsid w:val="009A17A5"/>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92A"/>
    <w:rsid w:val="009A4C65"/>
    <w:rsid w:val="009A4CF5"/>
    <w:rsid w:val="009A4F35"/>
    <w:rsid w:val="009A5A23"/>
    <w:rsid w:val="009A5C29"/>
    <w:rsid w:val="009A5D81"/>
    <w:rsid w:val="009A5DC4"/>
    <w:rsid w:val="009A5DC8"/>
    <w:rsid w:val="009A5F26"/>
    <w:rsid w:val="009A6004"/>
    <w:rsid w:val="009A60B3"/>
    <w:rsid w:val="009A60D0"/>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72"/>
    <w:rsid w:val="009B47AF"/>
    <w:rsid w:val="009B48C4"/>
    <w:rsid w:val="009B4A48"/>
    <w:rsid w:val="009B4BB1"/>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546"/>
    <w:rsid w:val="009C1729"/>
    <w:rsid w:val="009C20AD"/>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4BB"/>
    <w:rsid w:val="009C6AFE"/>
    <w:rsid w:val="009C6E90"/>
    <w:rsid w:val="009C6EBF"/>
    <w:rsid w:val="009C7A71"/>
    <w:rsid w:val="009C7AAA"/>
    <w:rsid w:val="009D00BA"/>
    <w:rsid w:val="009D0A49"/>
    <w:rsid w:val="009D0CE1"/>
    <w:rsid w:val="009D0F15"/>
    <w:rsid w:val="009D153F"/>
    <w:rsid w:val="009D1558"/>
    <w:rsid w:val="009D1588"/>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803"/>
    <w:rsid w:val="009D6AA2"/>
    <w:rsid w:val="009D6CD6"/>
    <w:rsid w:val="009D6F83"/>
    <w:rsid w:val="009D7717"/>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60C"/>
    <w:rsid w:val="009E27CE"/>
    <w:rsid w:val="009E27D5"/>
    <w:rsid w:val="009E29FD"/>
    <w:rsid w:val="009E2CB0"/>
    <w:rsid w:val="009E2D08"/>
    <w:rsid w:val="009E2E53"/>
    <w:rsid w:val="009E304A"/>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6263"/>
    <w:rsid w:val="009E6464"/>
    <w:rsid w:val="009E6580"/>
    <w:rsid w:val="009E6A77"/>
    <w:rsid w:val="009E7540"/>
    <w:rsid w:val="009E75B5"/>
    <w:rsid w:val="009E76FA"/>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A20"/>
    <w:rsid w:val="009F1C7E"/>
    <w:rsid w:val="009F1C80"/>
    <w:rsid w:val="009F2039"/>
    <w:rsid w:val="009F2904"/>
    <w:rsid w:val="009F2F48"/>
    <w:rsid w:val="009F3332"/>
    <w:rsid w:val="009F3565"/>
    <w:rsid w:val="009F3744"/>
    <w:rsid w:val="009F3DD4"/>
    <w:rsid w:val="009F4025"/>
    <w:rsid w:val="009F403F"/>
    <w:rsid w:val="009F40EC"/>
    <w:rsid w:val="009F4151"/>
    <w:rsid w:val="009F43A6"/>
    <w:rsid w:val="009F44D8"/>
    <w:rsid w:val="009F4642"/>
    <w:rsid w:val="009F4DB7"/>
    <w:rsid w:val="009F4F67"/>
    <w:rsid w:val="009F4FD4"/>
    <w:rsid w:val="009F5097"/>
    <w:rsid w:val="009F52C6"/>
    <w:rsid w:val="009F5663"/>
    <w:rsid w:val="009F57A9"/>
    <w:rsid w:val="009F5898"/>
    <w:rsid w:val="009F59E4"/>
    <w:rsid w:val="009F68D2"/>
    <w:rsid w:val="009F6BB6"/>
    <w:rsid w:val="009F6FFA"/>
    <w:rsid w:val="009F7417"/>
    <w:rsid w:val="009F750E"/>
    <w:rsid w:val="009F76DD"/>
    <w:rsid w:val="009F780C"/>
    <w:rsid w:val="009F7A48"/>
    <w:rsid w:val="009F7E6B"/>
    <w:rsid w:val="00A00881"/>
    <w:rsid w:val="00A00BF4"/>
    <w:rsid w:val="00A00C9A"/>
    <w:rsid w:val="00A01229"/>
    <w:rsid w:val="00A012BC"/>
    <w:rsid w:val="00A0132B"/>
    <w:rsid w:val="00A01348"/>
    <w:rsid w:val="00A0166E"/>
    <w:rsid w:val="00A01C6E"/>
    <w:rsid w:val="00A01FCE"/>
    <w:rsid w:val="00A02425"/>
    <w:rsid w:val="00A02773"/>
    <w:rsid w:val="00A0289E"/>
    <w:rsid w:val="00A02D1A"/>
    <w:rsid w:val="00A032FB"/>
    <w:rsid w:val="00A03654"/>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708"/>
    <w:rsid w:val="00A1198B"/>
    <w:rsid w:val="00A11C74"/>
    <w:rsid w:val="00A11E22"/>
    <w:rsid w:val="00A11E81"/>
    <w:rsid w:val="00A11EA1"/>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2DC"/>
    <w:rsid w:val="00A2232A"/>
    <w:rsid w:val="00A224DD"/>
    <w:rsid w:val="00A2274A"/>
    <w:rsid w:val="00A22998"/>
    <w:rsid w:val="00A22CEB"/>
    <w:rsid w:val="00A22F85"/>
    <w:rsid w:val="00A234C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A7C"/>
    <w:rsid w:val="00A263CA"/>
    <w:rsid w:val="00A267B5"/>
    <w:rsid w:val="00A26A26"/>
    <w:rsid w:val="00A26C72"/>
    <w:rsid w:val="00A26E2F"/>
    <w:rsid w:val="00A27092"/>
    <w:rsid w:val="00A275B9"/>
    <w:rsid w:val="00A276F4"/>
    <w:rsid w:val="00A2781D"/>
    <w:rsid w:val="00A2793E"/>
    <w:rsid w:val="00A27A76"/>
    <w:rsid w:val="00A27C9C"/>
    <w:rsid w:val="00A30077"/>
    <w:rsid w:val="00A3028F"/>
    <w:rsid w:val="00A30529"/>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2DB"/>
    <w:rsid w:val="00A35540"/>
    <w:rsid w:val="00A3573B"/>
    <w:rsid w:val="00A358DA"/>
    <w:rsid w:val="00A358EE"/>
    <w:rsid w:val="00A35A49"/>
    <w:rsid w:val="00A35A89"/>
    <w:rsid w:val="00A35BEC"/>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D9A"/>
    <w:rsid w:val="00A40F09"/>
    <w:rsid w:val="00A4126A"/>
    <w:rsid w:val="00A41681"/>
    <w:rsid w:val="00A41998"/>
    <w:rsid w:val="00A41AE9"/>
    <w:rsid w:val="00A41B08"/>
    <w:rsid w:val="00A4202D"/>
    <w:rsid w:val="00A42296"/>
    <w:rsid w:val="00A422D5"/>
    <w:rsid w:val="00A42642"/>
    <w:rsid w:val="00A430AD"/>
    <w:rsid w:val="00A4369C"/>
    <w:rsid w:val="00A43A64"/>
    <w:rsid w:val="00A43B22"/>
    <w:rsid w:val="00A43BD5"/>
    <w:rsid w:val="00A43EE9"/>
    <w:rsid w:val="00A44A76"/>
    <w:rsid w:val="00A44B23"/>
    <w:rsid w:val="00A44C91"/>
    <w:rsid w:val="00A44CAA"/>
    <w:rsid w:val="00A44FF1"/>
    <w:rsid w:val="00A45044"/>
    <w:rsid w:val="00A454C7"/>
    <w:rsid w:val="00A4595D"/>
    <w:rsid w:val="00A45AAC"/>
    <w:rsid w:val="00A45D1C"/>
    <w:rsid w:val="00A460D1"/>
    <w:rsid w:val="00A4622A"/>
    <w:rsid w:val="00A46326"/>
    <w:rsid w:val="00A46506"/>
    <w:rsid w:val="00A4673D"/>
    <w:rsid w:val="00A4701A"/>
    <w:rsid w:val="00A4719B"/>
    <w:rsid w:val="00A47541"/>
    <w:rsid w:val="00A47805"/>
    <w:rsid w:val="00A47DC0"/>
    <w:rsid w:val="00A47F9C"/>
    <w:rsid w:val="00A50867"/>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298"/>
    <w:rsid w:val="00A535A4"/>
    <w:rsid w:val="00A535AE"/>
    <w:rsid w:val="00A53610"/>
    <w:rsid w:val="00A536B9"/>
    <w:rsid w:val="00A5396A"/>
    <w:rsid w:val="00A53B09"/>
    <w:rsid w:val="00A53CBF"/>
    <w:rsid w:val="00A542CD"/>
    <w:rsid w:val="00A543EF"/>
    <w:rsid w:val="00A5447B"/>
    <w:rsid w:val="00A545E6"/>
    <w:rsid w:val="00A54930"/>
    <w:rsid w:val="00A54CF4"/>
    <w:rsid w:val="00A54EC9"/>
    <w:rsid w:val="00A54FF2"/>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114C"/>
    <w:rsid w:val="00A611A3"/>
    <w:rsid w:val="00A61C39"/>
    <w:rsid w:val="00A61FBE"/>
    <w:rsid w:val="00A62262"/>
    <w:rsid w:val="00A622C3"/>
    <w:rsid w:val="00A622FE"/>
    <w:rsid w:val="00A62678"/>
    <w:rsid w:val="00A62710"/>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811"/>
    <w:rsid w:val="00A708B3"/>
    <w:rsid w:val="00A708C8"/>
    <w:rsid w:val="00A70D95"/>
    <w:rsid w:val="00A70F37"/>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AD"/>
    <w:rsid w:val="00A83F0C"/>
    <w:rsid w:val="00A84145"/>
    <w:rsid w:val="00A850B5"/>
    <w:rsid w:val="00A856D6"/>
    <w:rsid w:val="00A85B98"/>
    <w:rsid w:val="00A85EDE"/>
    <w:rsid w:val="00A85F72"/>
    <w:rsid w:val="00A86018"/>
    <w:rsid w:val="00A86147"/>
    <w:rsid w:val="00A864D4"/>
    <w:rsid w:val="00A8690A"/>
    <w:rsid w:val="00A86A52"/>
    <w:rsid w:val="00A87103"/>
    <w:rsid w:val="00A8739E"/>
    <w:rsid w:val="00A876CB"/>
    <w:rsid w:val="00A877F0"/>
    <w:rsid w:val="00A87EA6"/>
    <w:rsid w:val="00A9067D"/>
    <w:rsid w:val="00A907F5"/>
    <w:rsid w:val="00A90CF0"/>
    <w:rsid w:val="00A910BA"/>
    <w:rsid w:val="00A916D4"/>
    <w:rsid w:val="00A91C93"/>
    <w:rsid w:val="00A91D7D"/>
    <w:rsid w:val="00A92016"/>
    <w:rsid w:val="00A9264A"/>
    <w:rsid w:val="00A92932"/>
    <w:rsid w:val="00A92BF7"/>
    <w:rsid w:val="00A92E43"/>
    <w:rsid w:val="00A9337B"/>
    <w:rsid w:val="00A934E3"/>
    <w:rsid w:val="00A93DCE"/>
    <w:rsid w:val="00A94154"/>
    <w:rsid w:val="00A9449E"/>
    <w:rsid w:val="00A945D5"/>
    <w:rsid w:val="00A94C05"/>
    <w:rsid w:val="00A94C7C"/>
    <w:rsid w:val="00A95145"/>
    <w:rsid w:val="00A95574"/>
    <w:rsid w:val="00A955AC"/>
    <w:rsid w:val="00A956BC"/>
    <w:rsid w:val="00A9581B"/>
    <w:rsid w:val="00A958AB"/>
    <w:rsid w:val="00A963AC"/>
    <w:rsid w:val="00A9667F"/>
    <w:rsid w:val="00A96F59"/>
    <w:rsid w:val="00A97480"/>
    <w:rsid w:val="00A97B53"/>
    <w:rsid w:val="00AA0173"/>
    <w:rsid w:val="00AA042C"/>
    <w:rsid w:val="00AA044A"/>
    <w:rsid w:val="00AA1224"/>
    <w:rsid w:val="00AA13D3"/>
    <w:rsid w:val="00AA142E"/>
    <w:rsid w:val="00AA18BD"/>
    <w:rsid w:val="00AA1AF9"/>
    <w:rsid w:val="00AA1BC1"/>
    <w:rsid w:val="00AA1CB4"/>
    <w:rsid w:val="00AA2114"/>
    <w:rsid w:val="00AA2754"/>
    <w:rsid w:val="00AA2806"/>
    <w:rsid w:val="00AA287D"/>
    <w:rsid w:val="00AA2D58"/>
    <w:rsid w:val="00AA36EE"/>
    <w:rsid w:val="00AA38A2"/>
    <w:rsid w:val="00AA3BE6"/>
    <w:rsid w:val="00AA3D38"/>
    <w:rsid w:val="00AA3D4E"/>
    <w:rsid w:val="00AA40E7"/>
    <w:rsid w:val="00AA418D"/>
    <w:rsid w:val="00AA44A4"/>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EB9"/>
    <w:rsid w:val="00AA70EE"/>
    <w:rsid w:val="00AA72B1"/>
    <w:rsid w:val="00AA7398"/>
    <w:rsid w:val="00AA7539"/>
    <w:rsid w:val="00AA7EC0"/>
    <w:rsid w:val="00AB0014"/>
    <w:rsid w:val="00AB0664"/>
    <w:rsid w:val="00AB06A7"/>
    <w:rsid w:val="00AB0A0C"/>
    <w:rsid w:val="00AB0C24"/>
    <w:rsid w:val="00AB1334"/>
    <w:rsid w:val="00AB13EB"/>
    <w:rsid w:val="00AB18FA"/>
    <w:rsid w:val="00AB19AC"/>
    <w:rsid w:val="00AB1E60"/>
    <w:rsid w:val="00AB1F6D"/>
    <w:rsid w:val="00AB2388"/>
    <w:rsid w:val="00AB2559"/>
    <w:rsid w:val="00AB25E2"/>
    <w:rsid w:val="00AB2999"/>
    <w:rsid w:val="00AB2ACF"/>
    <w:rsid w:val="00AB2BBD"/>
    <w:rsid w:val="00AB342B"/>
    <w:rsid w:val="00AB3875"/>
    <w:rsid w:val="00AB39A6"/>
    <w:rsid w:val="00AB3A6D"/>
    <w:rsid w:val="00AB3B6F"/>
    <w:rsid w:val="00AB3B74"/>
    <w:rsid w:val="00AB3C29"/>
    <w:rsid w:val="00AB3CAC"/>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704"/>
    <w:rsid w:val="00AB5820"/>
    <w:rsid w:val="00AB5E83"/>
    <w:rsid w:val="00AB5F07"/>
    <w:rsid w:val="00AB5F64"/>
    <w:rsid w:val="00AB6576"/>
    <w:rsid w:val="00AB692A"/>
    <w:rsid w:val="00AB693D"/>
    <w:rsid w:val="00AB69A2"/>
    <w:rsid w:val="00AB6BC7"/>
    <w:rsid w:val="00AB6CD5"/>
    <w:rsid w:val="00AB6D4B"/>
    <w:rsid w:val="00AB7481"/>
    <w:rsid w:val="00AB75D6"/>
    <w:rsid w:val="00AB75DB"/>
    <w:rsid w:val="00AB7FF5"/>
    <w:rsid w:val="00AC04B8"/>
    <w:rsid w:val="00AC0869"/>
    <w:rsid w:val="00AC0D53"/>
    <w:rsid w:val="00AC1399"/>
    <w:rsid w:val="00AC13C7"/>
    <w:rsid w:val="00AC1410"/>
    <w:rsid w:val="00AC1694"/>
    <w:rsid w:val="00AC189D"/>
    <w:rsid w:val="00AC18E1"/>
    <w:rsid w:val="00AC1AFF"/>
    <w:rsid w:val="00AC1D23"/>
    <w:rsid w:val="00AC1DAA"/>
    <w:rsid w:val="00AC1DDF"/>
    <w:rsid w:val="00AC1E74"/>
    <w:rsid w:val="00AC22A2"/>
    <w:rsid w:val="00AC24B3"/>
    <w:rsid w:val="00AC2C64"/>
    <w:rsid w:val="00AC2DB1"/>
    <w:rsid w:val="00AC30A6"/>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D3"/>
    <w:rsid w:val="00AD1B2F"/>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487"/>
    <w:rsid w:val="00AD6492"/>
    <w:rsid w:val="00AD6734"/>
    <w:rsid w:val="00AD6979"/>
    <w:rsid w:val="00AD6B19"/>
    <w:rsid w:val="00AD6D83"/>
    <w:rsid w:val="00AD6DA4"/>
    <w:rsid w:val="00AD6FE1"/>
    <w:rsid w:val="00AD7089"/>
    <w:rsid w:val="00AD74FD"/>
    <w:rsid w:val="00AD767B"/>
    <w:rsid w:val="00AE04EB"/>
    <w:rsid w:val="00AE075A"/>
    <w:rsid w:val="00AE0C2A"/>
    <w:rsid w:val="00AE0FC9"/>
    <w:rsid w:val="00AE1112"/>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7AA"/>
    <w:rsid w:val="00AE4B75"/>
    <w:rsid w:val="00AE4BC7"/>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62F"/>
    <w:rsid w:val="00AF3A70"/>
    <w:rsid w:val="00AF3B61"/>
    <w:rsid w:val="00AF3BF4"/>
    <w:rsid w:val="00AF3D6B"/>
    <w:rsid w:val="00AF408F"/>
    <w:rsid w:val="00AF42EA"/>
    <w:rsid w:val="00AF457E"/>
    <w:rsid w:val="00AF463D"/>
    <w:rsid w:val="00AF4B75"/>
    <w:rsid w:val="00AF4C79"/>
    <w:rsid w:val="00AF4EFE"/>
    <w:rsid w:val="00AF5047"/>
    <w:rsid w:val="00AF535E"/>
    <w:rsid w:val="00AF55CE"/>
    <w:rsid w:val="00AF6973"/>
    <w:rsid w:val="00AF6E17"/>
    <w:rsid w:val="00AF705C"/>
    <w:rsid w:val="00AF7643"/>
    <w:rsid w:val="00AF775F"/>
    <w:rsid w:val="00AF7BED"/>
    <w:rsid w:val="00AF7C4A"/>
    <w:rsid w:val="00B00214"/>
    <w:rsid w:val="00B002CA"/>
    <w:rsid w:val="00B0033A"/>
    <w:rsid w:val="00B00556"/>
    <w:rsid w:val="00B0055F"/>
    <w:rsid w:val="00B00753"/>
    <w:rsid w:val="00B00B51"/>
    <w:rsid w:val="00B00C46"/>
    <w:rsid w:val="00B00ECF"/>
    <w:rsid w:val="00B010F9"/>
    <w:rsid w:val="00B01110"/>
    <w:rsid w:val="00B013DD"/>
    <w:rsid w:val="00B014A9"/>
    <w:rsid w:val="00B018D7"/>
    <w:rsid w:val="00B01942"/>
    <w:rsid w:val="00B01C40"/>
    <w:rsid w:val="00B01E1C"/>
    <w:rsid w:val="00B02077"/>
    <w:rsid w:val="00B02109"/>
    <w:rsid w:val="00B027BA"/>
    <w:rsid w:val="00B02BB5"/>
    <w:rsid w:val="00B031C1"/>
    <w:rsid w:val="00B0344D"/>
    <w:rsid w:val="00B03A7B"/>
    <w:rsid w:val="00B03D01"/>
    <w:rsid w:val="00B03D1E"/>
    <w:rsid w:val="00B03F24"/>
    <w:rsid w:val="00B0405E"/>
    <w:rsid w:val="00B0416E"/>
    <w:rsid w:val="00B04A94"/>
    <w:rsid w:val="00B04AB6"/>
    <w:rsid w:val="00B04D1D"/>
    <w:rsid w:val="00B04DA4"/>
    <w:rsid w:val="00B05017"/>
    <w:rsid w:val="00B05188"/>
    <w:rsid w:val="00B05711"/>
    <w:rsid w:val="00B05836"/>
    <w:rsid w:val="00B05A23"/>
    <w:rsid w:val="00B05E22"/>
    <w:rsid w:val="00B061F8"/>
    <w:rsid w:val="00B0625B"/>
    <w:rsid w:val="00B06263"/>
    <w:rsid w:val="00B063B1"/>
    <w:rsid w:val="00B06741"/>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694"/>
    <w:rsid w:val="00B139E5"/>
    <w:rsid w:val="00B13BF9"/>
    <w:rsid w:val="00B14295"/>
    <w:rsid w:val="00B14E8D"/>
    <w:rsid w:val="00B14ED0"/>
    <w:rsid w:val="00B14F36"/>
    <w:rsid w:val="00B15058"/>
    <w:rsid w:val="00B150E7"/>
    <w:rsid w:val="00B15602"/>
    <w:rsid w:val="00B15793"/>
    <w:rsid w:val="00B16C5C"/>
    <w:rsid w:val="00B16EAF"/>
    <w:rsid w:val="00B170C3"/>
    <w:rsid w:val="00B1728D"/>
    <w:rsid w:val="00B17459"/>
    <w:rsid w:val="00B174A3"/>
    <w:rsid w:val="00B1768B"/>
    <w:rsid w:val="00B177AD"/>
    <w:rsid w:val="00B17A31"/>
    <w:rsid w:val="00B17BFA"/>
    <w:rsid w:val="00B20155"/>
    <w:rsid w:val="00B203E1"/>
    <w:rsid w:val="00B2069C"/>
    <w:rsid w:val="00B20712"/>
    <w:rsid w:val="00B20734"/>
    <w:rsid w:val="00B207A8"/>
    <w:rsid w:val="00B20929"/>
    <w:rsid w:val="00B20954"/>
    <w:rsid w:val="00B20CA6"/>
    <w:rsid w:val="00B20D6B"/>
    <w:rsid w:val="00B210FD"/>
    <w:rsid w:val="00B213A6"/>
    <w:rsid w:val="00B21752"/>
    <w:rsid w:val="00B21792"/>
    <w:rsid w:val="00B21CDF"/>
    <w:rsid w:val="00B22174"/>
    <w:rsid w:val="00B222EE"/>
    <w:rsid w:val="00B2273A"/>
    <w:rsid w:val="00B22A6A"/>
    <w:rsid w:val="00B22F9B"/>
    <w:rsid w:val="00B23006"/>
    <w:rsid w:val="00B234EC"/>
    <w:rsid w:val="00B237E2"/>
    <w:rsid w:val="00B23C4D"/>
    <w:rsid w:val="00B23FA4"/>
    <w:rsid w:val="00B23FD1"/>
    <w:rsid w:val="00B242CE"/>
    <w:rsid w:val="00B244A0"/>
    <w:rsid w:val="00B248E3"/>
    <w:rsid w:val="00B248F8"/>
    <w:rsid w:val="00B24958"/>
    <w:rsid w:val="00B24BF3"/>
    <w:rsid w:val="00B24D66"/>
    <w:rsid w:val="00B24D79"/>
    <w:rsid w:val="00B25043"/>
    <w:rsid w:val="00B2517D"/>
    <w:rsid w:val="00B2528C"/>
    <w:rsid w:val="00B2564E"/>
    <w:rsid w:val="00B25891"/>
    <w:rsid w:val="00B25952"/>
    <w:rsid w:val="00B25A73"/>
    <w:rsid w:val="00B25C74"/>
    <w:rsid w:val="00B25D35"/>
    <w:rsid w:val="00B25E8B"/>
    <w:rsid w:val="00B26257"/>
    <w:rsid w:val="00B264D4"/>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F46"/>
    <w:rsid w:val="00B31164"/>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CD4"/>
    <w:rsid w:val="00B41315"/>
    <w:rsid w:val="00B4156F"/>
    <w:rsid w:val="00B41571"/>
    <w:rsid w:val="00B41573"/>
    <w:rsid w:val="00B41846"/>
    <w:rsid w:val="00B41E12"/>
    <w:rsid w:val="00B42025"/>
    <w:rsid w:val="00B42486"/>
    <w:rsid w:val="00B42581"/>
    <w:rsid w:val="00B4271B"/>
    <w:rsid w:val="00B43774"/>
    <w:rsid w:val="00B4383B"/>
    <w:rsid w:val="00B43C9F"/>
    <w:rsid w:val="00B43FF9"/>
    <w:rsid w:val="00B443A5"/>
    <w:rsid w:val="00B4457C"/>
    <w:rsid w:val="00B44A03"/>
    <w:rsid w:val="00B4530A"/>
    <w:rsid w:val="00B45B27"/>
    <w:rsid w:val="00B45CA2"/>
    <w:rsid w:val="00B45DB6"/>
    <w:rsid w:val="00B45EBB"/>
    <w:rsid w:val="00B4602D"/>
    <w:rsid w:val="00B460FA"/>
    <w:rsid w:val="00B46253"/>
    <w:rsid w:val="00B46455"/>
    <w:rsid w:val="00B468C6"/>
    <w:rsid w:val="00B46A46"/>
    <w:rsid w:val="00B46BEA"/>
    <w:rsid w:val="00B46D96"/>
    <w:rsid w:val="00B4702C"/>
    <w:rsid w:val="00B470A4"/>
    <w:rsid w:val="00B471CD"/>
    <w:rsid w:val="00B47292"/>
    <w:rsid w:val="00B47349"/>
    <w:rsid w:val="00B47539"/>
    <w:rsid w:val="00B47738"/>
    <w:rsid w:val="00B47764"/>
    <w:rsid w:val="00B5068E"/>
    <w:rsid w:val="00B5147D"/>
    <w:rsid w:val="00B5155F"/>
    <w:rsid w:val="00B5163D"/>
    <w:rsid w:val="00B516FD"/>
    <w:rsid w:val="00B5176C"/>
    <w:rsid w:val="00B51A52"/>
    <w:rsid w:val="00B51BBC"/>
    <w:rsid w:val="00B51D30"/>
    <w:rsid w:val="00B51D74"/>
    <w:rsid w:val="00B52047"/>
    <w:rsid w:val="00B5218D"/>
    <w:rsid w:val="00B5223A"/>
    <w:rsid w:val="00B52613"/>
    <w:rsid w:val="00B52759"/>
    <w:rsid w:val="00B52F92"/>
    <w:rsid w:val="00B531F4"/>
    <w:rsid w:val="00B539B8"/>
    <w:rsid w:val="00B53BCE"/>
    <w:rsid w:val="00B543B9"/>
    <w:rsid w:val="00B54ACB"/>
    <w:rsid w:val="00B54B77"/>
    <w:rsid w:val="00B55243"/>
    <w:rsid w:val="00B5529F"/>
    <w:rsid w:val="00B552DD"/>
    <w:rsid w:val="00B5540C"/>
    <w:rsid w:val="00B556D2"/>
    <w:rsid w:val="00B55813"/>
    <w:rsid w:val="00B5593B"/>
    <w:rsid w:val="00B55C3C"/>
    <w:rsid w:val="00B55C4A"/>
    <w:rsid w:val="00B55CC4"/>
    <w:rsid w:val="00B55CC5"/>
    <w:rsid w:val="00B55DE8"/>
    <w:rsid w:val="00B560AF"/>
    <w:rsid w:val="00B5622E"/>
    <w:rsid w:val="00B56395"/>
    <w:rsid w:val="00B5650B"/>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455"/>
    <w:rsid w:val="00B6261D"/>
    <w:rsid w:val="00B62905"/>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8082D"/>
    <w:rsid w:val="00B80C50"/>
    <w:rsid w:val="00B810F9"/>
    <w:rsid w:val="00B8122A"/>
    <w:rsid w:val="00B81258"/>
    <w:rsid w:val="00B812D9"/>
    <w:rsid w:val="00B81310"/>
    <w:rsid w:val="00B813B3"/>
    <w:rsid w:val="00B81601"/>
    <w:rsid w:val="00B82100"/>
    <w:rsid w:val="00B8213A"/>
    <w:rsid w:val="00B821EC"/>
    <w:rsid w:val="00B82321"/>
    <w:rsid w:val="00B8286F"/>
    <w:rsid w:val="00B82898"/>
    <w:rsid w:val="00B8296A"/>
    <w:rsid w:val="00B82975"/>
    <w:rsid w:val="00B82BA4"/>
    <w:rsid w:val="00B82E7C"/>
    <w:rsid w:val="00B830F4"/>
    <w:rsid w:val="00B83448"/>
    <w:rsid w:val="00B837AA"/>
    <w:rsid w:val="00B83C2A"/>
    <w:rsid w:val="00B83D1B"/>
    <w:rsid w:val="00B83FBF"/>
    <w:rsid w:val="00B84237"/>
    <w:rsid w:val="00B8436F"/>
    <w:rsid w:val="00B8473E"/>
    <w:rsid w:val="00B8477E"/>
    <w:rsid w:val="00B84B60"/>
    <w:rsid w:val="00B84E4B"/>
    <w:rsid w:val="00B84F9E"/>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F8A"/>
    <w:rsid w:val="00B871B2"/>
    <w:rsid w:val="00B87322"/>
    <w:rsid w:val="00B87655"/>
    <w:rsid w:val="00B878BA"/>
    <w:rsid w:val="00B90014"/>
    <w:rsid w:val="00B90467"/>
    <w:rsid w:val="00B9048A"/>
    <w:rsid w:val="00B90E8C"/>
    <w:rsid w:val="00B90F30"/>
    <w:rsid w:val="00B9146D"/>
    <w:rsid w:val="00B9153B"/>
    <w:rsid w:val="00B918BC"/>
    <w:rsid w:val="00B91CC6"/>
    <w:rsid w:val="00B91F42"/>
    <w:rsid w:val="00B9270E"/>
    <w:rsid w:val="00B92900"/>
    <w:rsid w:val="00B92C09"/>
    <w:rsid w:val="00B931B0"/>
    <w:rsid w:val="00B934E5"/>
    <w:rsid w:val="00B935B0"/>
    <w:rsid w:val="00B93698"/>
    <w:rsid w:val="00B937EF"/>
    <w:rsid w:val="00B938A2"/>
    <w:rsid w:val="00B93952"/>
    <w:rsid w:val="00B93A17"/>
    <w:rsid w:val="00B9407B"/>
    <w:rsid w:val="00B941D7"/>
    <w:rsid w:val="00B94526"/>
    <w:rsid w:val="00B9472E"/>
    <w:rsid w:val="00B94756"/>
    <w:rsid w:val="00B94CBF"/>
    <w:rsid w:val="00B95062"/>
    <w:rsid w:val="00B9564D"/>
    <w:rsid w:val="00B956EA"/>
    <w:rsid w:val="00B95769"/>
    <w:rsid w:val="00B958CB"/>
    <w:rsid w:val="00B95E7A"/>
    <w:rsid w:val="00B96272"/>
    <w:rsid w:val="00B962C8"/>
    <w:rsid w:val="00B96EF3"/>
    <w:rsid w:val="00B96F74"/>
    <w:rsid w:val="00B96F7E"/>
    <w:rsid w:val="00B9707C"/>
    <w:rsid w:val="00B97098"/>
    <w:rsid w:val="00B976B1"/>
    <w:rsid w:val="00B97748"/>
    <w:rsid w:val="00B97769"/>
    <w:rsid w:val="00B97885"/>
    <w:rsid w:val="00B978BD"/>
    <w:rsid w:val="00B978EA"/>
    <w:rsid w:val="00B97960"/>
    <w:rsid w:val="00B97A8F"/>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B1E"/>
    <w:rsid w:val="00BA1E44"/>
    <w:rsid w:val="00BA1FEA"/>
    <w:rsid w:val="00BA2634"/>
    <w:rsid w:val="00BA26B3"/>
    <w:rsid w:val="00BA2789"/>
    <w:rsid w:val="00BA287A"/>
    <w:rsid w:val="00BA29B0"/>
    <w:rsid w:val="00BA30AA"/>
    <w:rsid w:val="00BA3401"/>
    <w:rsid w:val="00BA39F6"/>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2068"/>
    <w:rsid w:val="00BF216A"/>
    <w:rsid w:val="00BF2442"/>
    <w:rsid w:val="00BF2563"/>
    <w:rsid w:val="00BF26ED"/>
    <w:rsid w:val="00BF272C"/>
    <w:rsid w:val="00BF2A77"/>
    <w:rsid w:val="00BF2B0C"/>
    <w:rsid w:val="00BF2E42"/>
    <w:rsid w:val="00BF2F34"/>
    <w:rsid w:val="00BF3167"/>
    <w:rsid w:val="00BF3177"/>
    <w:rsid w:val="00BF33FA"/>
    <w:rsid w:val="00BF36C8"/>
    <w:rsid w:val="00BF3A2B"/>
    <w:rsid w:val="00BF3A7B"/>
    <w:rsid w:val="00BF3E93"/>
    <w:rsid w:val="00BF47A3"/>
    <w:rsid w:val="00BF4D56"/>
    <w:rsid w:val="00BF4E46"/>
    <w:rsid w:val="00BF5267"/>
    <w:rsid w:val="00BF5364"/>
    <w:rsid w:val="00BF541D"/>
    <w:rsid w:val="00BF56B9"/>
    <w:rsid w:val="00BF572E"/>
    <w:rsid w:val="00BF5A6D"/>
    <w:rsid w:val="00BF5ABD"/>
    <w:rsid w:val="00BF5F5C"/>
    <w:rsid w:val="00BF5FB3"/>
    <w:rsid w:val="00BF62C4"/>
    <w:rsid w:val="00BF66A6"/>
    <w:rsid w:val="00BF6B60"/>
    <w:rsid w:val="00BF6BEF"/>
    <w:rsid w:val="00BF6D63"/>
    <w:rsid w:val="00BF6F1E"/>
    <w:rsid w:val="00BF708C"/>
    <w:rsid w:val="00BF725B"/>
    <w:rsid w:val="00BF7773"/>
    <w:rsid w:val="00BF78BD"/>
    <w:rsid w:val="00BF7E90"/>
    <w:rsid w:val="00C001D2"/>
    <w:rsid w:val="00C002A4"/>
    <w:rsid w:val="00C002A7"/>
    <w:rsid w:val="00C00E87"/>
    <w:rsid w:val="00C00F25"/>
    <w:rsid w:val="00C01463"/>
    <w:rsid w:val="00C0152C"/>
    <w:rsid w:val="00C018CF"/>
    <w:rsid w:val="00C01ACB"/>
    <w:rsid w:val="00C01EEA"/>
    <w:rsid w:val="00C01EF2"/>
    <w:rsid w:val="00C020D5"/>
    <w:rsid w:val="00C02215"/>
    <w:rsid w:val="00C024FD"/>
    <w:rsid w:val="00C02754"/>
    <w:rsid w:val="00C02A3D"/>
    <w:rsid w:val="00C02C85"/>
    <w:rsid w:val="00C02E63"/>
    <w:rsid w:val="00C03195"/>
    <w:rsid w:val="00C0337D"/>
    <w:rsid w:val="00C03EAF"/>
    <w:rsid w:val="00C03F46"/>
    <w:rsid w:val="00C042EB"/>
    <w:rsid w:val="00C0445A"/>
    <w:rsid w:val="00C0482B"/>
    <w:rsid w:val="00C04D0F"/>
    <w:rsid w:val="00C05ADA"/>
    <w:rsid w:val="00C05C20"/>
    <w:rsid w:val="00C05D22"/>
    <w:rsid w:val="00C05E0F"/>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C67"/>
    <w:rsid w:val="00C15CC1"/>
    <w:rsid w:val="00C15D57"/>
    <w:rsid w:val="00C15E17"/>
    <w:rsid w:val="00C15E49"/>
    <w:rsid w:val="00C16125"/>
    <w:rsid w:val="00C16268"/>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7A2"/>
    <w:rsid w:val="00C23CA9"/>
    <w:rsid w:val="00C24105"/>
    <w:rsid w:val="00C24259"/>
    <w:rsid w:val="00C2456C"/>
    <w:rsid w:val="00C2476F"/>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D8"/>
    <w:rsid w:val="00C32CB4"/>
    <w:rsid w:val="00C331C0"/>
    <w:rsid w:val="00C332B2"/>
    <w:rsid w:val="00C335D7"/>
    <w:rsid w:val="00C336FA"/>
    <w:rsid w:val="00C337B4"/>
    <w:rsid w:val="00C338F9"/>
    <w:rsid w:val="00C33A9C"/>
    <w:rsid w:val="00C33D48"/>
    <w:rsid w:val="00C33E63"/>
    <w:rsid w:val="00C3422B"/>
    <w:rsid w:val="00C34542"/>
    <w:rsid w:val="00C34745"/>
    <w:rsid w:val="00C347FA"/>
    <w:rsid w:val="00C349E5"/>
    <w:rsid w:val="00C34A1D"/>
    <w:rsid w:val="00C34BE0"/>
    <w:rsid w:val="00C34C70"/>
    <w:rsid w:val="00C34E0F"/>
    <w:rsid w:val="00C34E66"/>
    <w:rsid w:val="00C3505C"/>
    <w:rsid w:val="00C35BE2"/>
    <w:rsid w:val="00C35DBB"/>
    <w:rsid w:val="00C35E0E"/>
    <w:rsid w:val="00C35F00"/>
    <w:rsid w:val="00C36234"/>
    <w:rsid w:val="00C363D2"/>
    <w:rsid w:val="00C36A2C"/>
    <w:rsid w:val="00C36CAA"/>
    <w:rsid w:val="00C36FC8"/>
    <w:rsid w:val="00C37A2C"/>
    <w:rsid w:val="00C37D71"/>
    <w:rsid w:val="00C37EEE"/>
    <w:rsid w:val="00C37FB4"/>
    <w:rsid w:val="00C37FE8"/>
    <w:rsid w:val="00C40020"/>
    <w:rsid w:val="00C401D8"/>
    <w:rsid w:val="00C402D8"/>
    <w:rsid w:val="00C4068C"/>
    <w:rsid w:val="00C40788"/>
    <w:rsid w:val="00C40B0F"/>
    <w:rsid w:val="00C40C2C"/>
    <w:rsid w:val="00C40CB2"/>
    <w:rsid w:val="00C40D8F"/>
    <w:rsid w:val="00C40FF3"/>
    <w:rsid w:val="00C410FB"/>
    <w:rsid w:val="00C41513"/>
    <w:rsid w:val="00C4166F"/>
    <w:rsid w:val="00C417DF"/>
    <w:rsid w:val="00C41A2C"/>
    <w:rsid w:val="00C41DFF"/>
    <w:rsid w:val="00C423B0"/>
    <w:rsid w:val="00C4272F"/>
    <w:rsid w:val="00C42B91"/>
    <w:rsid w:val="00C43076"/>
    <w:rsid w:val="00C4339C"/>
    <w:rsid w:val="00C43543"/>
    <w:rsid w:val="00C4386E"/>
    <w:rsid w:val="00C439DB"/>
    <w:rsid w:val="00C43E39"/>
    <w:rsid w:val="00C44322"/>
    <w:rsid w:val="00C449ED"/>
    <w:rsid w:val="00C44A42"/>
    <w:rsid w:val="00C44AC5"/>
    <w:rsid w:val="00C4525F"/>
    <w:rsid w:val="00C45592"/>
    <w:rsid w:val="00C455D4"/>
    <w:rsid w:val="00C456AC"/>
    <w:rsid w:val="00C45B9D"/>
    <w:rsid w:val="00C45E4E"/>
    <w:rsid w:val="00C45F87"/>
    <w:rsid w:val="00C45FE5"/>
    <w:rsid w:val="00C461AC"/>
    <w:rsid w:val="00C464AB"/>
    <w:rsid w:val="00C467C2"/>
    <w:rsid w:val="00C46933"/>
    <w:rsid w:val="00C46B0D"/>
    <w:rsid w:val="00C46D79"/>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6B1"/>
    <w:rsid w:val="00C52BB1"/>
    <w:rsid w:val="00C53306"/>
    <w:rsid w:val="00C53407"/>
    <w:rsid w:val="00C534BA"/>
    <w:rsid w:val="00C53B57"/>
    <w:rsid w:val="00C53BD6"/>
    <w:rsid w:val="00C53C92"/>
    <w:rsid w:val="00C53D0A"/>
    <w:rsid w:val="00C5430A"/>
    <w:rsid w:val="00C54944"/>
    <w:rsid w:val="00C550D9"/>
    <w:rsid w:val="00C556B2"/>
    <w:rsid w:val="00C55A54"/>
    <w:rsid w:val="00C55AF0"/>
    <w:rsid w:val="00C56104"/>
    <w:rsid w:val="00C56365"/>
    <w:rsid w:val="00C56644"/>
    <w:rsid w:val="00C56DA4"/>
    <w:rsid w:val="00C56E29"/>
    <w:rsid w:val="00C5738A"/>
    <w:rsid w:val="00C573B7"/>
    <w:rsid w:val="00C575D4"/>
    <w:rsid w:val="00C57614"/>
    <w:rsid w:val="00C57837"/>
    <w:rsid w:val="00C578A6"/>
    <w:rsid w:val="00C600CD"/>
    <w:rsid w:val="00C604D7"/>
    <w:rsid w:val="00C607F7"/>
    <w:rsid w:val="00C6084D"/>
    <w:rsid w:val="00C60B0F"/>
    <w:rsid w:val="00C611E5"/>
    <w:rsid w:val="00C612E2"/>
    <w:rsid w:val="00C616CD"/>
    <w:rsid w:val="00C616F3"/>
    <w:rsid w:val="00C6174F"/>
    <w:rsid w:val="00C61A2A"/>
    <w:rsid w:val="00C61AD5"/>
    <w:rsid w:val="00C62154"/>
    <w:rsid w:val="00C62902"/>
    <w:rsid w:val="00C629D8"/>
    <w:rsid w:val="00C631F1"/>
    <w:rsid w:val="00C634DF"/>
    <w:rsid w:val="00C63B5E"/>
    <w:rsid w:val="00C63C0A"/>
    <w:rsid w:val="00C63E81"/>
    <w:rsid w:val="00C642F7"/>
    <w:rsid w:val="00C6453C"/>
    <w:rsid w:val="00C645AE"/>
    <w:rsid w:val="00C65352"/>
    <w:rsid w:val="00C65424"/>
    <w:rsid w:val="00C6547A"/>
    <w:rsid w:val="00C657C5"/>
    <w:rsid w:val="00C65941"/>
    <w:rsid w:val="00C65FE7"/>
    <w:rsid w:val="00C66422"/>
    <w:rsid w:val="00C66652"/>
    <w:rsid w:val="00C666B0"/>
    <w:rsid w:val="00C666B1"/>
    <w:rsid w:val="00C666E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CF4"/>
    <w:rsid w:val="00C73FD7"/>
    <w:rsid w:val="00C73FDB"/>
    <w:rsid w:val="00C743DC"/>
    <w:rsid w:val="00C74767"/>
    <w:rsid w:val="00C74D31"/>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2121"/>
    <w:rsid w:val="00C821AE"/>
    <w:rsid w:val="00C82C4A"/>
    <w:rsid w:val="00C82D85"/>
    <w:rsid w:val="00C82FA3"/>
    <w:rsid w:val="00C833B9"/>
    <w:rsid w:val="00C8355B"/>
    <w:rsid w:val="00C83C63"/>
    <w:rsid w:val="00C83F43"/>
    <w:rsid w:val="00C84048"/>
    <w:rsid w:val="00C843BF"/>
    <w:rsid w:val="00C8460B"/>
    <w:rsid w:val="00C84BEB"/>
    <w:rsid w:val="00C84E41"/>
    <w:rsid w:val="00C84E7C"/>
    <w:rsid w:val="00C84F31"/>
    <w:rsid w:val="00C85A49"/>
    <w:rsid w:val="00C85B79"/>
    <w:rsid w:val="00C8633D"/>
    <w:rsid w:val="00C865C8"/>
    <w:rsid w:val="00C86DA2"/>
    <w:rsid w:val="00C86E5C"/>
    <w:rsid w:val="00C8735E"/>
    <w:rsid w:val="00C87510"/>
    <w:rsid w:val="00C875FE"/>
    <w:rsid w:val="00C87AAE"/>
    <w:rsid w:val="00C87AEE"/>
    <w:rsid w:val="00C87FB6"/>
    <w:rsid w:val="00C900F7"/>
    <w:rsid w:val="00C9038F"/>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914"/>
    <w:rsid w:val="00C95B22"/>
    <w:rsid w:val="00C95FF2"/>
    <w:rsid w:val="00C95FFB"/>
    <w:rsid w:val="00C9688F"/>
    <w:rsid w:val="00C9696D"/>
    <w:rsid w:val="00C96DB8"/>
    <w:rsid w:val="00C96E99"/>
    <w:rsid w:val="00C96ECD"/>
    <w:rsid w:val="00C97123"/>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552"/>
    <w:rsid w:val="00CA6677"/>
    <w:rsid w:val="00CA6F79"/>
    <w:rsid w:val="00CA72E1"/>
    <w:rsid w:val="00CA73CC"/>
    <w:rsid w:val="00CA753A"/>
    <w:rsid w:val="00CA7631"/>
    <w:rsid w:val="00CA7776"/>
    <w:rsid w:val="00CA7F96"/>
    <w:rsid w:val="00CB01E8"/>
    <w:rsid w:val="00CB020D"/>
    <w:rsid w:val="00CB043C"/>
    <w:rsid w:val="00CB04BE"/>
    <w:rsid w:val="00CB0556"/>
    <w:rsid w:val="00CB05B4"/>
    <w:rsid w:val="00CB0775"/>
    <w:rsid w:val="00CB0890"/>
    <w:rsid w:val="00CB0A74"/>
    <w:rsid w:val="00CB0C61"/>
    <w:rsid w:val="00CB11E5"/>
    <w:rsid w:val="00CB1315"/>
    <w:rsid w:val="00CB1456"/>
    <w:rsid w:val="00CB1AC9"/>
    <w:rsid w:val="00CB1C65"/>
    <w:rsid w:val="00CB1CBF"/>
    <w:rsid w:val="00CB20AD"/>
    <w:rsid w:val="00CB2233"/>
    <w:rsid w:val="00CB239A"/>
    <w:rsid w:val="00CB252D"/>
    <w:rsid w:val="00CB2AA4"/>
    <w:rsid w:val="00CB2E41"/>
    <w:rsid w:val="00CB3047"/>
    <w:rsid w:val="00CB3340"/>
    <w:rsid w:val="00CB347B"/>
    <w:rsid w:val="00CB38FE"/>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C2C"/>
    <w:rsid w:val="00CB6DBB"/>
    <w:rsid w:val="00CB6DDE"/>
    <w:rsid w:val="00CB6E20"/>
    <w:rsid w:val="00CB6FEB"/>
    <w:rsid w:val="00CB7800"/>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09A"/>
    <w:rsid w:val="00CC423B"/>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CDE"/>
    <w:rsid w:val="00CD0CEC"/>
    <w:rsid w:val="00CD1032"/>
    <w:rsid w:val="00CD1716"/>
    <w:rsid w:val="00CD1753"/>
    <w:rsid w:val="00CD17DF"/>
    <w:rsid w:val="00CD1D32"/>
    <w:rsid w:val="00CD2347"/>
    <w:rsid w:val="00CD296C"/>
    <w:rsid w:val="00CD29B5"/>
    <w:rsid w:val="00CD29E7"/>
    <w:rsid w:val="00CD2C71"/>
    <w:rsid w:val="00CD2E47"/>
    <w:rsid w:val="00CD2F4D"/>
    <w:rsid w:val="00CD3052"/>
    <w:rsid w:val="00CD315E"/>
    <w:rsid w:val="00CD318B"/>
    <w:rsid w:val="00CD34FB"/>
    <w:rsid w:val="00CD35DC"/>
    <w:rsid w:val="00CD3640"/>
    <w:rsid w:val="00CD3BD5"/>
    <w:rsid w:val="00CD3C5C"/>
    <w:rsid w:val="00CD40E1"/>
    <w:rsid w:val="00CD46BC"/>
    <w:rsid w:val="00CD4736"/>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DEA"/>
    <w:rsid w:val="00CD6E03"/>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B4"/>
    <w:rsid w:val="00CE264C"/>
    <w:rsid w:val="00CE27AE"/>
    <w:rsid w:val="00CE2C7F"/>
    <w:rsid w:val="00CE2E61"/>
    <w:rsid w:val="00CE32AF"/>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AF"/>
    <w:rsid w:val="00CF05AC"/>
    <w:rsid w:val="00CF062C"/>
    <w:rsid w:val="00CF0CD1"/>
    <w:rsid w:val="00CF0CDD"/>
    <w:rsid w:val="00CF0DB1"/>
    <w:rsid w:val="00CF0DE5"/>
    <w:rsid w:val="00CF185E"/>
    <w:rsid w:val="00CF1AE4"/>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6035"/>
    <w:rsid w:val="00CF64CD"/>
    <w:rsid w:val="00CF66F0"/>
    <w:rsid w:val="00CF6BFE"/>
    <w:rsid w:val="00CF7699"/>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708"/>
    <w:rsid w:val="00D0394B"/>
    <w:rsid w:val="00D03D08"/>
    <w:rsid w:val="00D03DE9"/>
    <w:rsid w:val="00D0419D"/>
    <w:rsid w:val="00D041A1"/>
    <w:rsid w:val="00D043C7"/>
    <w:rsid w:val="00D04411"/>
    <w:rsid w:val="00D049CB"/>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8F"/>
    <w:rsid w:val="00D10132"/>
    <w:rsid w:val="00D1020D"/>
    <w:rsid w:val="00D10559"/>
    <w:rsid w:val="00D10833"/>
    <w:rsid w:val="00D10D21"/>
    <w:rsid w:val="00D10F7B"/>
    <w:rsid w:val="00D10F85"/>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DCD"/>
    <w:rsid w:val="00D153CA"/>
    <w:rsid w:val="00D154BE"/>
    <w:rsid w:val="00D157D3"/>
    <w:rsid w:val="00D158C7"/>
    <w:rsid w:val="00D15925"/>
    <w:rsid w:val="00D15C36"/>
    <w:rsid w:val="00D16153"/>
    <w:rsid w:val="00D16514"/>
    <w:rsid w:val="00D1661A"/>
    <w:rsid w:val="00D16A25"/>
    <w:rsid w:val="00D16ADC"/>
    <w:rsid w:val="00D16CD1"/>
    <w:rsid w:val="00D175DE"/>
    <w:rsid w:val="00D178A5"/>
    <w:rsid w:val="00D17E42"/>
    <w:rsid w:val="00D17E5A"/>
    <w:rsid w:val="00D17F64"/>
    <w:rsid w:val="00D20036"/>
    <w:rsid w:val="00D201AC"/>
    <w:rsid w:val="00D20882"/>
    <w:rsid w:val="00D208FA"/>
    <w:rsid w:val="00D20DD7"/>
    <w:rsid w:val="00D21315"/>
    <w:rsid w:val="00D21A97"/>
    <w:rsid w:val="00D21CC0"/>
    <w:rsid w:val="00D21EED"/>
    <w:rsid w:val="00D21F3F"/>
    <w:rsid w:val="00D21FB5"/>
    <w:rsid w:val="00D221FD"/>
    <w:rsid w:val="00D223F3"/>
    <w:rsid w:val="00D22C06"/>
    <w:rsid w:val="00D22D75"/>
    <w:rsid w:val="00D23185"/>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D56"/>
    <w:rsid w:val="00D24E50"/>
    <w:rsid w:val="00D250AD"/>
    <w:rsid w:val="00D250F7"/>
    <w:rsid w:val="00D252DF"/>
    <w:rsid w:val="00D2552E"/>
    <w:rsid w:val="00D2557A"/>
    <w:rsid w:val="00D255D6"/>
    <w:rsid w:val="00D258C7"/>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6004"/>
    <w:rsid w:val="00D362A4"/>
    <w:rsid w:val="00D36500"/>
    <w:rsid w:val="00D36709"/>
    <w:rsid w:val="00D36B0B"/>
    <w:rsid w:val="00D36BAC"/>
    <w:rsid w:val="00D36EBB"/>
    <w:rsid w:val="00D3741A"/>
    <w:rsid w:val="00D3742E"/>
    <w:rsid w:val="00D374C9"/>
    <w:rsid w:val="00D374DF"/>
    <w:rsid w:val="00D37BE9"/>
    <w:rsid w:val="00D37F89"/>
    <w:rsid w:val="00D37FBF"/>
    <w:rsid w:val="00D4053F"/>
    <w:rsid w:val="00D40D06"/>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9AA"/>
    <w:rsid w:val="00D44A8C"/>
    <w:rsid w:val="00D4514C"/>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E0"/>
    <w:rsid w:val="00D56A45"/>
    <w:rsid w:val="00D56BBC"/>
    <w:rsid w:val="00D56E3C"/>
    <w:rsid w:val="00D57057"/>
    <w:rsid w:val="00D5718B"/>
    <w:rsid w:val="00D57209"/>
    <w:rsid w:val="00D572A5"/>
    <w:rsid w:val="00D572F9"/>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B0A"/>
    <w:rsid w:val="00D67BF8"/>
    <w:rsid w:val="00D70399"/>
    <w:rsid w:val="00D7044C"/>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4"/>
    <w:rsid w:val="00D82321"/>
    <w:rsid w:val="00D82345"/>
    <w:rsid w:val="00D824F4"/>
    <w:rsid w:val="00D82A5A"/>
    <w:rsid w:val="00D82CFB"/>
    <w:rsid w:val="00D82E3C"/>
    <w:rsid w:val="00D82E77"/>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EA9"/>
    <w:rsid w:val="00D85EE6"/>
    <w:rsid w:val="00D85FC2"/>
    <w:rsid w:val="00D861CD"/>
    <w:rsid w:val="00D86591"/>
    <w:rsid w:val="00D868A7"/>
    <w:rsid w:val="00D86A93"/>
    <w:rsid w:val="00D86B22"/>
    <w:rsid w:val="00D86BF8"/>
    <w:rsid w:val="00D86CCF"/>
    <w:rsid w:val="00D86E2A"/>
    <w:rsid w:val="00D86E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AA1"/>
    <w:rsid w:val="00D93DA0"/>
    <w:rsid w:val="00D9405D"/>
    <w:rsid w:val="00D94228"/>
    <w:rsid w:val="00D943CE"/>
    <w:rsid w:val="00D944D8"/>
    <w:rsid w:val="00D94595"/>
    <w:rsid w:val="00D94A06"/>
    <w:rsid w:val="00D94C36"/>
    <w:rsid w:val="00D94D64"/>
    <w:rsid w:val="00D951C9"/>
    <w:rsid w:val="00D958EE"/>
    <w:rsid w:val="00D95C91"/>
    <w:rsid w:val="00D95D47"/>
    <w:rsid w:val="00D95DF7"/>
    <w:rsid w:val="00D96626"/>
    <w:rsid w:val="00D9685F"/>
    <w:rsid w:val="00D969B8"/>
    <w:rsid w:val="00D96B25"/>
    <w:rsid w:val="00D97438"/>
    <w:rsid w:val="00D97B2E"/>
    <w:rsid w:val="00D97CC2"/>
    <w:rsid w:val="00DA0E4F"/>
    <w:rsid w:val="00DA0F0E"/>
    <w:rsid w:val="00DA11B9"/>
    <w:rsid w:val="00DA1BB2"/>
    <w:rsid w:val="00DA1CEF"/>
    <w:rsid w:val="00DA1DB5"/>
    <w:rsid w:val="00DA20AE"/>
    <w:rsid w:val="00DA2484"/>
    <w:rsid w:val="00DA2732"/>
    <w:rsid w:val="00DA27A7"/>
    <w:rsid w:val="00DA288D"/>
    <w:rsid w:val="00DA2A01"/>
    <w:rsid w:val="00DA2B3F"/>
    <w:rsid w:val="00DA2E38"/>
    <w:rsid w:val="00DA3191"/>
    <w:rsid w:val="00DA330D"/>
    <w:rsid w:val="00DA33C4"/>
    <w:rsid w:val="00DA33C7"/>
    <w:rsid w:val="00DA34ED"/>
    <w:rsid w:val="00DA3E11"/>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55E"/>
    <w:rsid w:val="00DC3B35"/>
    <w:rsid w:val="00DC464C"/>
    <w:rsid w:val="00DC46AD"/>
    <w:rsid w:val="00DC4CFF"/>
    <w:rsid w:val="00DC4F79"/>
    <w:rsid w:val="00DC5530"/>
    <w:rsid w:val="00DC588F"/>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E53"/>
    <w:rsid w:val="00DD1F27"/>
    <w:rsid w:val="00DD23A5"/>
    <w:rsid w:val="00DD25BF"/>
    <w:rsid w:val="00DD2926"/>
    <w:rsid w:val="00DD2A95"/>
    <w:rsid w:val="00DD2CA7"/>
    <w:rsid w:val="00DD301D"/>
    <w:rsid w:val="00DD3855"/>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E03EC"/>
    <w:rsid w:val="00DE0456"/>
    <w:rsid w:val="00DE0575"/>
    <w:rsid w:val="00DE06B4"/>
    <w:rsid w:val="00DE0A4B"/>
    <w:rsid w:val="00DE0BBA"/>
    <w:rsid w:val="00DE1A77"/>
    <w:rsid w:val="00DE1CFB"/>
    <w:rsid w:val="00DE1D30"/>
    <w:rsid w:val="00DE212E"/>
    <w:rsid w:val="00DE214C"/>
    <w:rsid w:val="00DE215D"/>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745"/>
    <w:rsid w:val="00DF088E"/>
    <w:rsid w:val="00DF0B43"/>
    <w:rsid w:val="00DF0EBE"/>
    <w:rsid w:val="00DF13A4"/>
    <w:rsid w:val="00DF1492"/>
    <w:rsid w:val="00DF15EB"/>
    <w:rsid w:val="00DF179C"/>
    <w:rsid w:val="00DF1892"/>
    <w:rsid w:val="00DF1A60"/>
    <w:rsid w:val="00DF1D05"/>
    <w:rsid w:val="00DF1E4A"/>
    <w:rsid w:val="00DF2156"/>
    <w:rsid w:val="00DF254D"/>
    <w:rsid w:val="00DF265A"/>
    <w:rsid w:val="00DF268C"/>
    <w:rsid w:val="00DF3092"/>
    <w:rsid w:val="00DF34E0"/>
    <w:rsid w:val="00DF37E7"/>
    <w:rsid w:val="00DF3995"/>
    <w:rsid w:val="00DF3D6B"/>
    <w:rsid w:val="00DF430E"/>
    <w:rsid w:val="00DF46E8"/>
    <w:rsid w:val="00DF4820"/>
    <w:rsid w:val="00DF4822"/>
    <w:rsid w:val="00DF49F6"/>
    <w:rsid w:val="00DF5231"/>
    <w:rsid w:val="00DF5A07"/>
    <w:rsid w:val="00DF5A6D"/>
    <w:rsid w:val="00DF5CE0"/>
    <w:rsid w:val="00DF5D28"/>
    <w:rsid w:val="00DF5D64"/>
    <w:rsid w:val="00DF5D6C"/>
    <w:rsid w:val="00DF5F7D"/>
    <w:rsid w:val="00DF65D1"/>
    <w:rsid w:val="00DF6762"/>
    <w:rsid w:val="00DF7049"/>
    <w:rsid w:val="00DF7059"/>
    <w:rsid w:val="00DF7103"/>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85"/>
    <w:rsid w:val="00E02B37"/>
    <w:rsid w:val="00E02B76"/>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7F"/>
    <w:rsid w:val="00E0514E"/>
    <w:rsid w:val="00E05205"/>
    <w:rsid w:val="00E0539A"/>
    <w:rsid w:val="00E05963"/>
    <w:rsid w:val="00E05AB5"/>
    <w:rsid w:val="00E05C5C"/>
    <w:rsid w:val="00E05EBC"/>
    <w:rsid w:val="00E06091"/>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F8F"/>
    <w:rsid w:val="00E172C8"/>
    <w:rsid w:val="00E17A6E"/>
    <w:rsid w:val="00E17C11"/>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F59"/>
    <w:rsid w:val="00E2521E"/>
    <w:rsid w:val="00E254F9"/>
    <w:rsid w:val="00E25687"/>
    <w:rsid w:val="00E25AF1"/>
    <w:rsid w:val="00E25EE5"/>
    <w:rsid w:val="00E260AA"/>
    <w:rsid w:val="00E2667A"/>
    <w:rsid w:val="00E268D9"/>
    <w:rsid w:val="00E26AA4"/>
    <w:rsid w:val="00E26D28"/>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D96"/>
    <w:rsid w:val="00E31E23"/>
    <w:rsid w:val="00E3234E"/>
    <w:rsid w:val="00E323AA"/>
    <w:rsid w:val="00E3244A"/>
    <w:rsid w:val="00E325CF"/>
    <w:rsid w:val="00E32869"/>
    <w:rsid w:val="00E328D1"/>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E9C"/>
    <w:rsid w:val="00E34F68"/>
    <w:rsid w:val="00E350A0"/>
    <w:rsid w:val="00E3587D"/>
    <w:rsid w:val="00E36029"/>
    <w:rsid w:val="00E36417"/>
    <w:rsid w:val="00E367B7"/>
    <w:rsid w:val="00E36C6B"/>
    <w:rsid w:val="00E36C72"/>
    <w:rsid w:val="00E37142"/>
    <w:rsid w:val="00E376F1"/>
    <w:rsid w:val="00E40284"/>
    <w:rsid w:val="00E40400"/>
    <w:rsid w:val="00E40898"/>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95"/>
    <w:rsid w:val="00E537A6"/>
    <w:rsid w:val="00E539E0"/>
    <w:rsid w:val="00E539E2"/>
    <w:rsid w:val="00E539F1"/>
    <w:rsid w:val="00E53A2A"/>
    <w:rsid w:val="00E53A89"/>
    <w:rsid w:val="00E53C3B"/>
    <w:rsid w:val="00E53DD4"/>
    <w:rsid w:val="00E53E37"/>
    <w:rsid w:val="00E54351"/>
    <w:rsid w:val="00E5437E"/>
    <w:rsid w:val="00E54442"/>
    <w:rsid w:val="00E546FE"/>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30C"/>
    <w:rsid w:val="00E577CC"/>
    <w:rsid w:val="00E57885"/>
    <w:rsid w:val="00E57BB2"/>
    <w:rsid w:val="00E60433"/>
    <w:rsid w:val="00E60618"/>
    <w:rsid w:val="00E60821"/>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65D"/>
    <w:rsid w:val="00E63C6D"/>
    <w:rsid w:val="00E63E3A"/>
    <w:rsid w:val="00E641FA"/>
    <w:rsid w:val="00E64694"/>
    <w:rsid w:val="00E64BF6"/>
    <w:rsid w:val="00E64F36"/>
    <w:rsid w:val="00E658DE"/>
    <w:rsid w:val="00E66041"/>
    <w:rsid w:val="00E6677B"/>
    <w:rsid w:val="00E6694A"/>
    <w:rsid w:val="00E6695F"/>
    <w:rsid w:val="00E670F1"/>
    <w:rsid w:val="00E67463"/>
    <w:rsid w:val="00E676C4"/>
    <w:rsid w:val="00E67A7C"/>
    <w:rsid w:val="00E67DC5"/>
    <w:rsid w:val="00E67E72"/>
    <w:rsid w:val="00E67E9E"/>
    <w:rsid w:val="00E70963"/>
    <w:rsid w:val="00E70C1E"/>
    <w:rsid w:val="00E70F7A"/>
    <w:rsid w:val="00E71323"/>
    <w:rsid w:val="00E715D6"/>
    <w:rsid w:val="00E715EF"/>
    <w:rsid w:val="00E71746"/>
    <w:rsid w:val="00E71B08"/>
    <w:rsid w:val="00E720FF"/>
    <w:rsid w:val="00E72225"/>
    <w:rsid w:val="00E722D7"/>
    <w:rsid w:val="00E72454"/>
    <w:rsid w:val="00E72527"/>
    <w:rsid w:val="00E72D97"/>
    <w:rsid w:val="00E73179"/>
    <w:rsid w:val="00E73862"/>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B2C"/>
    <w:rsid w:val="00E76D5E"/>
    <w:rsid w:val="00E77103"/>
    <w:rsid w:val="00E77537"/>
    <w:rsid w:val="00E775C5"/>
    <w:rsid w:val="00E7770B"/>
    <w:rsid w:val="00E778A0"/>
    <w:rsid w:val="00E77CE1"/>
    <w:rsid w:val="00E77E9E"/>
    <w:rsid w:val="00E80873"/>
    <w:rsid w:val="00E80D7B"/>
    <w:rsid w:val="00E81950"/>
    <w:rsid w:val="00E81A4A"/>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B30"/>
    <w:rsid w:val="00E84EF5"/>
    <w:rsid w:val="00E852D9"/>
    <w:rsid w:val="00E85455"/>
    <w:rsid w:val="00E85994"/>
    <w:rsid w:val="00E85D19"/>
    <w:rsid w:val="00E85F29"/>
    <w:rsid w:val="00E8692C"/>
    <w:rsid w:val="00E869DF"/>
    <w:rsid w:val="00E86B4C"/>
    <w:rsid w:val="00E86D11"/>
    <w:rsid w:val="00E86D13"/>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F59"/>
    <w:rsid w:val="00E970A2"/>
    <w:rsid w:val="00E974E0"/>
    <w:rsid w:val="00E978A3"/>
    <w:rsid w:val="00E978C2"/>
    <w:rsid w:val="00EA034F"/>
    <w:rsid w:val="00EA05F2"/>
    <w:rsid w:val="00EA103A"/>
    <w:rsid w:val="00EA1268"/>
    <w:rsid w:val="00EA164F"/>
    <w:rsid w:val="00EA16D1"/>
    <w:rsid w:val="00EA177B"/>
    <w:rsid w:val="00EA1990"/>
    <w:rsid w:val="00EA1ADA"/>
    <w:rsid w:val="00EA1D31"/>
    <w:rsid w:val="00EA20BC"/>
    <w:rsid w:val="00EA2113"/>
    <w:rsid w:val="00EA253A"/>
    <w:rsid w:val="00EA29ED"/>
    <w:rsid w:val="00EA2AD3"/>
    <w:rsid w:val="00EA2B3F"/>
    <w:rsid w:val="00EA2F23"/>
    <w:rsid w:val="00EA373D"/>
    <w:rsid w:val="00EA380F"/>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A8D"/>
    <w:rsid w:val="00EB16BA"/>
    <w:rsid w:val="00EB1C14"/>
    <w:rsid w:val="00EB1D26"/>
    <w:rsid w:val="00EB1FD8"/>
    <w:rsid w:val="00EB20B9"/>
    <w:rsid w:val="00EB248E"/>
    <w:rsid w:val="00EB2501"/>
    <w:rsid w:val="00EB2530"/>
    <w:rsid w:val="00EB2794"/>
    <w:rsid w:val="00EB27F0"/>
    <w:rsid w:val="00EB2E43"/>
    <w:rsid w:val="00EB2FD9"/>
    <w:rsid w:val="00EB3010"/>
    <w:rsid w:val="00EB345F"/>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AE5"/>
    <w:rsid w:val="00EB5B4B"/>
    <w:rsid w:val="00EB5C99"/>
    <w:rsid w:val="00EB5CB4"/>
    <w:rsid w:val="00EB5CEF"/>
    <w:rsid w:val="00EB6696"/>
    <w:rsid w:val="00EB6724"/>
    <w:rsid w:val="00EB6D1F"/>
    <w:rsid w:val="00EB6D2A"/>
    <w:rsid w:val="00EB6E0B"/>
    <w:rsid w:val="00EB6F69"/>
    <w:rsid w:val="00EB71B7"/>
    <w:rsid w:val="00EB7480"/>
    <w:rsid w:val="00EB760A"/>
    <w:rsid w:val="00EB7B43"/>
    <w:rsid w:val="00EC029B"/>
    <w:rsid w:val="00EC03E7"/>
    <w:rsid w:val="00EC03F8"/>
    <w:rsid w:val="00EC0A9A"/>
    <w:rsid w:val="00EC0BF5"/>
    <w:rsid w:val="00EC1A1B"/>
    <w:rsid w:val="00EC1A94"/>
    <w:rsid w:val="00EC1D17"/>
    <w:rsid w:val="00EC1DD1"/>
    <w:rsid w:val="00EC1FC7"/>
    <w:rsid w:val="00EC22CA"/>
    <w:rsid w:val="00EC2A31"/>
    <w:rsid w:val="00EC2AF5"/>
    <w:rsid w:val="00EC2C1A"/>
    <w:rsid w:val="00EC2FEA"/>
    <w:rsid w:val="00EC37B3"/>
    <w:rsid w:val="00EC3B89"/>
    <w:rsid w:val="00EC3E6A"/>
    <w:rsid w:val="00EC467F"/>
    <w:rsid w:val="00EC4910"/>
    <w:rsid w:val="00EC4AAF"/>
    <w:rsid w:val="00EC4B32"/>
    <w:rsid w:val="00EC4F45"/>
    <w:rsid w:val="00EC577C"/>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A9"/>
    <w:rsid w:val="00ED31D7"/>
    <w:rsid w:val="00ED352E"/>
    <w:rsid w:val="00ED3A34"/>
    <w:rsid w:val="00ED4212"/>
    <w:rsid w:val="00ED4424"/>
    <w:rsid w:val="00ED4476"/>
    <w:rsid w:val="00ED4736"/>
    <w:rsid w:val="00ED4B2B"/>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755"/>
    <w:rsid w:val="00EE0828"/>
    <w:rsid w:val="00EE0E95"/>
    <w:rsid w:val="00EE1218"/>
    <w:rsid w:val="00EE1238"/>
    <w:rsid w:val="00EE153A"/>
    <w:rsid w:val="00EE1763"/>
    <w:rsid w:val="00EE1AC3"/>
    <w:rsid w:val="00EE1AE8"/>
    <w:rsid w:val="00EE1EE4"/>
    <w:rsid w:val="00EE2004"/>
    <w:rsid w:val="00EE2012"/>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F78"/>
    <w:rsid w:val="00EF0099"/>
    <w:rsid w:val="00EF0487"/>
    <w:rsid w:val="00EF04C3"/>
    <w:rsid w:val="00EF0630"/>
    <w:rsid w:val="00EF0A71"/>
    <w:rsid w:val="00EF0C03"/>
    <w:rsid w:val="00EF1011"/>
    <w:rsid w:val="00EF19BD"/>
    <w:rsid w:val="00EF1ABD"/>
    <w:rsid w:val="00EF1C51"/>
    <w:rsid w:val="00EF1E0D"/>
    <w:rsid w:val="00EF1F53"/>
    <w:rsid w:val="00EF2090"/>
    <w:rsid w:val="00EF24B7"/>
    <w:rsid w:val="00EF2883"/>
    <w:rsid w:val="00EF35BA"/>
    <w:rsid w:val="00EF3632"/>
    <w:rsid w:val="00EF36BF"/>
    <w:rsid w:val="00EF3846"/>
    <w:rsid w:val="00EF39F8"/>
    <w:rsid w:val="00EF3B92"/>
    <w:rsid w:val="00EF3E21"/>
    <w:rsid w:val="00EF400F"/>
    <w:rsid w:val="00EF44A6"/>
    <w:rsid w:val="00EF46FF"/>
    <w:rsid w:val="00EF49C2"/>
    <w:rsid w:val="00EF5469"/>
    <w:rsid w:val="00EF55FE"/>
    <w:rsid w:val="00EF58DD"/>
    <w:rsid w:val="00EF59E1"/>
    <w:rsid w:val="00EF5C62"/>
    <w:rsid w:val="00EF5CC8"/>
    <w:rsid w:val="00EF5E04"/>
    <w:rsid w:val="00EF64DD"/>
    <w:rsid w:val="00EF68DA"/>
    <w:rsid w:val="00EF6CD2"/>
    <w:rsid w:val="00EF72FC"/>
    <w:rsid w:val="00EF73D1"/>
    <w:rsid w:val="00EF7473"/>
    <w:rsid w:val="00EF7495"/>
    <w:rsid w:val="00EF75EE"/>
    <w:rsid w:val="00EF7603"/>
    <w:rsid w:val="00F0017F"/>
    <w:rsid w:val="00F005F0"/>
    <w:rsid w:val="00F00719"/>
    <w:rsid w:val="00F00E54"/>
    <w:rsid w:val="00F0136F"/>
    <w:rsid w:val="00F016DC"/>
    <w:rsid w:val="00F019B8"/>
    <w:rsid w:val="00F019ED"/>
    <w:rsid w:val="00F01C51"/>
    <w:rsid w:val="00F01DA6"/>
    <w:rsid w:val="00F01E08"/>
    <w:rsid w:val="00F01F51"/>
    <w:rsid w:val="00F02055"/>
    <w:rsid w:val="00F020C7"/>
    <w:rsid w:val="00F023BA"/>
    <w:rsid w:val="00F02415"/>
    <w:rsid w:val="00F02423"/>
    <w:rsid w:val="00F02429"/>
    <w:rsid w:val="00F024D5"/>
    <w:rsid w:val="00F02555"/>
    <w:rsid w:val="00F029E8"/>
    <w:rsid w:val="00F02AEF"/>
    <w:rsid w:val="00F02BE0"/>
    <w:rsid w:val="00F02CA9"/>
    <w:rsid w:val="00F02F93"/>
    <w:rsid w:val="00F030C2"/>
    <w:rsid w:val="00F03261"/>
    <w:rsid w:val="00F03361"/>
    <w:rsid w:val="00F035D3"/>
    <w:rsid w:val="00F036A9"/>
    <w:rsid w:val="00F03D2C"/>
    <w:rsid w:val="00F041CA"/>
    <w:rsid w:val="00F0438E"/>
    <w:rsid w:val="00F0498A"/>
    <w:rsid w:val="00F04A74"/>
    <w:rsid w:val="00F04EF0"/>
    <w:rsid w:val="00F05105"/>
    <w:rsid w:val="00F056DA"/>
    <w:rsid w:val="00F057E9"/>
    <w:rsid w:val="00F0597C"/>
    <w:rsid w:val="00F05A75"/>
    <w:rsid w:val="00F05DB9"/>
    <w:rsid w:val="00F05E69"/>
    <w:rsid w:val="00F06000"/>
    <w:rsid w:val="00F06299"/>
    <w:rsid w:val="00F064B6"/>
    <w:rsid w:val="00F0650F"/>
    <w:rsid w:val="00F06A63"/>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9D"/>
    <w:rsid w:val="00F128D5"/>
    <w:rsid w:val="00F12B56"/>
    <w:rsid w:val="00F12B8A"/>
    <w:rsid w:val="00F12C86"/>
    <w:rsid w:val="00F13035"/>
    <w:rsid w:val="00F1319F"/>
    <w:rsid w:val="00F131AB"/>
    <w:rsid w:val="00F139ED"/>
    <w:rsid w:val="00F13A51"/>
    <w:rsid w:val="00F13B1F"/>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35E"/>
    <w:rsid w:val="00F1649C"/>
    <w:rsid w:val="00F164D2"/>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9FF"/>
    <w:rsid w:val="00F20AF1"/>
    <w:rsid w:val="00F20BD4"/>
    <w:rsid w:val="00F20C75"/>
    <w:rsid w:val="00F21324"/>
    <w:rsid w:val="00F214C7"/>
    <w:rsid w:val="00F215E4"/>
    <w:rsid w:val="00F21753"/>
    <w:rsid w:val="00F2196A"/>
    <w:rsid w:val="00F220B1"/>
    <w:rsid w:val="00F221AB"/>
    <w:rsid w:val="00F2223B"/>
    <w:rsid w:val="00F224DD"/>
    <w:rsid w:val="00F22584"/>
    <w:rsid w:val="00F22C22"/>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F7F"/>
    <w:rsid w:val="00F27361"/>
    <w:rsid w:val="00F27BEE"/>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801"/>
    <w:rsid w:val="00F359E7"/>
    <w:rsid w:val="00F35D58"/>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77D"/>
    <w:rsid w:val="00F407F0"/>
    <w:rsid w:val="00F4080A"/>
    <w:rsid w:val="00F40DD7"/>
    <w:rsid w:val="00F40E27"/>
    <w:rsid w:val="00F40F10"/>
    <w:rsid w:val="00F41278"/>
    <w:rsid w:val="00F41315"/>
    <w:rsid w:val="00F41931"/>
    <w:rsid w:val="00F41B9A"/>
    <w:rsid w:val="00F41C57"/>
    <w:rsid w:val="00F42236"/>
    <w:rsid w:val="00F42732"/>
    <w:rsid w:val="00F4280E"/>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67E"/>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500AD"/>
    <w:rsid w:val="00F50447"/>
    <w:rsid w:val="00F5061C"/>
    <w:rsid w:val="00F5084C"/>
    <w:rsid w:val="00F50873"/>
    <w:rsid w:val="00F50B1D"/>
    <w:rsid w:val="00F50B95"/>
    <w:rsid w:val="00F50D4C"/>
    <w:rsid w:val="00F5135A"/>
    <w:rsid w:val="00F518E0"/>
    <w:rsid w:val="00F51EC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D9"/>
    <w:rsid w:val="00F54832"/>
    <w:rsid w:val="00F548A4"/>
    <w:rsid w:val="00F55005"/>
    <w:rsid w:val="00F55036"/>
    <w:rsid w:val="00F55241"/>
    <w:rsid w:val="00F55354"/>
    <w:rsid w:val="00F553BA"/>
    <w:rsid w:val="00F553DF"/>
    <w:rsid w:val="00F553E8"/>
    <w:rsid w:val="00F555E4"/>
    <w:rsid w:val="00F55809"/>
    <w:rsid w:val="00F5613F"/>
    <w:rsid w:val="00F562C0"/>
    <w:rsid w:val="00F567F0"/>
    <w:rsid w:val="00F56BA8"/>
    <w:rsid w:val="00F56F9D"/>
    <w:rsid w:val="00F5713E"/>
    <w:rsid w:val="00F575B3"/>
    <w:rsid w:val="00F5775A"/>
    <w:rsid w:val="00F57BB8"/>
    <w:rsid w:val="00F57DF0"/>
    <w:rsid w:val="00F607CB"/>
    <w:rsid w:val="00F6083B"/>
    <w:rsid w:val="00F60953"/>
    <w:rsid w:val="00F60FD9"/>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927"/>
    <w:rsid w:val="00F63A0B"/>
    <w:rsid w:val="00F63BCB"/>
    <w:rsid w:val="00F6405B"/>
    <w:rsid w:val="00F643E2"/>
    <w:rsid w:val="00F64481"/>
    <w:rsid w:val="00F64875"/>
    <w:rsid w:val="00F64878"/>
    <w:rsid w:val="00F64CCA"/>
    <w:rsid w:val="00F64D4A"/>
    <w:rsid w:val="00F65E70"/>
    <w:rsid w:val="00F66363"/>
    <w:rsid w:val="00F663D6"/>
    <w:rsid w:val="00F665B3"/>
    <w:rsid w:val="00F665CC"/>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6D1"/>
    <w:rsid w:val="00F74934"/>
    <w:rsid w:val="00F74B32"/>
    <w:rsid w:val="00F74C65"/>
    <w:rsid w:val="00F74CA3"/>
    <w:rsid w:val="00F74D60"/>
    <w:rsid w:val="00F74D98"/>
    <w:rsid w:val="00F7568D"/>
    <w:rsid w:val="00F75DF9"/>
    <w:rsid w:val="00F7603E"/>
    <w:rsid w:val="00F7633F"/>
    <w:rsid w:val="00F7639B"/>
    <w:rsid w:val="00F76492"/>
    <w:rsid w:val="00F76828"/>
    <w:rsid w:val="00F76CEA"/>
    <w:rsid w:val="00F76EF1"/>
    <w:rsid w:val="00F77221"/>
    <w:rsid w:val="00F772CA"/>
    <w:rsid w:val="00F772DC"/>
    <w:rsid w:val="00F773C9"/>
    <w:rsid w:val="00F7786D"/>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70B"/>
    <w:rsid w:val="00F82896"/>
    <w:rsid w:val="00F8290E"/>
    <w:rsid w:val="00F82A66"/>
    <w:rsid w:val="00F82A76"/>
    <w:rsid w:val="00F82B9C"/>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DC2"/>
    <w:rsid w:val="00F8506A"/>
    <w:rsid w:val="00F852B7"/>
    <w:rsid w:val="00F858B3"/>
    <w:rsid w:val="00F85B98"/>
    <w:rsid w:val="00F85E0D"/>
    <w:rsid w:val="00F86000"/>
    <w:rsid w:val="00F86319"/>
    <w:rsid w:val="00F865E2"/>
    <w:rsid w:val="00F86737"/>
    <w:rsid w:val="00F8687C"/>
    <w:rsid w:val="00F8698A"/>
    <w:rsid w:val="00F86F6F"/>
    <w:rsid w:val="00F87204"/>
    <w:rsid w:val="00F876C5"/>
    <w:rsid w:val="00F878F9"/>
    <w:rsid w:val="00F87BEF"/>
    <w:rsid w:val="00F90051"/>
    <w:rsid w:val="00F90073"/>
    <w:rsid w:val="00F903DF"/>
    <w:rsid w:val="00F906CB"/>
    <w:rsid w:val="00F90A1B"/>
    <w:rsid w:val="00F90DB1"/>
    <w:rsid w:val="00F91119"/>
    <w:rsid w:val="00F911CB"/>
    <w:rsid w:val="00F9148F"/>
    <w:rsid w:val="00F914EC"/>
    <w:rsid w:val="00F91718"/>
    <w:rsid w:val="00F91C54"/>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DB"/>
    <w:rsid w:val="00F973A2"/>
    <w:rsid w:val="00F97508"/>
    <w:rsid w:val="00F9753C"/>
    <w:rsid w:val="00F975D2"/>
    <w:rsid w:val="00FA01B5"/>
    <w:rsid w:val="00FA02D8"/>
    <w:rsid w:val="00FA066C"/>
    <w:rsid w:val="00FA06AE"/>
    <w:rsid w:val="00FA0D1F"/>
    <w:rsid w:val="00FA0DE5"/>
    <w:rsid w:val="00FA184A"/>
    <w:rsid w:val="00FA18C9"/>
    <w:rsid w:val="00FA1B93"/>
    <w:rsid w:val="00FA1F7D"/>
    <w:rsid w:val="00FA23B6"/>
    <w:rsid w:val="00FA2720"/>
    <w:rsid w:val="00FA2AF1"/>
    <w:rsid w:val="00FA2D35"/>
    <w:rsid w:val="00FA2E19"/>
    <w:rsid w:val="00FA3FA7"/>
    <w:rsid w:val="00FA4086"/>
    <w:rsid w:val="00FA47C9"/>
    <w:rsid w:val="00FA4BE2"/>
    <w:rsid w:val="00FA4DD1"/>
    <w:rsid w:val="00FA4FCB"/>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E57"/>
    <w:rsid w:val="00FB0082"/>
    <w:rsid w:val="00FB01D8"/>
    <w:rsid w:val="00FB0349"/>
    <w:rsid w:val="00FB061E"/>
    <w:rsid w:val="00FB07B5"/>
    <w:rsid w:val="00FB0856"/>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2AE"/>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91C"/>
    <w:rsid w:val="00FC7B4E"/>
    <w:rsid w:val="00FC7E82"/>
    <w:rsid w:val="00FC7F15"/>
    <w:rsid w:val="00FD0114"/>
    <w:rsid w:val="00FD028A"/>
    <w:rsid w:val="00FD036D"/>
    <w:rsid w:val="00FD04E9"/>
    <w:rsid w:val="00FD0A75"/>
    <w:rsid w:val="00FD0AD9"/>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53D"/>
    <w:rsid w:val="00FD3636"/>
    <w:rsid w:val="00FD37D8"/>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A40"/>
    <w:rsid w:val="00FD6A43"/>
    <w:rsid w:val="00FD6EFE"/>
    <w:rsid w:val="00FD6F16"/>
    <w:rsid w:val="00FD713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7C4"/>
    <w:rsid w:val="00FE480C"/>
    <w:rsid w:val="00FE4A2B"/>
    <w:rsid w:val="00FE4AA7"/>
    <w:rsid w:val="00FE4C84"/>
    <w:rsid w:val="00FE51E2"/>
    <w:rsid w:val="00FE5438"/>
    <w:rsid w:val="00FE5678"/>
    <w:rsid w:val="00FE593A"/>
    <w:rsid w:val="00FE5AB6"/>
    <w:rsid w:val="00FE6484"/>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839"/>
    <w:rsid w:val="00FF3312"/>
    <w:rsid w:val="00FF3C28"/>
    <w:rsid w:val="00FF3FA4"/>
    <w:rsid w:val="00FF3FA5"/>
    <w:rsid w:val="00FF480A"/>
    <w:rsid w:val="00FF49FD"/>
    <w:rsid w:val="00FF4A68"/>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56F"/>
    <w:rsid w:val="00FF7610"/>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eif.org.uk/press-release/rising-costs-put-extra-financial-pressure-on-families-this-christmas" TargetMode="External"/><Relationship Id="rId18" Type="http://schemas.openxmlformats.org/officeDocument/2006/relationships/hyperlink" Target="https://www.theguardian.com/education/2021/dec/26/school-trips-to-uk-slump-brexit" TargetMode="External"/><Relationship Id="rId3" Type="http://schemas.openxmlformats.org/officeDocument/2006/relationships/styles" Target="styles.xml"/><Relationship Id="rId21" Type="http://schemas.openxmlformats.org/officeDocument/2006/relationships/hyperlink" Target="https://www.gov.uk/government/publications/ofsted-pen-portraits-of-her-majestys-inspectors-hmis" TargetMode="External"/><Relationship Id="rId7" Type="http://schemas.openxmlformats.org/officeDocument/2006/relationships/endnotes" Target="endnotes.xml"/><Relationship Id="rId12" Type="http://schemas.openxmlformats.org/officeDocument/2006/relationships/hyperlink" Target="https://inews.co.uk/news/education/schools-covid-safety-rules-hepa-air-purifiers-filters-uv-ultraviolet-1368353" TargetMode="External"/><Relationship Id="rId17" Type="http://schemas.openxmlformats.org/officeDocument/2006/relationships/hyperlink" Target="https://www.gov.uk/guidance/modern-foreign-languages-curriculum-design-courses-apply-no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uidance/join-the-mandarin-excellence-programme" TargetMode="External"/><Relationship Id="rId20" Type="http://schemas.openxmlformats.org/officeDocument/2006/relationships/hyperlink" Target="https://www.gov.uk/guidance/early-years-foundation-stage-profile-return-how-to-submit-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ews.co.uk/news/teachers-quit-covid-treatment-safety-measures-lack-support-13665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guardian.com/environment/2021/dec/28/labour-highlights-link-between-child-poverty-and-air-pollution" TargetMode="External"/><Relationship Id="rId23" Type="http://schemas.openxmlformats.org/officeDocument/2006/relationships/footer" Target="footer1.xml"/><Relationship Id="rId10" Type="http://schemas.openxmlformats.org/officeDocument/2006/relationships/hyperlink" Target="https://www.gov.uk/government/publications/coronavirus-covid-19-workforce-fund-for-schools/coronavirus-covid-19-workforce-fund-to-support-schools-with-costs-of-staff-absences-from-22-november-to-31-december-2021" TargetMode="External"/><Relationship Id="rId19" Type="http://schemas.openxmlformats.org/officeDocument/2006/relationships/hyperlink" Target="https://www.gov.uk/government/publications/accreditation-for-online-education-providers"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thecommissiononyounglives.co.uk/wp-content/uploads/2021/12/OUT-OF-HARMS-WAY-CYL-DEC-29-2021-.pdf" TargetMode="External"/><Relationship Id="rId22" Type="http://schemas.openxmlformats.org/officeDocument/2006/relationships/hyperlink" Target="https://www.gov.uk/government/publications/financial-planning-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DB069-011D-4D69-A5B6-B7CE73C6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8</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779</cp:revision>
  <dcterms:created xsi:type="dcterms:W3CDTF">2021-10-22T16:21:00Z</dcterms:created>
  <dcterms:modified xsi:type="dcterms:W3CDTF">2021-12-31T09:53:00Z</dcterms:modified>
</cp:coreProperties>
</file>