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000000"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5DA86483" w:rsidR="00820EE4" w:rsidRDefault="00AB0A32" w:rsidP="00820EE4">
      <w:pPr>
        <w:rPr>
          <w:b/>
          <w:sz w:val="32"/>
          <w:szCs w:val="32"/>
          <w:u w:val="single"/>
        </w:rPr>
      </w:pPr>
      <w:r>
        <w:rPr>
          <w:b/>
          <w:sz w:val="32"/>
          <w:szCs w:val="32"/>
          <w:u w:val="single"/>
        </w:rPr>
        <w:t>26</w:t>
      </w:r>
      <w:r w:rsidR="005E57BA">
        <w:rPr>
          <w:b/>
          <w:sz w:val="32"/>
          <w:szCs w:val="32"/>
          <w:u w:val="single"/>
        </w:rPr>
        <w:t>8</w:t>
      </w:r>
      <w:r w:rsidR="00227324">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5E57BA">
        <w:rPr>
          <w:b/>
          <w:sz w:val="32"/>
          <w:szCs w:val="32"/>
          <w:u w:val="single"/>
        </w:rPr>
        <w:t>May 11-17</w:t>
      </w:r>
      <w:r w:rsidR="00A535CA">
        <w:rPr>
          <w:b/>
          <w:sz w:val="32"/>
          <w:szCs w:val="32"/>
          <w:u w:val="single"/>
        </w:rPr>
        <w:t xml:space="preserve"> 2024</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7779DEA8" w14:textId="73AC1AF6" w:rsidR="006921FF" w:rsidRDefault="006921FF" w:rsidP="00671CCF">
      <w:pPr>
        <w:ind w:left="0"/>
        <w:rPr>
          <w:rStyle w:val="Hyperlink"/>
          <w:b/>
          <w:color w:val="00B0F0"/>
          <w:u w:val="none"/>
        </w:rPr>
      </w:pPr>
      <w:r w:rsidRPr="006921FF">
        <w:rPr>
          <w:rStyle w:val="Hyperlink"/>
          <w:b/>
          <w:color w:val="00B0F0"/>
          <w:u w:val="none"/>
        </w:rPr>
        <w:t>Attendance</w:t>
      </w:r>
    </w:p>
    <w:p w14:paraId="1EA71E6A" w14:textId="77777777" w:rsidR="00663556" w:rsidRPr="00927F8A" w:rsidRDefault="00663556" w:rsidP="00663556">
      <w:pPr>
        <w:pStyle w:val="ListParagraph"/>
        <w:numPr>
          <w:ilvl w:val="0"/>
          <w:numId w:val="324"/>
        </w:numPr>
        <w:spacing w:after="160" w:afterAutospacing="0" w:line="259" w:lineRule="auto"/>
        <w:rPr>
          <w:rStyle w:val="Hyperlink"/>
        </w:rPr>
      </w:pPr>
      <w:r w:rsidRPr="009D6523">
        <w:rPr>
          <w:b/>
          <w:bCs/>
        </w:rPr>
        <w:t>DfE has launched a new in-depth daily data tool today which means schools can now identify absence trends across different year groups and pupil characteristics</w:t>
      </w:r>
      <w:r w:rsidRPr="00E37070">
        <w:t xml:space="preserve"> so they can address areas of concern to drive up improvements in attendance.</w:t>
      </w:r>
      <w:r>
        <w:t xml:space="preserve"> See </w:t>
      </w:r>
      <w:hyperlink r:id="rId10" w:history="1">
        <w:r w:rsidRPr="008A74AF">
          <w:rPr>
            <w:rStyle w:val="Hyperlink"/>
          </w:rPr>
          <w:t>https://www.gov.uk/government/news/englands-world-leading-attendance-drive-continues</w:t>
        </w:r>
      </w:hyperlink>
    </w:p>
    <w:p w14:paraId="0C469503" w14:textId="77777777" w:rsidR="00663556" w:rsidRDefault="00663556" w:rsidP="00663556">
      <w:pPr>
        <w:ind w:left="360"/>
      </w:pPr>
      <w:r w:rsidRPr="00927F8A">
        <w:t xml:space="preserve">As it launched its data tool, the DfE said it had identified a series </w:t>
      </w:r>
      <w:r w:rsidRPr="009D6523">
        <w:rPr>
          <w:b/>
          <w:bCs/>
        </w:rPr>
        <w:t>of key attendance trends from the latest figures for schools to focus on</w:t>
      </w:r>
      <w:r w:rsidRPr="00927F8A">
        <w:t>.</w:t>
      </w:r>
    </w:p>
    <w:p w14:paraId="0ACF5907" w14:textId="77777777" w:rsidR="00663556" w:rsidRDefault="00663556" w:rsidP="00663556">
      <w:pPr>
        <w:pStyle w:val="ListParagraph"/>
        <w:numPr>
          <w:ilvl w:val="0"/>
          <w:numId w:val="325"/>
        </w:numPr>
        <w:spacing w:after="160" w:afterAutospacing="0" w:line="259" w:lineRule="auto"/>
      </w:pPr>
      <w:r w:rsidRPr="0086356F">
        <w:t>The DfE said schools should focus on pupils missing between 5 and 15 per cent of their lessons</w:t>
      </w:r>
    </w:p>
    <w:p w14:paraId="4F971937" w14:textId="77777777" w:rsidR="00663556" w:rsidRDefault="00663556" w:rsidP="00663556">
      <w:pPr>
        <w:pStyle w:val="ListParagraph"/>
        <w:numPr>
          <w:ilvl w:val="0"/>
          <w:numId w:val="325"/>
        </w:numPr>
        <w:spacing w:after="160" w:afterAutospacing="0" w:line="259" w:lineRule="auto"/>
      </w:pPr>
      <w:r>
        <w:t>In Year 8, the proportion of pupils attending every day was 7.4 percentage points lower than in Year 7, according to government data. This is in comparison to the difference between Year 6 and Year 7, which was just 3 percentage points.</w:t>
      </w:r>
    </w:p>
    <w:p w14:paraId="72AF2B3E" w14:textId="77777777" w:rsidR="00663556" w:rsidRDefault="00663556" w:rsidP="00663556">
      <w:pPr>
        <w:pStyle w:val="ListParagraph"/>
        <w:numPr>
          <w:ilvl w:val="0"/>
          <w:numId w:val="325"/>
        </w:numPr>
        <w:spacing w:after="160" w:afterAutospacing="0" w:line="259" w:lineRule="auto"/>
      </w:pPr>
      <w:r w:rsidRPr="009C57E4">
        <w:t>Pupils who have free school meals (FSM) have seen the highest increase in absence since the pandemic, with an average persistent absence rate (proportion of pupils with more than 10 per cent absence) of 36.5 per cent.</w:t>
      </w:r>
    </w:p>
    <w:p w14:paraId="451AE8AD" w14:textId="77777777" w:rsidR="00663556" w:rsidRDefault="00663556" w:rsidP="00663556">
      <w:pPr>
        <w:pStyle w:val="ListParagraph"/>
        <w:numPr>
          <w:ilvl w:val="0"/>
          <w:numId w:val="325"/>
        </w:numPr>
        <w:spacing w:after="160" w:afterAutospacing="0" w:line="259" w:lineRule="auto"/>
      </w:pPr>
      <w:r w:rsidRPr="00AB6698">
        <w:t>DfE data shows that two per cent of children are severely absent - missing more than half of the time they should be at school - with rates increasing with age.</w:t>
      </w:r>
    </w:p>
    <w:p w14:paraId="77653701" w14:textId="43B59CDD" w:rsidR="0063722B" w:rsidRDefault="0063722B" w:rsidP="00663556">
      <w:pPr>
        <w:pStyle w:val="ListParagraph"/>
        <w:numPr>
          <w:ilvl w:val="0"/>
          <w:numId w:val="325"/>
        </w:numPr>
        <w:spacing w:after="160" w:afterAutospacing="0" w:line="259" w:lineRule="auto"/>
      </w:pPr>
      <w:r w:rsidRPr="0063722B">
        <w:t>Boosting the attendance of pupils who miss the “odd day</w:t>
      </w:r>
    </w:p>
    <w:p w14:paraId="58C1BF39" w14:textId="77777777" w:rsidR="00866C57" w:rsidRDefault="00866C57" w:rsidP="00866C57">
      <w:pPr>
        <w:pStyle w:val="ListParagraph"/>
        <w:numPr>
          <w:ilvl w:val="0"/>
          <w:numId w:val="325"/>
        </w:numPr>
        <w:spacing w:after="160" w:afterAutospacing="0" w:line="259" w:lineRule="auto"/>
      </w:pPr>
      <w:r>
        <w:lastRenderedPageBreak/>
        <w:t>Continued focus on severe absence</w:t>
      </w:r>
    </w:p>
    <w:p w14:paraId="1BD1C959" w14:textId="77777777" w:rsidR="00866C57" w:rsidRDefault="00866C57" w:rsidP="00866C57">
      <w:pPr>
        <w:pStyle w:val="ListParagraph"/>
        <w:numPr>
          <w:ilvl w:val="0"/>
          <w:numId w:val="325"/>
        </w:numPr>
        <w:spacing w:after="160" w:afterAutospacing="0" w:line="259" w:lineRule="auto"/>
      </w:pPr>
      <w:r>
        <w:t>Focus on disadvantaged pupils</w:t>
      </w:r>
    </w:p>
    <w:p w14:paraId="345D1821" w14:textId="77777777" w:rsidR="00663556" w:rsidRDefault="00663556" w:rsidP="00663556">
      <w:pPr>
        <w:pStyle w:val="ListParagraph"/>
        <w:numPr>
          <w:ilvl w:val="0"/>
          <w:numId w:val="325"/>
        </w:numPr>
        <w:spacing w:after="160" w:afterAutospacing="0" w:line="259" w:lineRule="auto"/>
      </w:pPr>
      <w:r w:rsidRPr="00A22E95">
        <w:t>Although pupils in Years 9, 10 and 11 saw increases in the proportion of pupils attending every day, they are improving at a slower rate than pupils in primary school</w:t>
      </w:r>
      <w:r>
        <w:t>. K</w:t>
      </w:r>
      <w:r w:rsidRPr="00AE1842">
        <w:t>ey stage four has the lowest proportion of pupils attending 95 per cent or more in absolute terms, at about 43 per cent.</w:t>
      </w:r>
    </w:p>
    <w:p w14:paraId="72737750" w14:textId="77777777" w:rsidR="00663556" w:rsidRDefault="00663556" w:rsidP="00663556">
      <w:pPr>
        <w:pStyle w:val="ListParagraph"/>
        <w:numPr>
          <w:ilvl w:val="0"/>
          <w:numId w:val="325"/>
        </w:numPr>
        <w:spacing w:after="160" w:afterAutospacing="0" w:line="259" w:lineRule="auto"/>
      </w:pPr>
      <w:r w:rsidRPr="0092214C">
        <w:t>Year 11 girls were shown as the cohort with the lowest proportion of pupils attending 95 per cent of the time or more (40.4 per cent) - this is lower than Year 11 boys, at 45 per cent, and lower than girls across all year groups, at 51.3 per cent.</w:t>
      </w:r>
    </w:p>
    <w:p w14:paraId="52B52349" w14:textId="77777777" w:rsidR="00663556" w:rsidRDefault="00663556" w:rsidP="00663556"/>
    <w:p w14:paraId="0A177EAA" w14:textId="77777777" w:rsidR="00663556" w:rsidRDefault="00663556" w:rsidP="00663556">
      <w:pPr>
        <w:pStyle w:val="ListParagraph"/>
        <w:numPr>
          <w:ilvl w:val="0"/>
          <w:numId w:val="324"/>
        </w:numPr>
        <w:spacing w:after="160" w:afterAutospacing="0" w:line="259" w:lineRule="auto"/>
      </w:pPr>
      <w:r>
        <w:t xml:space="preserve">Schools should ensure they have a </w:t>
      </w:r>
      <w:r w:rsidRPr="009D6523">
        <w:rPr>
          <w:b/>
          <w:bCs/>
        </w:rPr>
        <w:t>“strong” Friday curriculum and extracurricular offer to help reduce absence,</w:t>
      </w:r>
      <w:r>
        <w:t xml:space="preserve"> a DfE minister has said, following the government’s latest attendance drive. The Education Secretary had already </w:t>
      </w:r>
      <w:r w:rsidRPr="00C44159">
        <w:t>said: “There are regularly 50,000 more pupil absences on Fridays compared with Mondays, which could be linked with many parents working from home.”</w:t>
      </w:r>
    </w:p>
    <w:p w14:paraId="55D9CF3A" w14:textId="77777777" w:rsidR="006921FF" w:rsidRDefault="006921FF" w:rsidP="00820EE4">
      <w:pPr>
        <w:rPr>
          <w:rStyle w:val="Hyperlink"/>
          <w:b/>
          <w:color w:val="00B0F0"/>
          <w:u w:val="none"/>
        </w:rPr>
      </w:pPr>
    </w:p>
    <w:p w14:paraId="71CE3098" w14:textId="77777777" w:rsidR="00650587" w:rsidRDefault="00650587" w:rsidP="00650587">
      <w:pPr>
        <w:pStyle w:val="ListParagraph"/>
        <w:numPr>
          <w:ilvl w:val="0"/>
          <w:numId w:val="327"/>
        </w:numPr>
        <w:spacing w:after="160" w:afterAutospacing="0" w:line="259" w:lineRule="auto"/>
      </w:pPr>
      <w:r w:rsidRPr="00AD01B0">
        <w:rPr>
          <w:b/>
          <w:bCs/>
        </w:rPr>
        <w:t>Attendance</w:t>
      </w:r>
      <w:r>
        <w:t xml:space="preserve"> </w:t>
      </w:r>
      <w:r w:rsidRPr="009267A7">
        <w:rPr>
          <w:b/>
          <w:bCs/>
        </w:rPr>
        <w:t>The attendance rate (proportion of possible sessions attended) was 92.8% across all schools in the week commencing 29 April 2024</w:t>
      </w:r>
      <w:r>
        <w:t>. The absence rate was, therefore, 7.2% across all schools</w:t>
      </w:r>
      <w:r w:rsidRPr="009267A7">
        <w:rPr>
          <w:b/>
          <w:bCs/>
        </w:rPr>
        <w:t>. By school type</w:t>
      </w:r>
      <w:r>
        <w:t>, the absence rates across the week commencing 29 April 2024 were:</w:t>
      </w:r>
    </w:p>
    <w:p w14:paraId="0E2B37F3" w14:textId="77777777" w:rsidR="00650587" w:rsidRDefault="00650587" w:rsidP="00650587">
      <w:pPr>
        <w:pStyle w:val="ListParagraph"/>
        <w:numPr>
          <w:ilvl w:val="1"/>
          <w:numId w:val="327"/>
        </w:numPr>
        <w:spacing w:after="160" w:afterAutospacing="0" w:line="259" w:lineRule="auto"/>
      </w:pPr>
      <w:r>
        <w:t xml:space="preserve">5.3% in state-funded </w:t>
      </w:r>
      <w:r w:rsidRPr="009267A7">
        <w:rPr>
          <w:b/>
          <w:bCs/>
        </w:rPr>
        <w:t xml:space="preserve">primary </w:t>
      </w:r>
      <w:r>
        <w:t>schools (3.8% authorised and 1.5% unauthorised)</w:t>
      </w:r>
    </w:p>
    <w:p w14:paraId="2B0E1B27" w14:textId="77777777" w:rsidR="00650587" w:rsidRDefault="00650587" w:rsidP="00650587">
      <w:pPr>
        <w:pStyle w:val="ListParagraph"/>
        <w:numPr>
          <w:ilvl w:val="1"/>
          <w:numId w:val="327"/>
        </w:numPr>
        <w:spacing w:after="160" w:afterAutospacing="0" w:line="259" w:lineRule="auto"/>
      </w:pPr>
      <w:r>
        <w:t xml:space="preserve">9.4% in state-funded </w:t>
      </w:r>
      <w:r w:rsidRPr="009267A7">
        <w:rPr>
          <w:b/>
          <w:bCs/>
        </w:rPr>
        <w:t>secondary</w:t>
      </w:r>
      <w:r>
        <w:t xml:space="preserve"> schools (5.4% authorised and 4.0% unauthorised)</w:t>
      </w:r>
    </w:p>
    <w:p w14:paraId="573471A5" w14:textId="77777777" w:rsidR="00650587" w:rsidRDefault="00650587" w:rsidP="00650587">
      <w:pPr>
        <w:pStyle w:val="ListParagraph"/>
        <w:numPr>
          <w:ilvl w:val="1"/>
          <w:numId w:val="327"/>
        </w:numPr>
        <w:spacing w:after="160" w:afterAutospacing="0" w:line="259" w:lineRule="auto"/>
      </w:pPr>
      <w:r>
        <w:t xml:space="preserve">13.0% in state-funded </w:t>
      </w:r>
      <w:r w:rsidRPr="009267A7">
        <w:rPr>
          <w:b/>
          <w:bCs/>
        </w:rPr>
        <w:t>specia</w:t>
      </w:r>
      <w:r>
        <w:t>l schools (9.7% authorised and 3.4% unauthorised)</w:t>
      </w:r>
    </w:p>
    <w:p w14:paraId="11F8B5EA" w14:textId="77777777" w:rsidR="00650587" w:rsidRDefault="00650587" w:rsidP="00650587">
      <w:pPr>
        <w:ind w:left="360"/>
      </w:pPr>
      <w:r w:rsidRPr="009267A7">
        <w:rPr>
          <w:b/>
          <w:bCs/>
        </w:rPr>
        <w:t>The data shows that the attendance rate across the academic year to date was 93.0%.</w:t>
      </w:r>
      <w:r>
        <w:t xml:space="preserve"> The absence rate was, therefore, 7.0% across all schools. </w:t>
      </w:r>
      <w:r w:rsidRPr="009267A7">
        <w:rPr>
          <w:b/>
          <w:bCs/>
        </w:rPr>
        <w:t>By school type</w:t>
      </w:r>
      <w:r>
        <w:t>, the absence rates across the academic year 2023/24 to date were:</w:t>
      </w:r>
    </w:p>
    <w:p w14:paraId="0D6785DD" w14:textId="77777777" w:rsidR="00650587" w:rsidRDefault="00650587" w:rsidP="00650587">
      <w:pPr>
        <w:pStyle w:val="ListParagraph"/>
        <w:numPr>
          <w:ilvl w:val="1"/>
          <w:numId w:val="327"/>
        </w:numPr>
        <w:spacing w:after="160" w:afterAutospacing="0" w:line="259" w:lineRule="auto"/>
      </w:pPr>
      <w:r>
        <w:t xml:space="preserve">5.4% in state-funded </w:t>
      </w:r>
      <w:r w:rsidRPr="009267A7">
        <w:rPr>
          <w:b/>
          <w:bCs/>
        </w:rPr>
        <w:t xml:space="preserve">primary </w:t>
      </w:r>
      <w:r>
        <w:t>schools (4.0% authorised and 1.4% unauthorised)</w:t>
      </w:r>
    </w:p>
    <w:p w14:paraId="57871712" w14:textId="77777777" w:rsidR="00650587" w:rsidRDefault="00650587" w:rsidP="00650587">
      <w:pPr>
        <w:pStyle w:val="ListParagraph"/>
        <w:numPr>
          <w:ilvl w:val="1"/>
          <w:numId w:val="327"/>
        </w:numPr>
        <w:spacing w:after="160" w:afterAutospacing="0" w:line="259" w:lineRule="auto"/>
      </w:pPr>
      <w:r>
        <w:t xml:space="preserve">8.8% in state-funded </w:t>
      </w:r>
      <w:r w:rsidRPr="009267A7">
        <w:rPr>
          <w:b/>
          <w:bCs/>
        </w:rPr>
        <w:t>secondary</w:t>
      </w:r>
      <w:r>
        <w:t xml:space="preserve"> schools (5.4% authorised and 3.4% unauthorised)</w:t>
      </w:r>
    </w:p>
    <w:p w14:paraId="748CF8AF" w14:textId="77777777" w:rsidR="00650587" w:rsidRDefault="00650587" w:rsidP="00650587">
      <w:pPr>
        <w:pStyle w:val="ListParagraph"/>
        <w:numPr>
          <w:ilvl w:val="1"/>
          <w:numId w:val="327"/>
        </w:numPr>
        <w:spacing w:after="160" w:afterAutospacing="0" w:line="259" w:lineRule="auto"/>
      </w:pPr>
      <w:r>
        <w:t xml:space="preserve">12.8% in state-funded </w:t>
      </w:r>
      <w:r w:rsidRPr="009267A7">
        <w:rPr>
          <w:b/>
          <w:bCs/>
        </w:rPr>
        <w:t xml:space="preserve">special </w:t>
      </w:r>
      <w:r>
        <w:t>schools (9.7% authorised and 3.1% unauthorised)</w:t>
      </w:r>
    </w:p>
    <w:p w14:paraId="5F2D4809" w14:textId="77777777" w:rsidR="00650587" w:rsidRDefault="00650587" w:rsidP="00650587">
      <w:pPr>
        <w:ind w:left="360"/>
      </w:pPr>
      <w:r w:rsidRPr="009267A7">
        <w:rPr>
          <w:b/>
          <w:bCs/>
        </w:rPr>
        <w:t>Persistent absence rate</w:t>
      </w:r>
      <w:r>
        <w:t xml:space="preserve"> 20.03% By school type:</w:t>
      </w:r>
    </w:p>
    <w:p w14:paraId="673161DA" w14:textId="77777777" w:rsidR="00650587" w:rsidRDefault="00650587" w:rsidP="00650587">
      <w:pPr>
        <w:pStyle w:val="ListParagraph"/>
        <w:numPr>
          <w:ilvl w:val="0"/>
          <w:numId w:val="328"/>
        </w:numPr>
        <w:spacing w:after="160" w:afterAutospacing="0" w:line="259" w:lineRule="auto"/>
      </w:pPr>
      <w:r>
        <w:lastRenderedPageBreak/>
        <w:t>Primary 15.5%</w:t>
      </w:r>
    </w:p>
    <w:p w14:paraId="6C83C734" w14:textId="77777777" w:rsidR="00650587" w:rsidRDefault="00650587" w:rsidP="00650587">
      <w:pPr>
        <w:pStyle w:val="ListParagraph"/>
        <w:numPr>
          <w:ilvl w:val="0"/>
          <w:numId w:val="328"/>
        </w:numPr>
        <w:spacing w:after="160" w:afterAutospacing="0" w:line="259" w:lineRule="auto"/>
      </w:pPr>
      <w:r>
        <w:t>Secondary 25.3%</w:t>
      </w:r>
    </w:p>
    <w:p w14:paraId="167DFC05" w14:textId="77777777" w:rsidR="00650587" w:rsidRDefault="00650587" w:rsidP="00650587">
      <w:pPr>
        <w:pStyle w:val="ListParagraph"/>
        <w:numPr>
          <w:ilvl w:val="0"/>
          <w:numId w:val="328"/>
        </w:numPr>
        <w:spacing w:after="160" w:afterAutospacing="0" w:line="259" w:lineRule="auto"/>
      </w:pPr>
      <w:r>
        <w:t>Special 36.9%</w:t>
      </w:r>
    </w:p>
    <w:p w14:paraId="7A3A1578" w14:textId="77777777" w:rsidR="00650587" w:rsidRDefault="00650587" w:rsidP="00650587"/>
    <w:p w14:paraId="21568BA4" w14:textId="77777777" w:rsidR="00650587" w:rsidRDefault="00650587" w:rsidP="00650587">
      <w:pPr>
        <w:pStyle w:val="ListParagraph"/>
        <w:numPr>
          <w:ilvl w:val="0"/>
          <w:numId w:val="327"/>
        </w:numPr>
        <w:spacing w:after="160" w:afterAutospacing="0" w:line="259" w:lineRule="auto"/>
      </w:pPr>
      <w:r>
        <w:t>DfE has issued “</w:t>
      </w:r>
      <w:r w:rsidRPr="009267A7">
        <w:rPr>
          <w:b/>
          <w:bCs/>
        </w:rPr>
        <w:t>Pupil absence in schools in England: autumn term 2023</w:t>
      </w:r>
      <w:r>
        <w:t xml:space="preserve">”. See </w:t>
      </w:r>
      <w:hyperlink r:id="rId11" w:history="1">
        <w:r w:rsidRPr="00FA75EB">
          <w:rPr>
            <w:rStyle w:val="Hyperlink"/>
          </w:rPr>
          <w:t>https://www.gov.uk/government/statistics/pupil-absence-in-schools-in-england-autumn-term-2023</w:t>
        </w:r>
      </w:hyperlink>
      <w:r>
        <w:t xml:space="preserve"> </w:t>
      </w:r>
    </w:p>
    <w:p w14:paraId="1037CD8D" w14:textId="77777777" w:rsidR="00650587" w:rsidRDefault="00650587" w:rsidP="00650587">
      <w:pPr>
        <w:pStyle w:val="ListParagraph"/>
        <w:numPr>
          <w:ilvl w:val="0"/>
          <w:numId w:val="329"/>
        </w:numPr>
        <w:spacing w:after="160" w:afterAutospacing="0" w:line="259" w:lineRule="auto"/>
      </w:pPr>
      <w:r>
        <w:t xml:space="preserve">6.7% of possible sessions were recorded as absence in Autumn term 2023/24, a decrease from 7.5% in Autumn 2022/23, but higher than pre-pandemic rates which were consistently below 5%. </w:t>
      </w:r>
    </w:p>
    <w:p w14:paraId="47D54BD3" w14:textId="77777777" w:rsidR="00650587" w:rsidRDefault="00650587" w:rsidP="00650587">
      <w:pPr>
        <w:pStyle w:val="ListParagraph"/>
        <w:numPr>
          <w:ilvl w:val="1"/>
          <w:numId w:val="326"/>
        </w:numPr>
        <w:spacing w:after="160" w:afterAutospacing="0" w:line="259" w:lineRule="auto"/>
      </w:pPr>
      <w:r>
        <w:t xml:space="preserve">Overall absence </w:t>
      </w:r>
    </w:p>
    <w:p w14:paraId="5CCAC0EE" w14:textId="77777777" w:rsidR="00650587" w:rsidRDefault="00650587" w:rsidP="00650587">
      <w:pPr>
        <w:pStyle w:val="ListParagraph"/>
        <w:numPr>
          <w:ilvl w:val="2"/>
          <w:numId w:val="326"/>
        </w:numPr>
        <w:spacing w:after="160" w:afterAutospacing="0" w:line="259" w:lineRule="auto"/>
      </w:pPr>
      <w:r>
        <w:t>decreased in primary schools from 6.3% in Autumn 2022/23 to 5.3% in Autumn 2023/24</w:t>
      </w:r>
    </w:p>
    <w:p w14:paraId="69585E26" w14:textId="77777777" w:rsidR="00650587" w:rsidRDefault="00650587" w:rsidP="00650587">
      <w:pPr>
        <w:pStyle w:val="ListParagraph"/>
        <w:numPr>
          <w:ilvl w:val="2"/>
          <w:numId w:val="326"/>
        </w:numPr>
        <w:spacing w:after="160" w:afterAutospacing="0" w:line="259" w:lineRule="auto"/>
      </w:pPr>
      <w:r>
        <w:t>decreased in secondary schools from 8.8% to 8.1%</w:t>
      </w:r>
    </w:p>
    <w:p w14:paraId="7E20C306" w14:textId="77777777" w:rsidR="00650587" w:rsidRDefault="00650587" w:rsidP="00650587">
      <w:pPr>
        <w:pStyle w:val="ListParagraph"/>
        <w:numPr>
          <w:ilvl w:val="2"/>
          <w:numId w:val="326"/>
        </w:numPr>
        <w:spacing w:after="160" w:afterAutospacing="0" w:line="259" w:lineRule="auto"/>
      </w:pPr>
      <w:r>
        <w:t>decreased in special schools from 13.4% to 12.7%</w:t>
      </w:r>
    </w:p>
    <w:p w14:paraId="49E6BA9C" w14:textId="77777777" w:rsidR="00650587" w:rsidRDefault="00650587" w:rsidP="00650587">
      <w:pPr>
        <w:pStyle w:val="ListParagraph"/>
        <w:numPr>
          <w:ilvl w:val="1"/>
          <w:numId w:val="326"/>
        </w:numPr>
        <w:spacing w:after="160" w:afterAutospacing="0" w:line="259" w:lineRule="auto"/>
      </w:pPr>
      <w:r>
        <w:t>The majority of absence was due to illness, which accounted for 3.5% of possible sessions. The level of illness absence also reduced compared to Autumn term 2022/23 but remained higher than the pre-pandemic levels.</w:t>
      </w:r>
    </w:p>
    <w:p w14:paraId="3391CF36" w14:textId="77777777" w:rsidR="00650587" w:rsidRDefault="00650587" w:rsidP="00650587">
      <w:pPr>
        <w:pStyle w:val="ListParagraph"/>
        <w:numPr>
          <w:ilvl w:val="1"/>
          <w:numId w:val="326"/>
        </w:numPr>
        <w:spacing w:after="160" w:afterAutospacing="0" w:line="259" w:lineRule="auto"/>
      </w:pPr>
      <w:r>
        <w:t xml:space="preserve">19.4% of pupils were persistently absent in the Autumn 2023/24 (i.e. missed 10% or more sessions). This is a decrease from 24.2% in Autumn 2022/23. 7.8% of all pupils missed 10% or more sessions due to illness alone. </w:t>
      </w:r>
      <w:r w:rsidRPr="00636A0B">
        <w:rPr>
          <w:b/>
          <w:bCs/>
        </w:rPr>
        <w:t>Before the pandemic, in 2018/19, the persistent absence rate was 10.9%</w:t>
      </w:r>
      <w:r w:rsidRPr="00F9168E">
        <w:t xml:space="preserve">   </w:t>
      </w:r>
      <w:r>
        <w:t xml:space="preserve">The decrease in the rate of persistent absentees was seen in all school types: </w:t>
      </w:r>
    </w:p>
    <w:p w14:paraId="7BC70A9A" w14:textId="77777777" w:rsidR="00650587" w:rsidRDefault="00650587" w:rsidP="00650587">
      <w:pPr>
        <w:pStyle w:val="ListParagraph"/>
        <w:numPr>
          <w:ilvl w:val="2"/>
          <w:numId w:val="326"/>
        </w:numPr>
        <w:spacing w:after="160" w:afterAutospacing="0" w:line="259" w:lineRule="auto"/>
      </w:pPr>
      <w:r>
        <w:t>in primary schools, a decrease from 20.9% in Autumn 2022/23 to 15.4% in Autumn 2023/24</w:t>
      </w:r>
    </w:p>
    <w:p w14:paraId="1DEEBACC" w14:textId="77777777" w:rsidR="00650587" w:rsidRDefault="00650587" w:rsidP="00650587">
      <w:pPr>
        <w:pStyle w:val="ListParagraph"/>
        <w:numPr>
          <w:ilvl w:val="2"/>
          <w:numId w:val="326"/>
        </w:numPr>
        <w:spacing w:after="160" w:afterAutospacing="0" w:line="259" w:lineRule="auto"/>
      </w:pPr>
      <w:r>
        <w:t>in secondary schools, a decrease from 27.4% to 23.4%</w:t>
      </w:r>
    </w:p>
    <w:p w14:paraId="6A80D988" w14:textId="77777777" w:rsidR="00650587" w:rsidRDefault="00650587" w:rsidP="00650587">
      <w:pPr>
        <w:pStyle w:val="ListParagraph"/>
        <w:numPr>
          <w:ilvl w:val="2"/>
          <w:numId w:val="326"/>
        </w:numPr>
        <w:spacing w:after="160" w:afterAutospacing="0" w:line="259" w:lineRule="auto"/>
      </w:pPr>
      <w:r>
        <w:t>in special schools, a decrease from 40.9% to 36.2%</w:t>
      </w:r>
    </w:p>
    <w:p w14:paraId="6C2623CD" w14:textId="77777777" w:rsidR="00650587" w:rsidRDefault="00650587" w:rsidP="00650587">
      <w:pPr>
        <w:ind w:left="360"/>
      </w:pPr>
    </w:p>
    <w:p w14:paraId="0E3850CF" w14:textId="77777777" w:rsidR="00650587" w:rsidRPr="00816EDB" w:rsidRDefault="00650587" w:rsidP="00650587">
      <w:pPr>
        <w:pStyle w:val="ListParagraph"/>
        <w:numPr>
          <w:ilvl w:val="0"/>
          <w:numId w:val="326"/>
        </w:numPr>
        <w:spacing w:after="160" w:afterAutospacing="0" w:line="259" w:lineRule="auto"/>
        <w:rPr>
          <w:rStyle w:val="Hyperlink"/>
          <w:color w:val="auto"/>
          <w:u w:val="none"/>
        </w:rPr>
      </w:pPr>
      <w:r>
        <w:t xml:space="preserve">DfE has issued a </w:t>
      </w:r>
      <w:r w:rsidRPr="009267A7">
        <w:rPr>
          <w:b/>
          <w:bCs/>
        </w:rPr>
        <w:t>collection of fortnightly pupil attendance statistics, and autumn, combined autumn and spring, and full year pupil absence statistics</w:t>
      </w:r>
      <w:r w:rsidRPr="004514B1">
        <w:t>.</w:t>
      </w:r>
      <w:r>
        <w:t xml:space="preserve"> See </w:t>
      </w:r>
      <w:hyperlink r:id="rId12" w:history="1">
        <w:r w:rsidRPr="00FA75EB">
          <w:rPr>
            <w:rStyle w:val="Hyperlink"/>
          </w:rPr>
          <w:t>https://www.gov.uk/government/collections/statistics-pupil-absence</w:t>
        </w:r>
      </w:hyperlink>
    </w:p>
    <w:p w14:paraId="5DF6BEA0" w14:textId="77777777" w:rsidR="00816EDB" w:rsidRDefault="00816EDB" w:rsidP="00816EDB">
      <w:pPr>
        <w:spacing w:after="160" w:afterAutospacing="0" w:line="259" w:lineRule="auto"/>
      </w:pPr>
    </w:p>
    <w:p w14:paraId="645FD829" w14:textId="5F7ECA1D" w:rsidR="00816EDB" w:rsidRDefault="00816EDB" w:rsidP="00816EDB">
      <w:pPr>
        <w:pStyle w:val="ListParagraph"/>
        <w:numPr>
          <w:ilvl w:val="0"/>
          <w:numId w:val="326"/>
        </w:numPr>
        <w:spacing w:after="160" w:afterAutospacing="0" w:line="259" w:lineRule="auto"/>
      </w:pPr>
      <w:r>
        <w:t>DfE has updated “</w:t>
      </w:r>
      <w:r w:rsidRPr="00816EDB">
        <w:t xml:space="preserve">How schools </w:t>
      </w:r>
      <w:r w:rsidRPr="00C40AAE">
        <w:rPr>
          <w:b/>
          <w:bCs/>
        </w:rPr>
        <w:t>can share daily attendance data</w:t>
      </w:r>
      <w:r w:rsidRPr="00816EDB">
        <w:t>.</w:t>
      </w:r>
      <w:r>
        <w:t xml:space="preserve">”. See </w:t>
      </w:r>
      <w:hyperlink r:id="rId13" w:history="1">
        <w:r w:rsidR="00C40AAE" w:rsidRPr="008E55D4">
          <w:rPr>
            <w:rStyle w:val="Hyperlink"/>
          </w:rPr>
          <w:t>https://www.gov.uk/guidance/share-your-daily-school-attendance-data</w:t>
        </w:r>
      </w:hyperlink>
    </w:p>
    <w:p w14:paraId="1E1CA2D6" w14:textId="77777777" w:rsidR="00C40AAE" w:rsidRDefault="00C40AAE" w:rsidP="00C40AAE">
      <w:pPr>
        <w:pStyle w:val="ListParagraph"/>
      </w:pPr>
    </w:p>
    <w:p w14:paraId="327214A7" w14:textId="77777777" w:rsidR="00C40AAE" w:rsidRDefault="00C40AAE" w:rsidP="00C40AAE">
      <w:pPr>
        <w:spacing w:after="160" w:afterAutospacing="0" w:line="259" w:lineRule="auto"/>
        <w:ind w:left="0"/>
      </w:pPr>
    </w:p>
    <w:p w14:paraId="04A6734E" w14:textId="0AF5E46E" w:rsidR="00650587" w:rsidRDefault="00650587" w:rsidP="00671CCF">
      <w:pPr>
        <w:ind w:left="0"/>
        <w:rPr>
          <w:rStyle w:val="Hyperlink"/>
          <w:b/>
          <w:color w:val="00B0F0"/>
          <w:u w:val="none"/>
        </w:rPr>
      </w:pPr>
      <w:r>
        <w:rPr>
          <w:rStyle w:val="Hyperlink"/>
          <w:b/>
          <w:color w:val="00B0F0"/>
          <w:u w:val="none"/>
        </w:rPr>
        <w:lastRenderedPageBreak/>
        <w:t>RSHE</w:t>
      </w:r>
    </w:p>
    <w:p w14:paraId="46176390" w14:textId="77777777" w:rsidR="00FE6157" w:rsidRDefault="00FE6157" w:rsidP="00FE6157">
      <w:pPr>
        <w:pStyle w:val="ListParagraph"/>
        <w:numPr>
          <w:ilvl w:val="0"/>
          <w:numId w:val="326"/>
        </w:numPr>
        <w:spacing w:after="160" w:afterAutospacing="0" w:line="259" w:lineRule="auto"/>
      </w:pPr>
      <w:r w:rsidRPr="009267A7">
        <w:rPr>
          <w:b/>
          <w:bCs/>
        </w:rPr>
        <w:t>New age ratings are to be introduced on Relationships, Sex and Health Education content in schools as part of a consultation on revised guidance</w:t>
      </w:r>
      <w:r>
        <w:t>.</w:t>
      </w:r>
      <w:r w:rsidRPr="009E72B7">
        <w:t xml:space="preserve"> </w:t>
      </w:r>
      <w:r>
        <w:t xml:space="preserve">The DfE says this follows </w:t>
      </w:r>
      <w:r w:rsidRPr="00351BE0">
        <w:t xml:space="preserve">multiple reports of disturbing materials being used in </w:t>
      </w:r>
      <w:r>
        <w:t>RSHE</w:t>
      </w:r>
      <w:r w:rsidRPr="00351BE0">
        <w:t xml:space="preserve"> lessons</w:t>
      </w:r>
    </w:p>
    <w:p w14:paraId="0A536B73" w14:textId="77777777" w:rsidR="00FE6157" w:rsidRDefault="00FE6157" w:rsidP="00FE6157">
      <w:pPr>
        <w:pStyle w:val="ListParagraph"/>
        <w:numPr>
          <w:ilvl w:val="0"/>
          <w:numId w:val="330"/>
        </w:numPr>
        <w:spacing w:after="160" w:afterAutospacing="0" w:line="259" w:lineRule="auto"/>
      </w:pPr>
      <w:r w:rsidRPr="009E72B7">
        <w:t>Sex education will not be taught before Year 5, and at that point from a purely scientific standpoint.</w:t>
      </w:r>
      <w:r>
        <w:t xml:space="preserve"> </w:t>
      </w:r>
      <w:r w:rsidRPr="00D54584">
        <w:t>The consultation states that where primary schools teach sex education, its “purpose is not to prepare pupils for sexual activity in later life, but to focus on giving pupils the information they need to understand human reproduction and for their own safety”.</w:t>
      </w:r>
    </w:p>
    <w:p w14:paraId="3D4DCFFA" w14:textId="77777777" w:rsidR="00FE6157" w:rsidRDefault="00FE6157" w:rsidP="00FE6157">
      <w:pPr>
        <w:pStyle w:val="ListParagraph"/>
        <w:numPr>
          <w:ilvl w:val="0"/>
          <w:numId w:val="330"/>
        </w:numPr>
        <w:spacing w:after="160" w:afterAutospacing="0" w:line="259" w:lineRule="auto"/>
      </w:pPr>
      <w:r w:rsidRPr="00EA4960">
        <w:t>The contested theory of gender identity will not be taught</w:t>
      </w:r>
    </w:p>
    <w:p w14:paraId="6D30824F" w14:textId="77777777" w:rsidR="00FE6157" w:rsidRDefault="00FE6157" w:rsidP="00FE6157">
      <w:pPr>
        <w:pStyle w:val="ListParagraph"/>
        <w:numPr>
          <w:ilvl w:val="0"/>
          <w:numId w:val="330"/>
        </w:numPr>
        <w:spacing w:after="160" w:afterAutospacing="0" w:line="259" w:lineRule="auto"/>
      </w:pPr>
      <w:r w:rsidRPr="00C76F75">
        <w:t>At secondary school pupils will learn about legally ‘protected’ characteristics, such as sexual orientation and gender reassignment, but the updated guidance is clear that schools should not teach about the concept of gender identity.</w:t>
      </w:r>
      <w:r>
        <w:t xml:space="preserve"> </w:t>
      </w:r>
      <w:r w:rsidRPr="001B51D1">
        <w:t xml:space="preserve">In light of the Cass Review, </w:t>
      </w:r>
      <w:r>
        <w:t xml:space="preserve"> the DfE says </w:t>
      </w:r>
      <w:r w:rsidRPr="001B51D1">
        <w:t>it is important that schools take a cautious approach to teaching about this sensitive topic, and do not use any materials that present contested views as fact, including the view that gender is a spectrum</w:t>
      </w:r>
    </w:p>
    <w:p w14:paraId="7903FE64" w14:textId="77777777" w:rsidR="00FE6157" w:rsidRDefault="00FE6157" w:rsidP="00FE6157">
      <w:pPr>
        <w:pStyle w:val="ListParagraph"/>
        <w:numPr>
          <w:ilvl w:val="0"/>
          <w:numId w:val="330"/>
        </w:numPr>
        <w:spacing w:after="160" w:afterAutospacing="0" w:line="259" w:lineRule="auto"/>
      </w:pPr>
      <w:r w:rsidRPr="00C27096">
        <w:t>Parents will have the right to see the resources that are being used to teach their children about relationships, health and sex in all circumstances</w:t>
      </w:r>
      <w:r>
        <w:t xml:space="preserve">; </w:t>
      </w:r>
      <w:r w:rsidRPr="00BE04B2">
        <w:t>the guidance confirms copyright law should not be a barrier to sharing curriculum materials with parents</w:t>
      </w:r>
    </w:p>
    <w:p w14:paraId="29433F89" w14:textId="77777777" w:rsidR="00FE6157" w:rsidRDefault="00FE6157" w:rsidP="00FE6157">
      <w:pPr>
        <w:pStyle w:val="ListParagraph"/>
        <w:numPr>
          <w:ilvl w:val="0"/>
          <w:numId w:val="330"/>
        </w:numPr>
        <w:spacing w:after="160" w:afterAutospacing="0" w:line="259" w:lineRule="auto"/>
      </w:pPr>
      <w:r>
        <w:t>The guidance also now includes additional content on suicide prevention in the secondary health and wellbeing section, including equipping pupils to recognise when they or their peers need help.</w:t>
      </w:r>
    </w:p>
    <w:p w14:paraId="13E93254" w14:textId="77777777" w:rsidR="00FE6157" w:rsidRDefault="00FE6157" w:rsidP="00FE6157">
      <w:pPr>
        <w:pStyle w:val="ListParagraph"/>
        <w:numPr>
          <w:ilvl w:val="0"/>
          <w:numId w:val="330"/>
        </w:numPr>
        <w:spacing w:after="160" w:afterAutospacing="0" w:line="259" w:lineRule="auto"/>
      </w:pPr>
      <w:r>
        <w:t>The guidance has also been strengthened to help young people to understand the benefits of rationing time spent online and the impact on their wellbeing, and the serious risks of viewing content that promotes self-harm and suicide.</w:t>
      </w:r>
    </w:p>
    <w:p w14:paraId="743C85E5" w14:textId="77777777" w:rsidR="00FE6157" w:rsidRDefault="00FE6157" w:rsidP="00FE6157">
      <w:pPr>
        <w:pStyle w:val="ListParagraph"/>
        <w:numPr>
          <w:ilvl w:val="0"/>
          <w:numId w:val="330"/>
        </w:numPr>
        <w:spacing w:after="160" w:afterAutospacing="0" w:line="259" w:lineRule="auto"/>
      </w:pPr>
      <w:r>
        <w:t>Following reports of schools seeing rising levels of harmful misogynistic behaviour, the guidance now includes a dedicated section on sexual harassment and sexual violence, which covers some specific types of abusive behaviour that were not explicitly discussed previously, such as stalking, as well as advice for teachers about how to address misogynistic online influencers.</w:t>
      </w:r>
    </w:p>
    <w:p w14:paraId="50E9AA09" w14:textId="77777777" w:rsidR="00FE6157" w:rsidRDefault="00FE6157" w:rsidP="00FE6157">
      <w:pPr>
        <w:pStyle w:val="ListParagraph"/>
        <w:numPr>
          <w:ilvl w:val="0"/>
          <w:numId w:val="330"/>
        </w:numPr>
        <w:spacing w:after="160" w:afterAutospacing="0" w:line="259" w:lineRule="auto"/>
      </w:pPr>
      <w:r w:rsidRPr="00461193">
        <w:t>The DfE has also added a number of “additional” topics that schools will have to teach about in the RSHE curriculum. These include.</w:t>
      </w:r>
    </w:p>
    <w:p w14:paraId="2F2D0140" w14:textId="77777777" w:rsidR="00FE6157" w:rsidRDefault="00FE6157" w:rsidP="00FE6157">
      <w:pPr>
        <w:pStyle w:val="ListParagraph"/>
        <w:numPr>
          <w:ilvl w:val="1"/>
          <w:numId w:val="330"/>
        </w:numPr>
        <w:spacing w:after="160" w:afterAutospacing="0" w:line="259" w:lineRule="auto"/>
      </w:pPr>
      <w:r>
        <w:t>Loneliness</w:t>
      </w:r>
    </w:p>
    <w:p w14:paraId="6C95AFE4" w14:textId="77777777" w:rsidR="00FE6157" w:rsidRDefault="00FE6157" w:rsidP="00FE6157">
      <w:pPr>
        <w:pStyle w:val="ListParagraph"/>
        <w:numPr>
          <w:ilvl w:val="1"/>
          <w:numId w:val="330"/>
        </w:numPr>
        <w:spacing w:after="160" w:afterAutospacing="0" w:line="259" w:lineRule="auto"/>
      </w:pPr>
      <w:r>
        <w:t>New content on gambling</w:t>
      </w:r>
    </w:p>
    <w:p w14:paraId="4589AE25" w14:textId="77777777" w:rsidR="00FE6157" w:rsidRDefault="00FE6157" w:rsidP="00FE6157">
      <w:pPr>
        <w:pStyle w:val="ListParagraph"/>
        <w:numPr>
          <w:ilvl w:val="1"/>
          <w:numId w:val="330"/>
        </w:numPr>
        <w:spacing w:after="160" w:afterAutospacing="0" w:line="259" w:lineRule="auto"/>
      </w:pPr>
      <w:r>
        <w:t>Prevalence of ‘deepfakes’</w:t>
      </w:r>
    </w:p>
    <w:p w14:paraId="4DEAA612" w14:textId="77777777" w:rsidR="00FE6157" w:rsidRDefault="00FE6157" w:rsidP="00FE6157">
      <w:pPr>
        <w:pStyle w:val="ListParagraph"/>
        <w:numPr>
          <w:ilvl w:val="1"/>
          <w:numId w:val="330"/>
        </w:numPr>
        <w:spacing w:after="160" w:afterAutospacing="0" w:line="259" w:lineRule="auto"/>
      </w:pPr>
      <w:r>
        <w:t>Antimicrobial resistance</w:t>
      </w:r>
    </w:p>
    <w:p w14:paraId="3DF1D835" w14:textId="77777777" w:rsidR="00FE6157" w:rsidRDefault="00FE6157" w:rsidP="00FE6157">
      <w:pPr>
        <w:pStyle w:val="ListParagraph"/>
        <w:numPr>
          <w:ilvl w:val="1"/>
          <w:numId w:val="330"/>
        </w:numPr>
        <w:spacing w:after="160" w:afterAutospacing="0" w:line="259" w:lineRule="auto"/>
      </w:pPr>
      <w:r>
        <w:t>Healthy behaviours during pregnancy</w:t>
      </w:r>
    </w:p>
    <w:p w14:paraId="020030AA" w14:textId="77777777" w:rsidR="00FE6157" w:rsidRDefault="00FE6157" w:rsidP="00FE6157">
      <w:pPr>
        <w:pStyle w:val="ListParagraph"/>
        <w:numPr>
          <w:ilvl w:val="1"/>
          <w:numId w:val="330"/>
        </w:numPr>
        <w:spacing w:after="160" w:afterAutospacing="0" w:line="259" w:lineRule="auto"/>
      </w:pPr>
      <w:r>
        <w:lastRenderedPageBreak/>
        <w:t>Illegal online behaviours including drug and knife supply</w:t>
      </w:r>
    </w:p>
    <w:p w14:paraId="5C57A134" w14:textId="77777777" w:rsidR="00FE6157" w:rsidRDefault="00FE6157" w:rsidP="00FE6157">
      <w:pPr>
        <w:pStyle w:val="ListParagraph"/>
        <w:numPr>
          <w:ilvl w:val="1"/>
          <w:numId w:val="330"/>
        </w:numPr>
        <w:spacing w:after="160" w:afterAutospacing="0" w:line="259" w:lineRule="auto"/>
      </w:pPr>
      <w:r>
        <w:t>Personal safety, including road, railway and water safety</w:t>
      </w:r>
    </w:p>
    <w:p w14:paraId="28D0319E" w14:textId="77777777" w:rsidR="00FE6157" w:rsidRDefault="00FE6157" w:rsidP="00FE6157">
      <w:pPr>
        <w:pStyle w:val="ListParagraph"/>
        <w:numPr>
          <w:ilvl w:val="1"/>
          <w:numId w:val="330"/>
        </w:numPr>
        <w:spacing w:after="160" w:afterAutospacing="0" w:line="259" w:lineRule="auto"/>
      </w:pPr>
      <w:r>
        <w:t>Vaping,</w:t>
      </w:r>
    </w:p>
    <w:p w14:paraId="560C5031" w14:textId="77777777" w:rsidR="00FE6157" w:rsidRDefault="00FE6157" w:rsidP="00FE6157">
      <w:pPr>
        <w:pStyle w:val="ListParagraph"/>
        <w:numPr>
          <w:ilvl w:val="1"/>
          <w:numId w:val="330"/>
        </w:numPr>
        <w:spacing w:after="160" w:afterAutospacing="0" w:line="259" w:lineRule="auto"/>
      </w:pPr>
      <w:r>
        <w:t>Menstrual and gynaecological health including endometriosis, polycystic ovary syndrome (PCOS), heavy menstrual bleeding</w:t>
      </w:r>
    </w:p>
    <w:p w14:paraId="316D40D1" w14:textId="77777777" w:rsidR="00FE6157" w:rsidRDefault="00FE6157" w:rsidP="00FE6157">
      <w:pPr>
        <w:pStyle w:val="ListParagraph"/>
        <w:numPr>
          <w:ilvl w:val="1"/>
          <w:numId w:val="330"/>
        </w:numPr>
        <w:spacing w:after="160" w:afterAutospacing="0" w:line="259" w:lineRule="auto"/>
      </w:pPr>
      <w:r>
        <w:t>Parenting and early years brain development</w:t>
      </w:r>
    </w:p>
    <w:p w14:paraId="475C63AC" w14:textId="77777777" w:rsidR="00FE6157" w:rsidRDefault="00FE6157" w:rsidP="00FE6157">
      <w:pPr>
        <w:pStyle w:val="ListParagraph"/>
        <w:numPr>
          <w:ilvl w:val="1"/>
          <w:numId w:val="330"/>
        </w:numPr>
        <w:spacing w:after="160" w:afterAutospacing="0" w:line="259" w:lineRule="auto"/>
      </w:pPr>
      <w:r>
        <w:t>Virginity testing and hymenoplasty</w:t>
      </w:r>
    </w:p>
    <w:p w14:paraId="3E689DD8" w14:textId="77777777" w:rsidR="00FE6157" w:rsidRDefault="00FE6157" w:rsidP="00FE6157">
      <w:pPr>
        <w:pStyle w:val="ListParagraph"/>
        <w:numPr>
          <w:ilvl w:val="1"/>
          <w:numId w:val="330"/>
        </w:numPr>
        <w:spacing w:after="160" w:afterAutospacing="0" w:line="259" w:lineRule="auto"/>
      </w:pPr>
      <w:r>
        <w:t>Bereavement</w:t>
      </w:r>
    </w:p>
    <w:p w14:paraId="4E7C3193" w14:textId="77777777" w:rsidR="00FE6157" w:rsidRDefault="00FE6157" w:rsidP="00FE6157">
      <w:pPr>
        <w:ind w:left="360"/>
      </w:pPr>
      <w:r w:rsidRPr="009267A7">
        <w:rPr>
          <w:b/>
          <w:bCs/>
        </w:rPr>
        <w:t>The draft guidance is now open to consultation for eight weeks from May 16,</w:t>
      </w:r>
      <w:r>
        <w:t xml:space="preserve"> </w:t>
      </w:r>
      <w:r w:rsidRPr="000F35FD">
        <w:t xml:space="preserve"> </w:t>
      </w:r>
      <w:r>
        <w:t xml:space="preserve">. See </w:t>
      </w:r>
      <w:hyperlink r:id="rId14" w:history="1">
        <w:r w:rsidRPr="00FA75EB">
          <w:rPr>
            <w:rStyle w:val="Hyperlink"/>
          </w:rPr>
          <w:t>https://consult.education.gov.uk/rshe-team/review-of-the-rshe-statutory-guidance/</w:t>
        </w:r>
      </w:hyperlink>
      <w:r>
        <w:t xml:space="preserve"> </w:t>
      </w:r>
      <w:r w:rsidRPr="000F35FD">
        <w:t>When final, the guidance will be statutory and schools will be expected to follow it.</w:t>
      </w:r>
      <w:r>
        <w:t xml:space="preserve"> </w:t>
      </w:r>
      <w:r w:rsidRPr="00940104">
        <w:t>The government said it aimed to publish a response in Autumn</w:t>
      </w:r>
      <w:r>
        <w:t xml:space="preserve"> For the </w:t>
      </w:r>
      <w:r w:rsidRPr="009267A7">
        <w:rPr>
          <w:b/>
          <w:bCs/>
        </w:rPr>
        <w:t>draft guidance</w:t>
      </w:r>
      <w:r>
        <w:t xml:space="preserve">, see </w:t>
      </w:r>
      <w:hyperlink r:id="rId15" w:history="1">
        <w:r w:rsidRPr="00820755">
          <w:rPr>
            <w:rStyle w:val="Hyperlink"/>
          </w:rPr>
          <w:t>https://consult.education.gov.uk/rshe-team/review-of-the-rshe-statutory-guidance/supporting_documents/Draft%20RSE%20and%20Health%20Education%20statutory%20guidance.pdf</w:t>
        </w:r>
      </w:hyperlink>
      <w:r>
        <w:t xml:space="preserve"> </w:t>
      </w:r>
    </w:p>
    <w:p w14:paraId="0D86A088" w14:textId="77777777" w:rsidR="00FE6157" w:rsidRDefault="00FE6157" w:rsidP="00FE6157">
      <w:pPr>
        <w:ind w:left="360"/>
      </w:pPr>
    </w:p>
    <w:p w14:paraId="00C949DE" w14:textId="77777777" w:rsidR="00FE6157" w:rsidRPr="00E45612" w:rsidRDefault="00FE6157" w:rsidP="00FE6157">
      <w:pPr>
        <w:ind w:left="360"/>
        <w:rPr>
          <w:b/>
          <w:bCs/>
        </w:rPr>
      </w:pPr>
      <w:r>
        <w:rPr>
          <w:b/>
          <w:bCs/>
        </w:rPr>
        <w:t xml:space="preserve">The </w:t>
      </w:r>
      <w:r w:rsidRPr="00E45612">
        <w:rPr>
          <w:b/>
          <w:bCs/>
        </w:rPr>
        <w:t>Age limits on ‘sensitive’ topics</w:t>
      </w:r>
    </w:p>
    <w:p w14:paraId="45236F90" w14:textId="77777777" w:rsidR="00FE6157" w:rsidRPr="009267A7" w:rsidRDefault="00FE6157" w:rsidP="00FE6157">
      <w:pPr>
        <w:rPr>
          <w:b/>
          <w:bCs/>
        </w:rPr>
      </w:pPr>
      <w:r w:rsidRPr="009267A7">
        <w:rPr>
          <w:b/>
          <w:bCs/>
        </w:rPr>
        <w:t>Not before year 3</w:t>
      </w:r>
    </w:p>
    <w:p w14:paraId="7B7BBDB4" w14:textId="77777777" w:rsidR="00FE6157" w:rsidRPr="00E45612" w:rsidRDefault="00FE6157" w:rsidP="00FE6157">
      <w:pPr>
        <w:pStyle w:val="ListParagraph"/>
        <w:numPr>
          <w:ilvl w:val="0"/>
          <w:numId w:val="331"/>
        </w:numPr>
        <w:spacing w:after="160" w:afterAutospacing="0" w:line="259" w:lineRule="auto"/>
      </w:pPr>
      <w:r w:rsidRPr="00E45612">
        <w:t>The risks relating to online gaming, video game monetisation, scams, fraud and other financial harms, and that gaming can become addictive</w:t>
      </w:r>
    </w:p>
    <w:p w14:paraId="55299840" w14:textId="77777777" w:rsidR="00FE6157" w:rsidRPr="00E45612" w:rsidRDefault="00FE6157" w:rsidP="00FE6157">
      <w:pPr>
        <w:pStyle w:val="ListParagraph"/>
        <w:numPr>
          <w:ilvl w:val="0"/>
          <w:numId w:val="331"/>
        </w:numPr>
        <w:spacing w:after="160" w:afterAutospacing="0" w:line="259" w:lineRule="auto"/>
      </w:pPr>
      <w:r w:rsidRPr="00E45612">
        <w:t>Why social media, some apps, computer games and online gaming, including gambling sites, are age restricted</w:t>
      </w:r>
    </w:p>
    <w:p w14:paraId="37C2C4D0" w14:textId="77777777" w:rsidR="00FE6157" w:rsidRPr="009267A7" w:rsidRDefault="00FE6157" w:rsidP="00FE6157">
      <w:pPr>
        <w:ind w:left="360"/>
        <w:rPr>
          <w:b/>
          <w:bCs/>
        </w:rPr>
      </w:pPr>
      <w:r w:rsidRPr="009267A7">
        <w:rPr>
          <w:b/>
          <w:bCs/>
        </w:rPr>
        <w:t>Not before year 4</w:t>
      </w:r>
    </w:p>
    <w:p w14:paraId="4605392D" w14:textId="77777777" w:rsidR="00FE6157" w:rsidRPr="00E45612" w:rsidRDefault="00FE6157" w:rsidP="00FE6157">
      <w:pPr>
        <w:pStyle w:val="ListParagraph"/>
        <w:numPr>
          <w:ilvl w:val="0"/>
          <w:numId w:val="332"/>
        </w:numPr>
        <w:spacing w:after="160" w:afterAutospacing="0" w:line="259" w:lineRule="auto"/>
      </w:pPr>
      <w:r w:rsidRPr="00E45612">
        <w:t>Growth, change and the changing adolescent body. This topic should include the human lifecycle</w:t>
      </w:r>
    </w:p>
    <w:p w14:paraId="516F567A" w14:textId="77777777" w:rsidR="00FE6157" w:rsidRPr="00E45612" w:rsidRDefault="00FE6157" w:rsidP="00FE6157">
      <w:pPr>
        <w:pStyle w:val="ListParagraph"/>
        <w:numPr>
          <w:ilvl w:val="0"/>
          <w:numId w:val="332"/>
        </w:numPr>
        <w:spacing w:after="160" w:afterAutospacing="0" w:line="259" w:lineRule="auto"/>
      </w:pPr>
      <w:r w:rsidRPr="00E45612">
        <w:t>Puberty should be mentioned as a stage in this process, including the key facts about the menstrual cycle, including physical and emotional changes</w:t>
      </w:r>
    </w:p>
    <w:p w14:paraId="37556C13" w14:textId="77777777" w:rsidR="00FE6157" w:rsidRPr="009267A7" w:rsidRDefault="00FE6157" w:rsidP="00FE6157">
      <w:pPr>
        <w:ind w:left="360"/>
        <w:rPr>
          <w:b/>
          <w:bCs/>
        </w:rPr>
      </w:pPr>
      <w:r w:rsidRPr="009267A7">
        <w:rPr>
          <w:b/>
          <w:bCs/>
        </w:rPr>
        <w:t>Not before year 5</w:t>
      </w:r>
    </w:p>
    <w:p w14:paraId="631FE200" w14:textId="77777777" w:rsidR="00FE6157" w:rsidRPr="00E45612" w:rsidRDefault="00FE6157" w:rsidP="00FE6157">
      <w:pPr>
        <w:pStyle w:val="ListParagraph"/>
        <w:numPr>
          <w:ilvl w:val="0"/>
          <w:numId w:val="333"/>
        </w:numPr>
        <w:spacing w:after="160" w:afterAutospacing="0" w:line="259" w:lineRule="auto"/>
      </w:pPr>
      <w:r w:rsidRPr="00E45612">
        <w:t>Sex education topics taught in primary, which should be in line with what pupils learn about conception and birth as part of the national curriculum for science</w:t>
      </w:r>
    </w:p>
    <w:p w14:paraId="592E16AE" w14:textId="77777777" w:rsidR="00FE6157" w:rsidRPr="009267A7" w:rsidRDefault="00FE6157" w:rsidP="00FE6157">
      <w:pPr>
        <w:ind w:left="360"/>
        <w:rPr>
          <w:b/>
          <w:bCs/>
        </w:rPr>
      </w:pPr>
      <w:r w:rsidRPr="009267A7">
        <w:rPr>
          <w:b/>
          <w:bCs/>
        </w:rPr>
        <w:t>Not before year 7</w:t>
      </w:r>
    </w:p>
    <w:p w14:paraId="5828F4A4" w14:textId="77777777" w:rsidR="00FE6157" w:rsidRPr="00E45612" w:rsidRDefault="00FE6157" w:rsidP="00FE6157">
      <w:pPr>
        <w:pStyle w:val="ListParagraph"/>
        <w:numPr>
          <w:ilvl w:val="0"/>
          <w:numId w:val="334"/>
        </w:numPr>
        <w:spacing w:after="160" w:afterAutospacing="0" w:line="259" w:lineRule="auto"/>
      </w:pPr>
      <w:r w:rsidRPr="00E45612">
        <w:t xml:space="preserve">What constitutes harmful sexual behaviour, including sexual harassment and the concepts and laws relating to it, including revenge porn, </w:t>
      </w:r>
      <w:r w:rsidRPr="00E45612">
        <w:lastRenderedPageBreak/>
        <w:t>upskirting and taking intimate sexual photos without consent, public sexual harassment, and unsolicited sexual language / attention / touching</w:t>
      </w:r>
    </w:p>
    <w:p w14:paraId="363E12D7" w14:textId="77777777" w:rsidR="00FE6157" w:rsidRPr="00E45612" w:rsidRDefault="00FE6157" w:rsidP="00FE6157">
      <w:pPr>
        <w:pStyle w:val="ListParagraph"/>
        <w:numPr>
          <w:ilvl w:val="0"/>
          <w:numId w:val="334"/>
        </w:numPr>
        <w:spacing w:after="160" w:afterAutospacing="0" w:line="259" w:lineRule="auto"/>
      </w:pPr>
      <w:r w:rsidRPr="00E45612">
        <w:t>The concepts and laws relating to sexual exploitation and abuse, grooming, stalking, and forced marriage</w:t>
      </w:r>
    </w:p>
    <w:p w14:paraId="0665A517" w14:textId="77777777" w:rsidR="00FE6157" w:rsidRPr="00E45612" w:rsidRDefault="00FE6157" w:rsidP="00FE6157">
      <w:pPr>
        <w:pStyle w:val="ListParagraph"/>
        <w:numPr>
          <w:ilvl w:val="0"/>
          <w:numId w:val="334"/>
        </w:numPr>
        <w:spacing w:after="160" w:afterAutospacing="0" w:line="259" w:lineRule="auto"/>
      </w:pPr>
      <w:r w:rsidRPr="00E45612">
        <w:t>Circulating images and information and how to safely report to trusted adults the non-consensual creation or distribution of an intimate image</w:t>
      </w:r>
    </w:p>
    <w:p w14:paraId="047B14D0" w14:textId="77777777" w:rsidR="00FE6157" w:rsidRPr="00E45612" w:rsidRDefault="00FE6157" w:rsidP="00FE6157">
      <w:pPr>
        <w:pStyle w:val="ListParagraph"/>
        <w:numPr>
          <w:ilvl w:val="0"/>
          <w:numId w:val="334"/>
        </w:numPr>
        <w:spacing w:after="160" w:afterAutospacing="0" w:line="259" w:lineRule="auto"/>
      </w:pPr>
      <w:r w:rsidRPr="00E45612">
        <w:t>The risks of inappropriate online content, including pornographic content, without discussing the details of sexual acts</w:t>
      </w:r>
    </w:p>
    <w:p w14:paraId="00DA1E8C" w14:textId="77777777" w:rsidR="00FE6157" w:rsidRPr="009267A7" w:rsidRDefault="00FE6157" w:rsidP="00FE6157">
      <w:pPr>
        <w:ind w:left="360"/>
        <w:rPr>
          <w:b/>
          <w:bCs/>
        </w:rPr>
      </w:pPr>
      <w:r w:rsidRPr="009267A7">
        <w:rPr>
          <w:b/>
          <w:bCs/>
        </w:rPr>
        <w:t>Not before year 9</w:t>
      </w:r>
    </w:p>
    <w:p w14:paraId="4AD29010" w14:textId="77777777" w:rsidR="00FE6157" w:rsidRPr="00E45612" w:rsidRDefault="00FE6157" w:rsidP="00FE6157">
      <w:pPr>
        <w:pStyle w:val="ListParagraph"/>
        <w:numPr>
          <w:ilvl w:val="0"/>
          <w:numId w:val="335"/>
        </w:numPr>
        <w:spacing w:after="160" w:afterAutospacing="0" w:line="259" w:lineRule="auto"/>
      </w:pPr>
      <w:r w:rsidRPr="00E45612">
        <w:t>Discussing the details of sexually explicit materials, in the context of learning about the risks of inappropriate online content, including pornographic content</w:t>
      </w:r>
    </w:p>
    <w:p w14:paraId="0AEDA04A" w14:textId="77777777" w:rsidR="00FE6157" w:rsidRPr="00E45612" w:rsidRDefault="00FE6157" w:rsidP="00FE6157">
      <w:pPr>
        <w:pStyle w:val="ListParagraph"/>
        <w:numPr>
          <w:ilvl w:val="0"/>
          <w:numId w:val="335"/>
        </w:numPr>
        <w:spacing w:after="160" w:afterAutospacing="0" w:line="259" w:lineRule="auto"/>
      </w:pPr>
      <w:r w:rsidRPr="00E45612">
        <w:t>Discussing the explicit details of violent abuse, including the detail of topics such as rape, sexual assault, female genital mutilation (FGM), virginity testing and hymenoplasty</w:t>
      </w:r>
    </w:p>
    <w:p w14:paraId="592AFA18" w14:textId="77777777" w:rsidR="00FE6157" w:rsidRPr="00E45612" w:rsidRDefault="00FE6157" w:rsidP="00FE6157">
      <w:pPr>
        <w:pStyle w:val="ListParagraph"/>
        <w:numPr>
          <w:ilvl w:val="0"/>
          <w:numId w:val="335"/>
        </w:numPr>
        <w:spacing w:after="160" w:afterAutospacing="0" w:line="259" w:lineRule="auto"/>
      </w:pPr>
      <w:r w:rsidRPr="00E45612">
        <w:t>Discussing the explicit details of violent abuse when discussing the concepts and laws relating to domestic abuse including coercive control, emotional, sexual, economic or physical abuse, and violent or threatening behaviour</w:t>
      </w:r>
    </w:p>
    <w:p w14:paraId="60C941EF" w14:textId="77777777" w:rsidR="00FE6157" w:rsidRDefault="00FE6157" w:rsidP="00FE6157">
      <w:pPr>
        <w:pStyle w:val="ListParagraph"/>
        <w:numPr>
          <w:ilvl w:val="0"/>
          <w:numId w:val="335"/>
        </w:numPr>
        <w:spacing w:after="160" w:afterAutospacing="0" w:line="259" w:lineRule="auto"/>
      </w:pPr>
      <w:r w:rsidRPr="00E45612">
        <w:t>Explicit discussion of the details of sexual acts, in the context of teaching about intimate and sexual relationships, including in relation to contraception and STIs</w:t>
      </w:r>
    </w:p>
    <w:p w14:paraId="23F35826" w14:textId="77777777" w:rsidR="00FE6157" w:rsidRDefault="00FE6157" w:rsidP="00FE6157">
      <w:pPr>
        <w:ind w:left="360"/>
      </w:pPr>
      <w:r>
        <w:t>Despite the large number of age restrictions, the DfE said it had still allowed schools a “</w:t>
      </w:r>
      <w:r w:rsidRPr="009267A7">
        <w:rPr>
          <w:b/>
          <w:bCs/>
        </w:rPr>
        <w:t>degree of flexibility</w:t>
      </w:r>
      <w:r>
        <w:t>”. This will allow schools to “respond promptly to issues which pose an imminent safeguarding risk to their pupils”. “This means that in certain circumstances, schools may decide to teach age-limited topics earlier, provided it is necessary to do so in order to safeguard pupils and provided that teaching is limited to the essential facts, without going into unnecessary details.”</w:t>
      </w:r>
    </w:p>
    <w:p w14:paraId="5E52EF02" w14:textId="2BA5589D" w:rsidR="004B085E" w:rsidRPr="00E45612" w:rsidRDefault="004B085E" w:rsidP="00FE6157">
      <w:pPr>
        <w:ind w:left="360"/>
      </w:pPr>
      <w:r w:rsidRPr="004B085E">
        <w:t xml:space="preserve">The education secretary has admitted </w:t>
      </w:r>
      <w:r w:rsidRPr="0036254A">
        <w:rPr>
          <w:b/>
          <w:bCs/>
        </w:rPr>
        <w:t>she does not know how “widespread” the use of “inappropriate” relationships and sex education resources is in schools</w:t>
      </w:r>
      <w:r w:rsidRPr="004B085E">
        <w:t>.</w:t>
      </w:r>
      <w:r w:rsidR="004E352A">
        <w:t xml:space="preserve"> </w:t>
      </w:r>
      <w:r w:rsidR="004E352A" w:rsidRPr="004E352A">
        <w:t xml:space="preserve">The government has also been criticised for </w:t>
      </w:r>
      <w:r w:rsidR="004E352A" w:rsidRPr="0036254A">
        <w:rPr>
          <w:b/>
          <w:bCs/>
        </w:rPr>
        <w:t>failing to consult with school leaders</w:t>
      </w:r>
      <w:r w:rsidR="004E352A" w:rsidRPr="004E352A">
        <w:t xml:space="preserve"> before releasing the draft guidance.</w:t>
      </w:r>
    </w:p>
    <w:p w14:paraId="0AC50979" w14:textId="77777777" w:rsidR="00650587" w:rsidRDefault="00650587" w:rsidP="00820EE4">
      <w:pPr>
        <w:rPr>
          <w:rStyle w:val="Hyperlink"/>
          <w:b/>
          <w:color w:val="00B0F0"/>
          <w:u w:val="none"/>
        </w:rPr>
      </w:pPr>
    </w:p>
    <w:p w14:paraId="191E7B9B" w14:textId="64DEB7A5" w:rsidR="00FE6157" w:rsidRDefault="00FE6157" w:rsidP="00671CCF">
      <w:pPr>
        <w:ind w:left="0"/>
        <w:rPr>
          <w:rStyle w:val="Hyperlink"/>
          <w:b/>
          <w:color w:val="00B0F0"/>
          <w:u w:val="none"/>
        </w:rPr>
      </w:pPr>
      <w:r>
        <w:rPr>
          <w:rStyle w:val="Hyperlink"/>
          <w:b/>
          <w:color w:val="00B0F0"/>
          <w:u w:val="none"/>
        </w:rPr>
        <w:t>Music</w:t>
      </w:r>
    </w:p>
    <w:p w14:paraId="35B8A1A3" w14:textId="77777777" w:rsidR="001771C9" w:rsidRDefault="001771C9" w:rsidP="001771C9">
      <w:pPr>
        <w:pStyle w:val="ListParagraph"/>
        <w:numPr>
          <w:ilvl w:val="0"/>
          <w:numId w:val="336"/>
        </w:numPr>
        <w:spacing w:after="160" w:afterAutospacing="0" w:line="259" w:lineRule="auto"/>
      </w:pPr>
      <w:r>
        <w:t xml:space="preserve">DfE has issued its </w:t>
      </w:r>
      <w:r w:rsidRPr="006515D2">
        <w:rPr>
          <w:b/>
          <w:bCs/>
        </w:rPr>
        <w:t>national plan for music education</w:t>
      </w:r>
      <w:r>
        <w:t>. This s</w:t>
      </w:r>
      <w:r w:rsidRPr="00503FE8">
        <w:t xml:space="preserve">ets out </w:t>
      </w:r>
      <w:r>
        <w:t>its</w:t>
      </w:r>
      <w:r w:rsidRPr="00503FE8">
        <w:t xml:space="preserve"> vision for music education and how this can be achieved through partnerships with </w:t>
      </w:r>
      <w:r w:rsidRPr="00503FE8">
        <w:lastRenderedPageBreak/>
        <w:t>schools, music hubs, the music and creative sector, and others.</w:t>
      </w:r>
      <w:r>
        <w:t xml:space="preserve"> It aims to enable all children and young people in England to:</w:t>
      </w:r>
    </w:p>
    <w:p w14:paraId="071DB8BE" w14:textId="77777777" w:rsidR="001771C9" w:rsidRDefault="001771C9" w:rsidP="001771C9">
      <w:pPr>
        <w:pStyle w:val="ListParagraph"/>
        <w:numPr>
          <w:ilvl w:val="1"/>
          <w:numId w:val="336"/>
        </w:numPr>
        <w:spacing w:after="160" w:afterAutospacing="0" w:line="259" w:lineRule="auto"/>
      </w:pPr>
      <w:r>
        <w:t>learn to sing, play an instrument and create music together</w:t>
      </w:r>
    </w:p>
    <w:p w14:paraId="1A45124A" w14:textId="77777777" w:rsidR="001771C9" w:rsidRDefault="001771C9" w:rsidP="001771C9">
      <w:pPr>
        <w:pStyle w:val="ListParagraph"/>
        <w:numPr>
          <w:ilvl w:val="1"/>
          <w:numId w:val="336"/>
        </w:numPr>
        <w:spacing w:after="160" w:afterAutospacing="0" w:line="259" w:lineRule="auto"/>
      </w:pPr>
      <w:r>
        <w:t>have the opportunity to progress their musical interests and talents, including professionally</w:t>
      </w:r>
    </w:p>
    <w:p w14:paraId="66DB5C60" w14:textId="77777777" w:rsidR="001771C9" w:rsidRDefault="001771C9" w:rsidP="001771C9">
      <w:pPr>
        <w:ind w:left="360"/>
      </w:pPr>
      <w:r>
        <w:t xml:space="preserve">The plan sets out how it will achieve this vision by 2030, emphasising the importance of partnerships between education settings, music hubs, music organisations working with young people and the music industry. It builds on the </w:t>
      </w:r>
      <w:r w:rsidRPr="006515D2">
        <w:rPr>
          <w:b/>
          <w:bCs/>
        </w:rPr>
        <w:t>model music curriculum</w:t>
      </w:r>
      <w:r>
        <w:t xml:space="preserve">, </w:t>
      </w:r>
      <w:hyperlink r:id="rId16" w:history="1">
        <w:r w:rsidRPr="00DC19C8">
          <w:rPr>
            <w:rStyle w:val="Hyperlink"/>
          </w:rPr>
          <w:t>https://www.gov.uk/government/publications/teaching-music-in-schools</w:t>
        </w:r>
      </w:hyperlink>
      <w:r>
        <w:t xml:space="preserve">  and the </w:t>
      </w:r>
      <w:r w:rsidRPr="006515D2">
        <w:rPr>
          <w:b/>
          <w:bCs/>
        </w:rPr>
        <w:t>original national plan for music education</w:t>
      </w:r>
      <w:r>
        <w:t xml:space="preserve">, </w:t>
      </w:r>
      <w:hyperlink r:id="rId17" w:history="1">
        <w:r w:rsidRPr="00DC19C8">
          <w:rPr>
            <w:rStyle w:val="Hyperlink"/>
          </w:rPr>
          <w:t>https://www.gov.uk/government/publications/the-importance-of-music-a-national-plan-for-music-education</w:t>
        </w:r>
      </w:hyperlink>
      <w:r>
        <w:t xml:space="preserve">  published in 2011.</w:t>
      </w:r>
    </w:p>
    <w:p w14:paraId="0873B142" w14:textId="77777777" w:rsidR="001771C9" w:rsidRDefault="001771C9" w:rsidP="001771C9">
      <w:pPr>
        <w:ind w:left="360"/>
      </w:pPr>
      <w:r w:rsidRPr="006515D2">
        <w:rPr>
          <w:b/>
          <w:bCs/>
        </w:rPr>
        <w:t>The school music development plan</w:t>
      </w:r>
      <w:r>
        <w:t xml:space="preserve">: summary template is available to support schools in publishing their development plan, </w:t>
      </w:r>
      <w:hyperlink r:id="rId18" w:history="1">
        <w:r w:rsidRPr="00DC19C8">
          <w:rPr>
            <w:rStyle w:val="Hyperlink"/>
          </w:rPr>
          <w:t>https://www.gov.uk/government/publications/school-music-development-plan-summary-template</w:t>
        </w:r>
      </w:hyperlink>
      <w:r>
        <w:t xml:space="preserve">  </w:t>
      </w:r>
      <w:r w:rsidRPr="0005501B">
        <w:t>Schools will be “expected” to publish a summary of their “music development plans” on their websites from September</w:t>
      </w:r>
      <w:r>
        <w:t>. The summary “should reflect how a school delivers music education to pupils and what changes they are planning in future years”. The expectation is non-statutory, meaning schools have no legal duty to follow it.</w:t>
      </w:r>
    </w:p>
    <w:p w14:paraId="5963F768" w14:textId="77777777" w:rsidR="001771C9" w:rsidRDefault="001771C9" w:rsidP="001771C9">
      <w:pPr>
        <w:ind w:left="360"/>
      </w:pPr>
      <w:r w:rsidRPr="006515D2">
        <w:rPr>
          <w:b/>
          <w:bCs/>
        </w:rPr>
        <w:t>Information for parents and young people</w:t>
      </w:r>
      <w:r>
        <w:t xml:space="preserve"> on what the national plan for music education means for children and young people is also available, </w:t>
      </w:r>
      <w:hyperlink r:id="rId19" w:history="1">
        <w:r w:rsidRPr="00DC19C8">
          <w:rPr>
            <w:rStyle w:val="Hyperlink"/>
          </w:rPr>
          <w:t>https://www.gov.uk/government/publications/music-education-information-for-parents-and-young-people</w:t>
        </w:r>
      </w:hyperlink>
      <w:r>
        <w:t xml:space="preserve"> </w:t>
      </w:r>
    </w:p>
    <w:p w14:paraId="4B4BCB07" w14:textId="77777777" w:rsidR="001771C9" w:rsidRDefault="001771C9" w:rsidP="00820EE4">
      <w:pPr>
        <w:rPr>
          <w:rStyle w:val="Hyperlink"/>
          <w:b/>
          <w:color w:val="00B0F0"/>
          <w:u w:val="none"/>
        </w:rPr>
      </w:pPr>
    </w:p>
    <w:p w14:paraId="741C5254" w14:textId="745345FE" w:rsidR="001771C9" w:rsidRDefault="001771C9" w:rsidP="00671CCF">
      <w:pPr>
        <w:ind w:left="0"/>
        <w:rPr>
          <w:rStyle w:val="Hyperlink"/>
          <w:b/>
          <w:color w:val="00B0F0"/>
          <w:u w:val="none"/>
        </w:rPr>
      </w:pPr>
      <w:r>
        <w:rPr>
          <w:rStyle w:val="Hyperlink"/>
          <w:b/>
          <w:color w:val="00B0F0"/>
          <w:u w:val="none"/>
        </w:rPr>
        <w:t>Ofsted</w:t>
      </w:r>
    </w:p>
    <w:p w14:paraId="65BF96FD" w14:textId="77777777" w:rsidR="00B935B9" w:rsidRDefault="00B935B9" w:rsidP="00B935B9">
      <w:pPr>
        <w:pStyle w:val="ListParagraph"/>
        <w:numPr>
          <w:ilvl w:val="0"/>
          <w:numId w:val="324"/>
        </w:numPr>
        <w:spacing w:after="160" w:afterAutospacing="0" w:line="259" w:lineRule="auto"/>
      </w:pPr>
      <w:r w:rsidRPr="009D6523">
        <w:rPr>
          <w:b/>
          <w:bCs/>
        </w:rPr>
        <w:t>Ofsted will now publish at the top of a school inspection report web page alongside its overall effectiveness grade, sub-judgements</w:t>
      </w:r>
      <w:r>
        <w:t xml:space="preserve"> for all past and future graded school inspections carried out under the Education Inspection Framework, which launched in September 2019. </w:t>
      </w:r>
      <w:r w:rsidRPr="00633880">
        <w:t>The inspection report website will also display the sub-judgement for any early years or sixth form provision at a school.</w:t>
      </w:r>
      <w:r>
        <w:t xml:space="preserve"> </w:t>
      </w:r>
      <w:r w:rsidRPr="008B5642">
        <w:t>This change means parents are now able to see, at-a-glance, a more rounded picture of a school</w:t>
      </w:r>
      <w:r>
        <w:t xml:space="preserve">. The 4 sub-judgements are: </w:t>
      </w:r>
    </w:p>
    <w:p w14:paraId="02104DF7" w14:textId="77777777" w:rsidR="00B935B9" w:rsidRDefault="00B935B9" w:rsidP="00B935B9">
      <w:pPr>
        <w:pStyle w:val="ListParagraph"/>
        <w:numPr>
          <w:ilvl w:val="1"/>
          <w:numId w:val="324"/>
        </w:numPr>
        <w:spacing w:after="160" w:afterAutospacing="0" w:line="259" w:lineRule="auto"/>
      </w:pPr>
      <w:r>
        <w:t>Quality of education</w:t>
      </w:r>
    </w:p>
    <w:p w14:paraId="468BBF57" w14:textId="77777777" w:rsidR="00B935B9" w:rsidRDefault="00B935B9" w:rsidP="00B935B9">
      <w:pPr>
        <w:pStyle w:val="ListParagraph"/>
        <w:numPr>
          <w:ilvl w:val="1"/>
          <w:numId w:val="324"/>
        </w:numPr>
        <w:spacing w:after="160" w:afterAutospacing="0" w:line="259" w:lineRule="auto"/>
      </w:pPr>
      <w:r>
        <w:t>Behaviour and attitudes</w:t>
      </w:r>
    </w:p>
    <w:p w14:paraId="7A3858CD" w14:textId="77777777" w:rsidR="00B935B9" w:rsidRDefault="00B935B9" w:rsidP="00B935B9">
      <w:pPr>
        <w:pStyle w:val="ListParagraph"/>
        <w:numPr>
          <w:ilvl w:val="1"/>
          <w:numId w:val="324"/>
        </w:numPr>
        <w:spacing w:after="160" w:afterAutospacing="0" w:line="259" w:lineRule="auto"/>
      </w:pPr>
      <w:r>
        <w:t>Personal development</w:t>
      </w:r>
    </w:p>
    <w:p w14:paraId="5EB3AC67" w14:textId="77777777" w:rsidR="00B935B9" w:rsidRDefault="00B935B9" w:rsidP="00B935B9">
      <w:pPr>
        <w:pStyle w:val="ListParagraph"/>
        <w:numPr>
          <w:ilvl w:val="1"/>
          <w:numId w:val="324"/>
        </w:numPr>
        <w:spacing w:after="160" w:afterAutospacing="0" w:line="259" w:lineRule="auto"/>
      </w:pPr>
      <w:r>
        <w:t>Leadership and management</w:t>
      </w:r>
    </w:p>
    <w:p w14:paraId="40149991" w14:textId="77777777" w:rsidR="008A6A63" w:rsidRDefault="008A6A63" w:rsidP="008A6A63">
      <w:pPr>
        <w:spacing w:after="160" w:afterAutospacing="0" w:line="259" w:lineRule="auto"/>
      </w:pPr>
    </w:p>
    <w:p w14:paraId="670DDFD6" w14:textId="2F251EC9" w:rsidR="008A6A63" w:rsidRDefault="008A6A63" w:rsidP="008A6A63">
      <w:pPr>
        <w:pStyle w:val="ListParagraph"/>
        <w:numPr>
          <w:ilvl w:val="0"/>
          <w:numId w:val="324"/>
        </w:numPr>
        <w:spacing w:after="160" w:afterAutospacing="0" w:line="259" w:lineRule="auto"/>
      </w:pPr>
      <w:r>
        <w:lastRenderedPageBreak/>
        <w:t>Ofsted has issued “</w:t>
      </w:r>
      <w:r w:rsidRPr="008A6A63">
        <w:t xml:space="preserve">An independent </w:t>
      </w:r>
      <w:r w:rsidRPr="009779AE">
        <w:rPr>
          <w:b/>
          <w:bCs/>
        </w:rPr>
        <w:t>review of teachers’ and leaders’ professional development</w:t>
      </w:r>
      <w:r w:rsidRPr="008A6A63">
        <w:t xml:space="preserve"> since April 2021: phase 1 and 2</w:t>
      </w:r>
      <w:r>
        <w:t xml:space="preserve">”. See </w:t>
      </w:r>
      <w:hyperlink r:id="rId20" w:history="1">
        <w:r w:rsidR="00B655F6" w:rsidRPr="008E55D4">
          <w:rPr>
            <w:rStyle w:val="Hyperlink"/>
          </w:rPr>
          <w:t>https://www.gov.uk/government/publications/teachers-professional-development-in-schools-phase-1-findings</w:t>
        </w:r>
      </w:hyperlink>
      <w:r w:rsidR="00B655F6">
        <w:t xml:space="preserve"> </w:t>
      </w:r>
    </w:p>
    <w:p w14:paraId="04EA180B" w14:textId="76C88EC6" w:rsidR="009779AE" w:rsidRDefault="009779AE" w:rsidP="009779AE">
      <w:pPr>
        <w:pStyle w:val="ListParagraph"/>
        <w:numPr>
          <w:ilvl w:val="1"/>
          <w:numId w:val="324"/>
        </w:numPr>
        <w:spacing w:after="160" w:afterAutospacing="0" w:line="259" w:lineRule="auto"/>
      </w:pPr>
      <w:r>
        <w:t>Early Career Framework (ECF) generally being implemented successfully, with training having a noticeable impact on pedagogy and behaviour management.</w:t>
      </w:r>
      <w:r w:rsidR="00BF0C69">
        <w:t xml:space="preserve"> </w:t>
      </w:r>
      <w:r w:rsidR="00BF0C69" w:rsidRPr="00BF0C69">
        <w:t>High quality mentoring and investment from their school and from Trust leaders were found to be essential factors in an early career teacher’s success.</w:t>
      </w:r>
    </w:p>
    <w:p w14:paraId="23A922DB" w14:textId="66FBE7F8" w:rsidR="009779AE" w:rsidRDefault="009779AE" w:rsidP="009779AE">
      <w:pPr>
        <w:pStyle w:val="ListParagraph"/>
        <w:numPr>
          <w:ilvl w:val="1"/>
          <w:numId w:val="324"/>
        </w:numPr>
        <w:spacing w:after="160" w:afterAutospacing="0" w:line="259" w:lineRule="auto"/>
      </w:pPr>
      <w:r>
        <w:t>National Professional Qualifications (NPQ) highly valued by those who undertake them.</w:t>
      </w:r>
      <w:r w:rsidR="005A3161">
        <w:t xml:space="preserve"> </w:t>
      </w:r>
      <w:r w:rsidR="005A3161" w:rsidRPr="005A3161">
        <w:t>In the most effective schools, the learning from NPQs is being used more widely as a tool to improve staff retention and make whole-school improvements</w:t>
      </w:r>
    </w:p>
    <w:p w14:paraId="293030A6" w14:textId="7E9B91A9" w:rsidR="009779AE" w:rsidRDefault="009779AE" w:rsidP="009779AE">
      <w:pPr>
        <w:pStyle w:val="ListParagraph"/>
        <w:numPr>
          <w:ilvl w:val="1"/>
          <w:numId w:val="324"/>
        </w:numPr>
        <w:spacing w:after="160" w:afterAutospacing="0" w:line="259" w:lineRule="auto"/>
      </w:pPr>
      <w:r>
        <w:t>Evidence that not all teachers are benefitting from the ‘Golden Thread’ reforms, and some are receiving more varied and sometimes low-quality development opportunities</w:t>
      </w:r>
      <w:r w:rsidR="004E5E3C">
        <w:t xml:space="preserve">; </w:t>
      </w:r>
      <w:r w:rsidR="004E5E3C" w:rsidRPr="004E5E3C">
        <w:t>they are keen for the funding to continue so that more staff can have access in future.</w:t>
      </w:r>
      <w:r w:rsidR="00803F66">
        <w:t xml:space="preserve"> </w:t>
      </w:r>
      <w:r w:rsidR="00803F66" w:rsidRPr="00803F66">
        <w:t>In several schools visited for the research, the teacher development offer was piecemeal and not strategically aligned with school improvement or teacher development priorities. School leaders told Ofsted that workload pressures, and the cost of providing cover while teachers attended training, were long term barriers to teacher development.</w:t>
      </w:r>
    </w:p>
    <w:p w14:paraId="1C5DFB02" w14:textId="74B9F210" w:rsidR="0051678C" w:rsidRDefault="0051678C" w:rsidP="009779AE">
      <w:pPr>
        <w:pStyle w:val="ListParagraph"/>
        <w:numPr>
          <w:ilvl w:val="1"/>
          <w:numId w:val="324"/>
        </w:numPr>
        <w:spacing w:after="160" w:afterAutospacing="0" w:line="259" w:lineRule="auto"/>
      </w:pPr>
      <w:r w:rsidRPr="0051678C">
        <w:t>The report also highlights some innovative ways that the most effective schools are providing staff with high-quality teacher development, including flexible formats and methods, and networking and partnership working.</w:t>
      </w:r>
    </w:p>
    <w:p w14:paraId="1001C87B" w14:textId="77777777" w:rsidR="00E179CB" w:rsidRDefault="00E179CB" w:rsidP="00E179CB">
      <w:pPr>
        <w:spacing w:after="160" w:afterAutospacing="0" w:line="259" w:lineRule="auto"/>
      </w:pPr>
    </w:p>
    <w:p w14:paraId="263C0320" w14:textId="7C70FA49" w:rsidR="00E179CB" w:rsidRDefault="00E179CB" w:rsidP="00E179CB">
      <w:pPr>
        <w:pStyle w:val="ListParagraph"/>
        <w:numPr>
          <w:ilvl w:val="0"/>
          <w:numId w:val="350"/>
        </w:numPr>
        <w:spacing w:after="160" w:afterAutospacing="0" w:line="259" w:lineRule="auto"/>
      </w:pPr>
      <w:r w:rsidRPr="00E179CB">
        <w:t xml:space="preserve">Sir Martyn Oliver has said he is open to a </w:t>
      </w:r>
      <w:r w:rsidRPr="001B2CB1">
        <w:rPr>
          <w:b/>
          <w:bCs/>
        </w:rPr>
        <w:t>chartered status scheme for Ofsted inspectors</w:t>
      </w:r>
      <w:r w:rsidRPr="00E179CB">
        <w:t xml:space="preserve"> – copying the system run for teachers</w:t>
      </w:r>
      <w:r w:rsidR="001B2CB1">
        <w:t xml:space="preserve">; he </w:t>
      </w:r>
      <w:r w:rsidR="001B2CB1" w:rsidRPr="001B2CB1">
        <w:t>praised the sense of professionalism that comes with being chartered</w:t>
      </w:r>
      <w:r w:rsidR="00EA09EC">
        <w:t xml:space="preserve">. </w:t>
      </w:r>
      <w:r w:rsidR="00EA09EC" w:rsidRPr="00EA09EC">
        <w:t>Chartered status is a professional learning and accreditation pathway for career development.</w:t>
      </w:r>
      <w:r w:rsidR="00E30669">
        <w:t xml:space="preserve"> See </w:t>
      </w:r>
      <w:hyperlink r:id="rId21" w:history="1">
        <w:r w:rsidR="00E30669" w:rsidRPr="00347EA1">
          <w:rPr>
            <w:rStyle w:val="Hyperlink"/>
          </w:rPr>
          <w:t>https://schoolsweek.co.uk/ofsted-chief-keen-on-chartered-status-for-inspectors/</w:t>
        </w:r>
      </w:hyperlink>
      <w:r w:rsidR="00E30669">
        <w:t xml:space="preserve"> </w:t>
      </w:r>
    </w:p>
    <w:p w14:paraId="298B23FB" w14:textId="77777777" w:rsidR="00F27DC8" w:rsidRDefault="00F27DC8" w:rsidP="00F27DC8">
      <w:pPr>
        <w:spacing w:after="160" w:afterAutospacing="0" w:line="259" w:lineRule="auto"/>
      </w:pPr>
    </w:p>
    <w:p w14:paraId="0BB6312E" w14:textId="48533C94" w:rsidR="00F27DC8" w:rsidRDefault="00F27DC8" w:rsidP="00F27DC8">
      <w:pPr>
        <w:pStyle w:val="ListParagraph"/>
        <w:numPr>
          <w:ilvl w:val="0"/>
          <w:numId w:val="350"/>
        </w:numPr>
        <w:spacing w:after="160" w:afterAutospacing="0" w:line="259" w:lineRule="auto"/>
      </w:pPr>
      <w:r w:rsidRPr="00827AF2">
        <w:rPr>
          <w:b/>
          <w:bCs/>
        </w:rPr>
        <w:t>Ofsted’s subject-focused curriculum unit has been “completely scrapped</w:t>
      </w:r>
      <w:r w:rsidRPr="00F27DC8">
        <w:t>” and its subject leads are now mostly working on routine inspection, according to sources at the schools watchdog.</w:t>
      </w:r>
      <w:r w:rsidR="00827AF2">
        <w:t xml:space="preserve"> </w:t>
      </w:r>
      <w:r w:rsidR="00827AF2" w:rsidRPr="00827AF2">
        <w:t>The unit was at the heart of Ofsted’s curriculum-focused approach to school inspections during the tenure of its former chief inspector, Amanda Spielman, with the recruitment of a series of subject expert HMIs to lead on research, reviews and training.</w:t>
      </w:r>
      <w:r w:rsidR="007408D5">
        <w:t xml:space="preserve"> A</w:t>
      </w:r>
      <w:r w:rsidR="007408D5" w:rsidRPr="007408D5">
        <w:t>n Ofsted staff member</w:t>
      </w:r>
      <w:r w:rsidR="007408D5">
        <w:t xml:space="preserve"> </w:t>
      </w:r>
      <w:r w:rsidR="007408D5" w:rsidRPr="007408D5">
        <w:t>said that “the priority is now just getting inspections done, rather than the wider role of Ofsted to be a tool of improvement”.</w:t>
      </w:r>
      <w:r w:rsidR="007408D5">
        <w:t xml:space="preserve"> See </w:t>
      </w:r>
      <w:hyperlink r:id="rId22" w:history="1">
        <w:r w:rsidR="00FB382D" w:rsidRPr="00566137">
          <w:rPr>
            <w:rStyle w:val="Hyperlink"/>
          </w:rPr>
          <w:t>https://www.tes.com/magazine/news/general/ofsted-curriculum-unit-scrapped-subject-leads-sidelined</w:t>
        </w:r>
      </w:hyperlink>
      <w:r w:rsidR="00FB382D">
        <w:t xml:space="preserve"> </w:t>
      </w:r>
    </w:p>
    <w:p w14:paraId="5BD9B194" w14:textId="77777777" w:rsidR="001771C9" w:rsidRDefault="001771C9" w:rsidP="00820EE4">
      <w:pPr>
        <w:rPr>
          <w:rStyle w:val="Hyperlink"/>
          <w:b/>
          <w:color w:val="00B0F0"/>
          <w:u w:val="none"/>
        </w:rPr>
      </w:pPr>
    </w:p>
    <w:p w14:paraId="13B0A405" w14:textId="0DCBDED8" w:rsidR="00B935B9" w:rsidRDefault="00B935B9" w:rsidP="00671CCF">
      <w:pPr>
        <w:ind w:left="0"/>
        <w:rPr>
          <w:rStyle w:val="Hyperlink"/>
          <w:b/>
          <w:color w:val="00B0F0"/>
          <w:u w:val="none"/>
        </w:rPr>
      </w:pPr>
      <w:r>
        <w:rPr>
          <w:rStyle w:val="Hyperlink"/>
          <w:b/>
          <w:color w:val="00B0F0"/>
          <w:u w:val="none"/>
        </w:rPr>
        <w:t>NTP</w:t>
      </w:r>
    </w:p>
    <w:p w14:paraId="2203DF6B" w14:textId="77777777" w:rsidR="00F94212" w:rsidRDefault="00F94212" w:rsidP="00F94212">
      <w:pPr>
        <w:pStyle w:val="ListParagraph"/>
        <w:numPr>
          <w:ilvl w:val="0"/>
          <w:numId w:val="336"/>
        </w:numPr>
        <w:spacing w:after="160" w:afterAutospacing="0" w:line="259" w:lineRule="auto"/>
      </w:pPr>
      <w:r>
        <w:t xml:space="preserve">DfE has updated </w:t>
      </w:r>
      <w:r w:rsidRPr="009267A7">
        <w:rPr>
          <w:b/>
          <w:bCs/>
        </w:rPr>
        <w:t>performance statistics for the National Tutoring Programme for the academic year 2023 to 2024</w:t>
      </w:r>
      <w:r w:rsidRPr="00C575D5">
        <w:t>.</w:t>
      </w:r>
      <w:r>
        <w:t xml:space="preserve"> See </w:t>
      </w:r>
      <w:hyperlink r:id="rId23" w:history="1">
        <w:r w:rsidRPr="00FA75EB">
          <w:rPr>
            <w:rStyle w:val="Hyperlink"/>
          </w:rPr>
          <w:t>https://www.gov.uk/government/statistics/national-tutoring-programme-2023-to-2024</w:t>
        </w:r>
      </w:hyperlink>
      <w:r>
        <w:t xml:space="preserve"> </w:t>
      </w:r>
    </w:p>
    <w:p w14:paraId="099EC2B9" w14:textId="77777777" w:rsidR="00F94212" w:rsidRDefault="00F94212" w:rsidP="00F94212">
      <w:pPr>
        <w:ind w:left="360"/>
      </w:pPr>
      <w:r>
        <w:t>The DfE estimates that in total 5,324,213 tutoring courses have been started by pupils through the NTP so far since it started in November 2020 up to 18 January 2024.  Of this total, DfE estimates that 655,288 courses have been started by pupils during the 2023 to 2024 academic year up to 18 January 2024.</w:t>
      </w:r>
    </w:p>
    <w:p w14:paraId="2AA0E530" w14:textId="77777777" w:rsidR="00F94212" w:rsidRPr="009267A7" w:rsidRDefault="00F94212" w:rsidP="00F94212">
      <w:pPr>
        <w:ind w:left="360"/>
        <w:rPr>
          <w:b/>
          <w:bCs/>
        </w:rPr>
      </w:pPr>
      <w:r w:rsidRPr="009267A7">
        <w:rPr>
          <w:b/>
          <w:bCs/>
        </w:rPr>
        <w:t>School participation rate</w:t>
      </w:r>
    </w:p>
    <w:p w14:paraId="79851BD4" w14:textId="77777777" w:rsidR="00F94212" w:rsidRDefault="00F94212" w:rsidP="00F94212">
      <w:pPr>
        <w:pStyle w:val="ListParagraph"/>
        <w:numPr>
          <w:ilvl w:val="0"/>
          <w:numId w:val="337"/>
        </w:numPr>
        <w:spacing w:after="160" w:afterAutospacing="0" w:line="259" w:lineRule="auto"/>
      </w:pPr>
      <w:r>
        <w:t>As of 18 January 2024, DfE estimates that 50.1% of schools have so far participated in the National Tutoring Programme in the 2023 to 2024 academic year. This compares to 65.7% as of the equivalent point in the 2022/23 academic year, and is an increase from 35.6% of schools that had participated during the 2023/24 academic year as of 5 October 2023.</w:t>
      </w:r>
    </w:p>
    <w:p w14:paraId="02899978" w14:textId="77777777" w:rsidR="00F94212" w:rsidRPr="009267A7" w:rsidRDefault="00F94212" w:rsidP="00F94212">
      <w:pPr>
        <w:ind w:left="360"/>
        <w:rPr>
          <w:b/>
          <w:bCs/>
        </w:rPr>
      </w:pPr>
      <w:r w:rsidRPr="009267A7">
        <w:rPr>
          <w:b/>
          <w:bCs/>
        </w:rPr>
        <w:t>Pupil characteristics</w:t>
      </w:r>
    </w:p>
    <w:p w14:paraId="73D13109" w14:textId="77777777" w:rsidR="00F94212" w:rsidRDefault="00F94212" w:rsidP="00F94212">
      <w:pPr>
        <w:pStyle w:val="ListParagraph"/>
        <w:numPr>
          <w:ilvl w:val="0"/>
          <w:numId w:val="338"/>
        </w:numPr>
        <w:spacing w:after="160" w:afterAutospacing="0" w:line="259" w:lineRule="auto"/>
      </w:pPr>
      <w:r>
        <w:t xml:space="preserve">50.4% of the pupils that had received tutoring during the 2023/24 academic year as of 5 October 2023 were known to have been eligible for free school meals during the previous 6 years. </w:t>
      </w:r>
    </w:p>
    <w:p w14:paraId="3B531910" w14:textId="77777777" w:rsidR="00F94212" w:rsidRDefault="00F94212" w:rsidP="00F94212">
      <w:pPr>
        <w:pStyle w:val="ListParagraph"/>
        <w:numPr>
          <w:ilvl w:val="0"/>
          <w:numId w:val="338"/>
        </w:numPr>
        <w:spacing w:after="160" w:afterAutospacing="0" w:line="259" w:lineRule="auto"/>
      </w:pPr>
      <w:r>
        <w:t>30.9% of the pupils that had received tutoring during the 2023/24 academic year as of 5 October 2023 were known to have special educational needs.</w:t>
      </w:r>
    </w:p>
    <w:p w14:paraId="536EF663" w14:textId="6037EF97" w:rsidR="00220171" w:rsidRDefault="00220171" w:rsidP="00220171">
      <w:pPr>
        <w:spacing w:after="160" w:afterAutospacing="0" w:line="259" w:lineRule="auto"/>
      </w:pPr>
      <w:r w:rsidRPr="00220171">
        <w:rPr>
          <w:b/>
          <w:bCs/>
        </w:rPr>
        <w:t>Ministers have clawed back £134 million in unspent tutoring money from schools</w:t>
      </w:r>
      <w:r w:rsidRPr="00220171">
        <w:t xml:space="preserve"> – and have agreed with</w:t>
      </w:r>
      <w:r>
        <w:t xml:space="preserve"> the </w:t>
      </w:r>
      <w:r w:rsidRPr="00220171">
        <w:t>Treasury to keep the cash to fund the teacher pay grant.</w:t>
      </w:r>
    </w:p>
    <w:p w14:paraId="7DF54FDA" w14:textId="77777777" w:rsidR="00F94212" w:rsidRDefault="00F94212" w:rsidP="00F94212"/>
    <w:p w14:paraId="4705649E" w14:textId="77777777" w:rsidR="00F94212" w:rsidRDefault="00F94212" w:rsidP="00F94212">
      <w:pPr>
        <w:pStyle w:val="ListParagraph"/>
        <w:numPr>
          <w:ilvl w:val="0"/>
          <w:numId w:val="339"/>
        </w:numPr>
        <w:spacing w:after="160" w:afterAutospacing="0" w:line="259" w:lineRule="auto"/>
      </w:pPr>
      <w:r>
        <w:t>DfE has also issued “</w:t>
      </w:r>
      <w:r w:rsidRPr="009267A7">
        <w:rPr>
          <w:b/>
          <w:bCs/>
        </w:rPr>
        <w:t>National Tutoring Programme 2022 to 2023</w:t>
      </w:r>
      <w:r>
        <w:t xml:space="preserve">”. See </w:t>
      </w:r>
      <w:hyperlink r:id="rId24" w:history="1">
        <w:r w:rsidRPr="00820755">
          <w:rPr>
            <w:rStyle w:val="Hyperlink"/>
          </w:rPr>
          <w:t>https://www.gov.uk/government/statistics/national-tutoring-programme-2022-to-2023</w:t>
        </w:r>
      </w:hyperlink>
      <w:r>
        <w:t xml:space="preserve"> </w:t>
      </w:r>
    </w:p>
    <w:p w14:paraId="34F1D625" w14:textId="77777777" w:rsidR="00F94212" w:rsidRDefault="00F94212" w:rsidP="00F94212">
      <w:pPr>
        <w:pStyle w:val="ListParagraph"/>
        <w:numPr>
          <w:ilvl w:val="1"/>
          <w:numId w:val="339"/>
        </w:numPr>
        <w:spacing w:after="160" w:afterAutospacing="0" w:line="259" w:lineRule="auto"/>
      </w:pPr>
      <w:r w:rsidRPr="00A534CC">
        <w:t xml:space="preserve">2,142,822 courses </w:t>
      </w:r>
      <w:r>
        <w:t>were</w:t>
      </w:r>
      <w:r w:rsidRPr="00A534CC">
        <w:t xml:space="preserve"> delivered to pupils through the National Tutoring Programme during the 2022/23 academic year.</w:t>
      </w:r>
    </w:p>
    <w:p w14:paraId="3CB10DA0" w14:textId="77777777" w:rsidR="00F94212" w:rsidRDefault="00F94212" w:rsidP="00F94212">
      <w:pPr>
        <w:pStyle w:val="ListParagraph"/>
        <w:numPr>
          <w:ilvl w:val="1"/>
          <w:numId w:val="339"/>
        </w:numPr>
        <w:spacing w:after="160" w:afterAutospacing="0" w:line="259" w:lineRule="auto"/>
      </w:pPr>
      <w:r w:rsidRPr="00A6129C">
        <w:t>73.8% of schools participated in the National Tutoring Programme during the 2022 to 2023 academic year.</w:t>
      </w:r>
    </w:p>
    <w:p w14:paraId="6F649833" w14:textId="77777777" w:rsidR="00F94212" w:rsidRDefault="00F94212" w:rsidP="00F94212">
      <w:pPr>
        <w:pStyle w:val="ListParagraph"/>
        <w:numPr>
          <w:ilvl w:val="1"/>
          <w:numId w:val="339"/>
        </w:numPr>
        <w:spacing w:after="160" w:afterAutospacing="0" w:line="259" w:lineRule="auto"/>
      </w:pPr>
      <w:r w:rsidRPr="00A64645">
        <w:lastRenderedPageBreak/>
        <w:t xml:space="preserve">An estimated 24,785,207  hours of tutoring </w:t>
      </w:r>
      <w:r>
        <w:t>was</w:t>
      </w:r>
      <w:r w:rsidRPr="00A64645">
        <w:t xml:space="preserve"> delivered to pupils through the National Tutoring Programme during the 2022 to 2023 academic year.</w:t>
      </w:r>
    </w:p>
    <w:p w14:paraId="012FDE02" w14:textId="77777777" w:rsidR="00F94212" w:rsidRDefault="00F94212" w:rsidP="00F94212">
      <w:pPr>
        <w:pStyle w:val="ListParagraph"/>
        <w:numPr>
          <w:ilvl w:val="1"/>
          <w:numId w:val="339"/>
        </w:numPr>
        <w:spacing w:after="160" w:afterAutospacing="0" w:line="259" w:lineRule="auto"/>
      </w:pPr>
      <w:r>
        <w:t>Of the pupils who had received tuition through the NTP within the 2022/23 academic year up to 18 May 2023 only, DfE estimates that:</w:t>
      </w:r>
    </w:p>
    <w:p w14:paraId="2464A169" w14:textId="77777777" w:rsidR="00F94212" w:rsidRDefault="00F94212" w:rsidP="00F94212">
      <w:pPr>
        <w:pStyle w:val="ListParagraph"/>
        <w:numPr>
          <w:ilvl w:val="2"/>
          <w:numId w:val="339"/>
        </w:numPr>
        <w:spacing w:after="160" w:afterAutospacing="0" w:line="259" w:lineRule="auto"/>
      </w:pPr>
      <w:r>
        <w:t>45.5% were known to be eligible for free school meals (FSM) within the last 6 years.</w:t>
      </w:r>
    </w:p>
    <w:p w14:paraId="4390F2D7" w14:textId="77777777" w:rsidR="00F94212" w:rsidRDefault="00F94212" w:rsidP="00F94212">
      <w:pPr>
        <w:pStyle w:val="ListParagraph"/>
        <w:numPr>
          <w:ilvl w:val="2"/>
          <w:numId w:val="339"/>
        </w:numPr>
        <w:spacing w:after="160" w:afterAutospacing="0" w:line="259" w:lineRule="auto"/>
      </w:pPr>
      <w:r>
        <w:t>25.9% were known to have special educational needs.</w:t>
      </w:r>
    </w:p>
    <w:p w14:paraId="2AC10234" w14:textId="77777777" w:rsidR="00F94212" w:rsidRDefault="00F94212" w:rsidP="00F94212"/>
    <w:p w14:paraId="497E49D3" w14:textId="77777777" w:rsidR="00F94212" w:rsidRDefault="00F94212" w:rsidP="00F94212">
      <w:pPr>
        <w:pStyle w:val="ListParagraph"/>
        <w:numPr>
          <w:ilvl w:val="0"/>
          <w:numId w:val="339"/>
        </w:numPr>
        <w:spacing w:after="160" w:afterAutospacing="0" w:line="259" w:lineRule="auto"/>
      </w:pPr>
      <w:r>
        <w:t>DfE has issued guidance on “</w:t>
      </w:r>
      <w:r w:rsidRPr="009267A7">
        <w:rPr>
          <w:b/>
          <w:bCs/>
        </w:rPr>
        <w:t>How to plan and deliver tutoring to pupils and students</w:t>
      </w:r>
      <w:r>
        <w:t xml:space="preserve">”. See </w:t>
      </w:r>
      <w:hyperlink r:id="rId25" w:history="1">
        <w:r w:rsidRPr="00820755">
          <w:rPr>
            <w:rStyle w:val="Hyperlink"/>
          </w:rPr>
          <w:t>https://www.gov.uk/government/publications/tutoring-in-education-settings</w:t>
        </w:r>
      </w:hyperlink>
      <w:r>
        <w:t xml:space="preserve"> </w:t>
      </w:r>
    </w:p>
    <w:p w14:paraId="0CE301B1" w14:textId="77777777" w:rsidR="00F94212" w:rsidRDefault="00F94212" w:rsidP="00F94212"/>
    <w:p w14:paraId="7BC49533" w14:textId="77777777" w:rsidR="00F94212" w:rsidRDefault="00F94212" w:rsidP="00F94212">
      <w:pPr>
        <w:pStyle w:val="ListParagraph"/>
        <w:numPr>
          <w:ilvl w:val="0"/>
          <w:numId w:val="339"/>
        </w:numPr>
        <w:spacing w:after="160" w:afterAutospacing="0" w:line="259" w:lineRule="auto"/>
      </w:pPr>
      <w:r>
        <w:t>ESFA has updated “</w:t>
      </w:r>
      <w:r w:rsidRPr="009267A7">
        <w:rPr>
          <w:b/>
          <w:bCs/>
        </w:rPr>
        <w:t>Allocations of the funding amounts for schools and local authorities through the National Tutoring Programme (NTP) for 2022 to 2023 academic year</w:t>
      </w:r>
      <w:r>
        <w:t xml:space="preserve">”. See </w:t>
      </w:r>
      <w:hyperlink r:id="rId26" w:history="1">
        <w:r w:rsidRPr="00820755">
          <w:rPr>
            <w:rStyle w:val="Hyperlink"/>
          </w:rPr>
          <w:t>https://www.gov.uk/government/publications/national-tutoring-programme-ntp-allocations-for-2022-to-2023-academic-year</w:t>
        </w:r>
      </w:hyperlink>
      <w:r>
        <w:t xml:space="preserve"> </w:t>
      </w:r>
    </w:p>
    <w:p w14:paraId="3F9CC4AE" w14:textId="77777777" w:rsidR="00F94212" w:rsidRDefault="00F94212" w:rsidP="00F94212">
      <w:pPr>
        <w:pStyle w:val="ListParagraph"/>
      </w:pPr>
    </w:p>
    <w:p w14:paraId="7C322A7D" w14:textId="77777777" w:rsidR="00F94212" w:rsidRDefault="00F94212" w:rsidP="00F94212">
      <w:pPr>
        <w:pStyle w:val="ListParagraph"/>
        <w:numPr>
          <w:ilvl w:val="0"/>
          <w:numId w:val="339"/>
        </w:numPr>
        <w:spacing w:after="160" w:afterAutospacing="0" w:line="259" w:lineRule="auto"/>
      </w:pPr>
      <w:r>
        <w:t>DfE has updated “</w:t>
      </w:r>
      <w:r w:rsidRPr="009267A7">
        <w:rPr>
          <w:b/>
          <w:bCs/>
        </w:rPr>
        <w:t>National Tutoring Programme: guidance for schools – academic year 2023/24</w:t>
      </w:r>
      <w:r>
        <w:t xml:space="preserve">”. See </w:t>
      </w:r>
      <w:hyperlink r:id="rId27" w:history="1">
        <w:r w:rsidRPr="00310B5C">
          <w:rPr>
            <w:rStyle w:val="Hyperlink"/>
          </w:rPr>
          <w:t>https://www.gov.uk/government/publications/national-tutoring-programme-guidance-for-schools-academic-year-202324</w:t>
        </w:r>
      </w:hyperlink>
      <w:r>
        <w:t xml:space="preserve"> </w:t>
      </w:r>
    </w:p>
    <w:p w14:paraId="26AE6956" w14:textId="77777777" w:rsidR="00B935B9" w:rsidRDefault="00B935B9" w:rsidP="00820EE4">
      <w:pPr>
        <w:rPr>
          <w:rStyle w:val="Hyperlink"/>
          <w:b/>
          <w:color w:val="00B0F0"/>
          <w:u w:val="none"/>
        </w:rPr>
      </w:pPr>
    </w:p>
    <w:p w14:paraId="64E9663C" w14:textId="5C1E1D90" w:rsidR="00F94212" w:rsidRDefault="00F94212" w:rsidP="00671CCF">
      <w:pPr>
        <w:ind w:left="0"/>
        <w:rPr>
          <w:rStyle w:val="Hyperlink"/>
          <w:b/>
          <w:color w:val="00B0F0"/>
          <w:u w:val="none"/>
        </w:rPr>
      </w:pPr>
      <w:r>
        <w:rPr>
          <w:rStyle w:val="Hyperlink"/>
          <w:b/>
          <w:color w:val="00B0F0"/>
          <w:u w:val="none"/>
        </w:rPr>
        <w:t>Teacher recruitment; ITT; ECTs</w:t>
      </w:r>
    </w:p>
    <w:p w14:paraId="4F0E5463" w14:textId="77777777" w:rsidR="006C7B99" w:rsidRDefault="006C7B99" w:rsidP="006C7B99">
      <w:pPr>
        <w:pStyle w:val="ListParagraph"/>
        <w:numPr>
          <w:ilvl w:val="0"/>
          <w:numId w:val="340"/>
        </w:numPr>
        <w:spacing w:after="160" w:afterAutospacing="0" w:line="259" w:lineRule="auto"/>
      </w:pPr>
      <w:r>
        <w:t xml:space="preserve">NFER has </w:t>
      </w:r>
      <w:r w:rsidRPr="0012340A">
        <w:t xml:space="preserve">forecast the </w:t>
      </w:r>
      <w:r w:rsidRPr="00994181">
        <w:rPr>
          <w:b/>
          <w:bCs/>
        </w:rPr>
        <w:t>costs and potential impacts of different renumeration strategies on medium-term recruitment and retention.</w:t>
      </w:r>
      <w:r>
        <w:t xml:space="preserve"> See </w:t>
      </w:r>
      <w:hyperlink r:id="rId28" w:history="1">
        <w:r w:rsidRPr="00FB1930">
          <w:rPr>
            <w:rStyle w:val="Hyperlink"/>
          </w:rPr>
          <w:t>https://www.nfer.ac.uk/media/sttdn1mw/next_government_needs_long_term_pay_strategy_that_will_help_teacher_supply_challenge_embargoed.pdf</w:t>
        </w:r>
      </w:hyperlink>
      <w:r>
        <w:t xml:space="preserve">  </w:t>
      </w:r>
      <w:r w:rsidRPr="00F130B3">
        <w:t>The NFER worked from a baseline assumption that teacher pay will increase at the same rate as average earnings in the UK economy, about 2 per cent per year.</w:t>
      </w:r>
    </w:p>
    <w:p w14:paraId="73C8494E" w14:textId="77777777" w:rsidR="006C7B99" w:rsidRDefault="006C7B99" w:rsidP="006C7B99">
      <w:pPr>
        <w:pStyle w:val="ListParagraph"/>
        <w:numPr>
          <w:ilvl w:val="0"/>
          <w:numId w:val="341"/>
        </w:numPr>
        <w:spacing w:after="160" w:afterAutospacing="0" w:line="259" w:lineRule="auto"/>
      </w:pPr>
      <w:r w:rsidRPr="008A2BD8">
        <w:t>The report found that by improving teacher retention by 1 percentage point through workload reduction efforts could result in similar improvements to teacher supply as raising pay by 1 percentage point over the baseline – so 3 per cent overall.</w:t>
      </w:r>
    </w:p>
    <w:p w14:paraId="65B13264" w14:textId="77777777" w:rsidR="006C7B99" w:rsidRDefault="006C7B99" w:rsidP="006C7B99">
      <w:pPr>
        <w:pStyle w:val="ListParagraph"/>
        <w:numPr>
          <w:ilvl w:val="0"/>
          <w:numId w:val="341"/>
        </w:numPr>
        <w:spacing w:after="160" w:afterAutospacing="0" w:line="259" w:lineRule="auto"/>
      </w:pPr>
      <w:r>
        <w:t xml:space="preserve">If teacher pay does only rise at a rate of 2 per cent per year, in line with other sectors, the NFER predicted government could miss its secondary </w:t>
      </w:r>
      <w:r>
        <w:lastRenderedPageBreak/>
        <w:t>teacher recruitment targets by 44 per cent in 2025-26 and by 46 per cent in the following two years. Ministers could also miss their primary targets by 33 per cent in 2025-26, 39 per cent in 2026-27 and 45 per cent in 2027-28.</w:t>
      </w:r>
    </w:p>
    <w:p w14:paraId="59E7064F" w14:textId="77777777" w:rsidR="006C7B99" w:rsidRDefault="006C7B99" w:rsidP="006C7B99">
      <w:pPr>
        <w:pStyle w:val="ListParagraph"/>
        <w:numPr>
          <w:ilvl w:val="0"/>
          <w:numId w:val="341"/>
        </w:numPr>
        <w:spacing w:after="160" w:afterAutospacing="0" w:line="259" w:lineRule="auto"/>
      </w:pPr>
      <w:r>
        <w:t>With a 4 per cent pay rise, eight subjects and the primary phase would have an “adequate” number of teachers. Pushing the rise to 5 per cent would result in a further three subjects recruiting their targets. But subjects such as physics, music and design technology would remain well below target even under the most generous rise. Pay rises are also expensive. A 4 per cent rise would cost £2.6 billion and a 5 per cent rise would be £4 billion.</w:t>
      </w:r>
    </w:p>
    <w:p w14:paraId="0EE9F8B1" w14:textId="77777777" w:rsidR="006C7B99" w:rsidRDefault="006C7B99" w:rsidP="006C7B99">
      <w:pPr>
        <w:pStyle w:val="ListParagraph"/>
        <w:numPr>
          <w:ilvl w:val="0"/>
          <w:numId w:val="341"/>
        </w:numPr>
        <w:spacing w:after="160" w:afterAutospacing="0" w:line="259" w:lineRule="auto"/>
      </w:pPr>
      <w:r w:rsidRPr="00AD51E2">
        <w:t>If teachers</w:t>
      </w:r>
      <w:r>
        <w:t>’</w:t>
      </w:r>
      <w:r w:rsidRPr="00AD51E2">
        <w:t xml:space="preserve"> pay increases at a slower rate than average earnings from 2024-25, the report predicted teacher supply would nosedive, with only three secondary subjects reaching their target in 2027-28.</w:t>
      </w:r>
    </w:p>
    <w:p w14:paraId="40F658AC" w14:textId="77777777" w:rsidR="006C7B99" w:rsidRDefault="006C7B99" w:rsidP="006C7B99">
      <w:pPr>
        <w:pStyle w:val="ListParagraph"/>
        <w:numPr>
          <w:ilvl w:val="0"/>
          <w:numId w:val="341"/>
        </w:numPr>
        <w:spacing w:after="160" w:afterAutospacing="0" w:line="259" w:lineRule="auto"/>
      </w:pPr>
      <w:r>
        <w:t>Overall, teacher supply is likely to remain significantly below target for primary schools in coming years, despite falling pupil rolls, according to an analysis of the “critical” state of the recruitment and retention crisis. While secondary school recruitment also remains well below target, a falling birth rate would suggest that fewer new primary teachers are likely to be needed. However, falling pupil numbers are unlikely to solve primary teacher supply problems.</w:t>
      </w:r>
    </w:p>
    <w:p w14:paraId="45B48511" w14:textId="77777777" w:rsidR="006C7B99" w:rsidRDefault="006C7B99" w:rsidP="006C7B99"/>
    <w:p w14:paraId="3961BB10" w14:textId="77777777" w:rsidR="006C7B99" w:rsidRDefault="006C7B99" w:rsidP="006C7B99">
      <w:pPr>
        <w:pStyle w:val="ListParagraph"/>
        <w:numPr>
          <w:ilvl w:val="0"/>
          <w:numId w:val="342"/>
        </w:numPr>
        <w:spacing w:after="160" w:afterAutospacing="0" w:line="259" w:lineRule="auto"/>
      </w:pPr>
      <w:r w:rsidRPr="00994181">
        <w:rPr>
          <w:b/>
          <w:bCs/>
        </w:rPr>
        <w:t>A report from Teach First called for an “ambitious recruitment and retention strategy” focused on “measures that attract Gen Z into classrooms</w:t>
      </w:r>
      <w:r>
        <w:t>”, such as flexible working. It wants to see “greater emphasis from policymakers on how schools can offer secondments to broaden and deeper subject knowledge”. The cost of training to teach “should be reduced”, and government should boost funding for schools with the highest levels of deprivation by increasing the pupil premium to 2015 levels in real-terms.</w:t>
      </w:r>
    </w:p>
    <w:p w14:paraId="75521F23" w14:textId="77777777" w:rsidR="006C7B99" w:rsidRDefault="006C7B99" w:rsidP="006C7B99">
      <w:pPr>
        <w:ind w:left="360"/>
      </w:pPr>
      <w:r w:rsidRPr="00994181">
        <w:rPr>
          <w:b/>
          <w:bCs/>
        </w:rPr>
        <w:t>Teachers are spending more time supporting pupils with mental health issues this year than they did previously</w:t>
      </w:r>
      <w:r>
        <w:t xml:space="preserve">, according to this research. Some 84 per cent report that they are spending more time helping pupils affected by mental health issues, according to polling commissioned by charity Teach First. And 58 per cent agree that they are putting more hours into social care issues, with a similar number (52 per cent) giving increased attention to family or financial hardship problems in their schools. </w:t>
      </w:r>
      <w:r w:rsidRPr="002D4936">
        <w:t xml:space="preserve">Teach First believes that the </w:t>
      </w:r>
      <w:r w:rsidRPr="00994181">
        <w:rPr>
          <w:b/>
          <w:bCs/>
        </w:rPr>
        <w:t>increased workload as a result of this support may be contributing to recruitment and retention challenges</w:t>
      </w:r>
      <w:r w:rsidRPr="002D4936">
        <w:t>, with most (86 per cent) teachers reporting that increased workload is the main contributor to staff shortages.</w:t>
      </w:r>
    </w:p>
    <w:p w14:paraId="6A81891C" w14:textId="77777777" w:rsidR="006C7B99" w:rsidRDefault="006C7B99" w:rsidP="006C7B99"/>
    <w:p w14:paraId="0675D9B5" w14:textId="77777777" w:rsidR="006C7B99" w:rsidRDefault="006C7B99" w:rsidP="006C7B99">
      <w:pPr>
        <w:pStyle w:val="ListParagraph"/>
        <w:numPr>
          <w:ilvl w:val="0"/>
          <w:numId w:val="342"/>
        </w:numPr>
        <w:spacing w:after="160" w:afterAutospacing="0" w:line="259" w:lineRule="auto"/>
      </w:pPr>
      <w:r>
        <w:lastRenderedPageBreak/>
        <w:t xml:space="preserve">DfE has issued </w:t>
      </w:r>
      <w:r w:rsidRPr="00994181">
        <w:rPr>
          <w:b/>
          <w:bCs/>
        </w:rPr>
        <w:t>inspection reports on providers of international qualified teacher status</w:t>
      </w:r>
      <w:r w:rsidRPr="00831228">
        <w:t xml:space="preserve"> (iQTS).</w:t>
      </w:r>
      <w:r>
        <w:t xml:space="preserve"> See </w:t>
      </w:r>
      <w:hyperlink r:id="rId29" w:history="1">
        <w:r w:rsidRPr="00BC23D1">
          <w:rPr>
            <w:rStyle w:val="Hyperlink"/>
          </w:rPr>
          <w:t>https://www.gov.uk/government/publications/iqts-providers-inspection-reports</w:t>
        </w:r>
      </w:hyperlink>
    </w:p>
    <w:p w14:paraId="44A5E876" w14:textId="77777777" w:rsidR="00F94212" w:rsidRDefault="00F94212" w:rsidP="00820EE4">
      <w:pPr>
        <w:rPr>
          <w:rStyle w:val="Hyperlink"/>
          <w:b/>
          <w:color w:val="00B0F0"/>
          <w:u w:val="none"/>
        </w:rPr>
      </w:pPr>
    </w:p>
    <w:p w14:paraId="299A073D" w14:textId="77777777" w:rsidR="00FF4CA1" w:rsidRDefault="00FF4CA1" w:rsidP="00FF4CA1">
      <w:pPr>
        <w:pStyle w:val="ListParagraph"/>
        <w:numPr>
          <w:ilvl w:val="0"/>
          <w:numId w:val="342"/>
        </w:numPr>
        <w:spacing w:after="160" w:afterAutospacing="0" w:line="259" w:lineRule="auto"/>
      </w:pPr>
      <w:r>
        <w:t>T</w:t>
      </w:r>
      <w:r w:rsidRPr="006E6380">
        <w:t xml:space="preserve">hree-quarters of respondents to a poll by the National Association of School-Based Teacher Trainers (NASBTT) said they backed </w:t>
      </w:r>
      <w:r w:rsidRPr="00994181">
        <w:rPr>
          <w:b/>
          <w:bCs/>
        </w:rPr>
        <w:t>the new initial teacher training and early career framework (ITTECF</w:t>
      </w:r>
      <w:r w:rsidRPr="006E6380">
        <w:t>) in principle</w:t>
      </w:r>
      <w:r>
        <w:t xml:space="preserve">. </w:t>
      </w:r>
      <w:r w:rsidRPr="00E57226">
        <w:t>But just 21 per cent of NASBTT members who responded think the new framework will help slash workload for mentors. Nearly half said it wouldn’t make a difference.</w:t>
      </w:r>
      <w:r>
        <w:t xml:space="preserve"> But, n</w:t>
      </w:r>
      <w:r w:rsidRPr="00655722">
        <w:t>early two-thirds of respondents think the new framework will improve content to help teachers support pupils with special educational needs. And more than half think it will create a more coherent journey for those joining the profession.</w:t>
      </w:r>
    </w:p>
    <w:p w14:paraId="15146DCE" w14:textId="77777777" w:rsidR="00FF4CA1" w:rsidRDefault="00FF4CA1" w:rsidP="00FF4CA1">
      <w:pPr>
        <w:ind w:left="360"/>
      </w:pPr>
      <w:r>
        <w:t xml:space="preserve">Providers were also surveyed on the new </w:t>
      </w:r>
      <w:r w:rsidRPr="008E2D02">
        <w:rPr>
          <w:b/>
          <w:bCs/>
        </w:rPr>
        <w:t>non-graduate apprenticeship</w:t>
      </w:r>
      <w:r>
        <w:t xml:space="preserve">, due to be piloted next year. Concerns raised included the costs to schools and length of time apprentices would spend in school without qualifying, the additional strain on mentoring and school capacity, and the competition for existing routes into teaching. Some 28.5 per cent said they did not think it would boost recruitment, versus 27.5 per cent who said it would help. Only 6.5 per cent think it will aid retention. “It is almost impossible to navigate your way through the apprenticeship policy and red tape, and until it is simplified significantly it is generally overly complex and too expensive for providers to run effectively”. See </w:t>
      </w:r>
      <w:hyperlink r:id="rId30" w:history="1">
        <w:r w:rsidRPr="009B7B85">
          <w:rPr>
            <w:rStyle w:val="Hyperlink"/>
          </w:rPr>
          <w:t>https://s3.eu-west-2.amazonaws.com/media.nasbtt.org.uk/wp-content/uploads/2024/05/09133149/NASBTT-survey-highlights-concerns-over-implementation-of-ITTECF-.pdf</w:t>
        </w:r>
      </w:hyperlink>
    </w:p>
    <w:p w14:paraId="39C4D0F6" w14:textId="77777777" w:rsidR="006C7B99" w:rsidRDefault="006C7B99" w:rsidP="00820EE4">
      <w:pPr>
        <w:rPr>
          <w:rStyle w:val="Hyperlink"/>
          <w:b/>
          <w:color w:val="00B0F0"/>
          <w:u w:val="none"/>
        </w:rPr>
      </w:pPr>
    </w:p>
    <w:p w14:paraId="09D4FBB5" w14:textId="77777777" w:rsidR="00C01FA9" w:rsidRDefault="00C01FA9" w:rsidP="00C01FA9">
      <w:pPr>
        <w:pStyle w:val="ListParagraph"/>
        <w:numPr>
          <w:ilvl w:val="0"/>
          <w:numId w:val="342"/>
        </w:numPr>
        <w:spacing w:after="160" w:afterAutospacing="0" w:line="259" w:lineRule="auto"/>
      </w:pPr>
      <w:r w:rsidRPr="00527130">
        <w:rPr>
          <w:b/>
          <w:bCs/>
        </w:rPr>
        <w:t>Delays and uncertainty surrounding the future of the DfE’s updated recruitment and retention strategy</w:t>
      </w:r>
      <w:r w:rsidRPr="00221B84">
        <w:t xml:space="preserve"> have been branded “deeply disappointing” by education leaders.</w:t>
      </w:r>
      <w:r>
        <w:t xml:space="preserve"> </w:t>
      </w:r>
      <w:r w:rsidRPr="00D4050D">
        <w:t>The calls come after schools minister Damian Hinds refused to guarantee that the strategy update would be published before the general election, which is expected later this year.</w:t>
      </w:r>
    </w:p>
    <w:p w14:paraId="45D14F1E" w14:textId="77777777" w:rsidR="00C01FA9" w:rsidRDefault="00C01FA9" w:rsidP="00820EE4">
      <w:pPr>
        <w:rPr>
          <w:rStyle w:val="Hyperlink"/>
          <w:b/>
          <w:color w:val="00B0F0"/>
          <w:u w:val="none"/>
        </w:rPr>
      </w:pPr>
    </w:p>
    <w:p w14:paraId="3F1B60FE" w14:textId="77777777" w:rsidR="006F1DA6" w:rsidRDefault="006F1DA6" w:rsidP="006F1DA6">
      <w:pPr>
        <w:pStyle w:val="ListParagraph"/>
        <w:numPr>
          <w:ilvl w:val="0"/>
          <w:numId w:val="342"/>
        </w:numPr>
        <w:spacing w:after="160" w:afterAutospacing="0" w:line="259" w:lineRule="auto"/>
      </w:pPr>
      <w:r>
        <w:t>DfE has issued “</w:t>
      </w:r>
      <w:r w:rsidRPr="006515D2">
        <w:rPr>
          <w:b/>
          <w:bCs/>
        </w:rPr>
        <w:t>Offer a trainee teacher placement</w:t>
      </w:r>
      <w:r>
        <w:t xml:space="preserve">”. Explains what schools need to do to offer initial teaching training (ITT) placements from September 2024. See </w:t>
      </w:r>
      <w:hyperlink r:id="rId31" w:history="1">
        <w:r w:rsidRPr="00A04408">
          <w:rPr>
            <w:rStyle w:val="Hyperlink"/>
          </w:rPr>
          <w:t>https://www.gov.uk/guidance/offer-a-trainee-teacher-placement</w:t>
        </w:r>
      </w:hyperlink>
    </w:p>
    <w:p w14:paraId="1864B3A3" w14:textId="77777777" w:rsidR="006F1DA6" w:rsidRDefault="006F1DA6" w:rsidP="006F1DA6">
      <w:pPr>
        <w:pStyle w:val="ListParagraph"/>
      </w:pPr>
    </w:p>
    <w:p w14:paraId="2BBA99DC" w14:textId="77777777" w:rsidR="00455C3D" w:rsidRPr="00C3069B" w:rsidRDefault="00455C3D" w:rsidP="00455C3D">
      <w:pPr>
        <w:pStyle w:val="ListParagraph"/>
        <w:numPr>
          <w:ilvl w:val="0"/>
          <w:numId w:val="343"/>
        </w:numPr>
        <w:spacing w:after="160" w:afterAutospacing="0" w:line="259" w:lineRule="auto"/>
        <w:rPr>
          <w:rStyle w:val="Hyperlink"/>
          <w:color w:val="auto"/>
          <w:u w:val="none"/>
        </w:rPr>
      </w:pPr>
      <w:r>
        <w:t>DfE has updated the list of t</w:t>
      </w:r>
      <w:r w:rsidRPr="0062657D">
        <w:t xml:space="preserve">he </w:t>
      </w:r>
      <w:r w:rsidRPr="00F80289">
        <w:rPr>
          <w:b/>
          <w:bCs/>
        </w:rPr>
        <w:t>organisations accredited to provide ITT courses from September 2024</w:t>
      </w:r>
      <w:r w:rsidRPr="0062657D">
        <w:t>.</w:t>
      </w:r>
      <w:r>
        <w:t xml:space="preserve"> See </w:t>
      </w:r>
      <w:hyperlink r:id="rId32" w:history="1">
        <w:r w:rsidRPr="00310B5C">
          <w:rPr>
            <w:rStyle w:val="Hyperlink"/>
          </w:rPr>
          <w:t>https://www.gov.uk/government/publications/accredited-initial-teacher-training-itt-providers</w:t>
        </w:r>
      </w:hyperlink>
    </w:p>
    <w:p w14:paraId="0705D645" w14:textId="77777777" w:rsidR="00C3069B" w:rsidRDefault="00C3069B" w:rsidP="00C3069B">
      <w:pPr>
        <w:spacing w:after="160" w:afterAutospacing="0" w:line="259" w:lineRule="auto"/>
      </w:pPr>
    </w:p>
    <w:p w14:paraId="4233F70B" w14:textId="5C8CF836" w:rsidR="00C3069B" w:rsidRDefault="00C3069B" w:rsidP="00C3069B">
      <w:pPr>
        <w:pStyle w:val="ListParagraph"/>
        <w:numPr>
          <w:ilvl w:val="0"/>
          <w:numId w:val="343"/>
        </w:numPr>
        <w:spacing w:after="160" w:afterAutospacing="0" w:line="259" w:lineRule="auto"/>
      </w:pPr>
      <w:r>
        <w:t>The</w:t>
      </w:r>
      <w:r w:rsidRPr="00C3069B">
        <w:t xml:space="preserve"> </w:t>
      </w:r>
      <w:r w:rsidRPr="00AC021D">
        <w:rPr>
          <w:b/>
          <w:bCs/>
        </w:rPr>
        <w:t>parliamentary education committee</w:t>
      </w:r>
      <w:r>
        <w:t xml:space="preserve"> has issued a</w:t>
      </w:r>
      <w:r w:rsidRPr="00C3069B">
        <w:t xml:space="preserve"> report on its teacher recruitment and retention inquiry</w:t>
      </w:r>
      <w:r w:rsidR="002918F0">
        <w:t xml:space="preserve">. See </w:t>
      </w:r>
      <w:hyperlink r:id="rId33" w:history="1">
        <w:r w:rsidR="002918F0" w:rsidRPr="00347EA1">
          <w:rPr>
            <w:rStyle w:val="Hyperlink"/>
          </w:rPr>
          <w:t>https://committees.parliament.uk/committee/203/education-committee/news/201461/education-committee-publishes-report-on-teacher-recruitment-training-and-retention/</w:t>
        </w:r>
      </w:hyperlink>
      <w:r w:rsidR="002918F0">
        <w:t xml:space="preserve"> </w:t>
      </w:r>
      <w:r w:rsidR="00D15095">
        <w:t xml:space="preserve"> Suggestions:</w:t>
      </w:r>
    </w:p>
    <w:p w14:paraId="783C5F27" w14:textId="6A6F4322" w:rsidR="006F1DA6" w:rsidRDefault="00D15095" w:rsidP="00AC021D">
      <w:pPr>
        <w:pStyle w:val="ListParagraph"/>
        <w:numPr>
          <w:ilvl w:val="0"/>
          <w:numId w:val="351"/>
        </w:numPr>
        <w:rPr>
          <w:rStyle w:val="Hyperlink"/>
          <w:bCs/>
          <w:color w:val="auto"/>
          <w:u w:val="none"/>
        </w:rPr>
      </w:pPr>
      <w:r w:rsidRPr="00D15095">
        <w:rPr>
          <w:rStyle w:val="Hyperlink"/>
          <w:bCs/>
          <w:color w:val="auto"/>
          <w:u w:val="none"/>
        </w:rPr>
        <w:t>Monitor impact of workload reduction in schools</w:t>
      </w:r>
      <w:r w:rsidR="00AB2BAE">
        <w:rPr>
          <w:rStyle w:val="Hyperlink"/>
          <w:bCs/>
          <w:color w:val="auto"/>
          <w:u w:val="none"/>
        </w:rPr>
        <w:t xml:space="preserve">. </w:t>
      </w:r>
      <w:r w:rsidR="00AB2BAE" w:rsidRPr="00AB2BAE">
        <w:rPr>
          <w:rStyle w:val="Hyperlink"/>
          <w:bCs/>
          <w:color w:val="auto"/>
          <w:u w:val="none"/>
        </w:rPr>
        <w:t>Teachers’ workloads are being increasingly stretched by their pupils’ mental health and family difficulties,</w:t>
      </w:r>
    </w:p>
    <w:p w14:paraId="4AD4AEA1" w14:textId="12F97F33" w:rsidR="00D15095" w:rsidRDefault="00A00265" w:rsidP="00AC021D">
      <w:pPr>
        <w:pStyle w:val="ListParagraph"/>
        <w:numPr>
          <w:ilvl w:val="0"/>
          <w:numId w:val="351"/>
        </w:numPr>
        <w:rPr>
          <w:rStyle w:val="Hyperlink"/>
          <w:bCs/>
          <w:color w:val="auto"/>
          <w:u w:val="none"/>
        </w:rPr>
      </w:pPr>
      <w:r w:rsidRPr="00A00265">
        <w:rPr>
          <w:rStyle w:val="Hyperlink"/>
          <w:bCs/>
          <w:color w:val="auto"/>
          <w:u w:val="none"/>
        </w:rPr>
        <w:t>Collect data on why teachers leave</w:t>
      </w:r>
    </w:p>
    <w:p w14:paraId="51287B86" w14:textId="608C6685" w:rsidR="00A00265" w:rsidRDefault="00E44F0F" w:rsidP="00AC021D">
      <w:pPr>
        <w:pStyle w:val="ListParagraph"/>
        <w:numPr>
          <w:ilvl w:val="0"/>
          <w:numId w:val="351"/>
        </w:numPr>
        <w:rPr>
          <w:rStyle w:val="Hyperlink"/>
          <w:bCs/>
          <w:color w:val="auto"/>
          <w:u w:val="none"/>
        </w:rPr>
      </w:pPr>
      <w:r w:rsidRPr="00E44F0F">
        <w:rPr>
          <w:rStyle w:val="Hyperlink"/>
          <w:bCs/>
          <w:color w:val="auto"/>
          <w:u w:val="none"/>
        </w:rPr>
        <w:t>Boost financial incentives</w:t>
      </w:r>
      <w:r w:rsidR="00BF3DFC">
        <w:rPr>
          <w:rStyle w:val="Hyperlink"/>
          <w:bCs/>
          <w:color w:val="auto"/>
          <w:u w:val="none"/>
        </w:rPr>
        <w:t xml:space="preserve"> in terms of pay, bursaries and additional payments</w:t>
      </w:r>
    </w:p>
    <w:p w14:paraId="63694BE0" w14:textId="7152992E" w:rsidR="00BF3DFC" w:rsidRDefault="00E47108" w:rsidP="00AC021D">
      <w:pPr>
        <w:pStyle w:val="ListParagraph"/>
        <w:numPr>
          <w:ilvl w:val="0"/>
          <w:numId w:val="351"/>
        </w:numPr>
        <w:rPr>
          <w:rStyle w:val="Hyperlink"/>
          <w:bCs/>
          <w:color w:val="auto"/>
          <w:u w:val="none"/>
        </w:rPr>
      </w:pPr>
      <w:r w:rsidRPr="00E47108">
        <w:rPr>
          <w:rStyle w:val="Hyperlink"/>
          <w:bCs/>
          <w:color w:val="auto"/>
          <w:u w:val="none"/>
        </w:rPr>
        <w:t>Improve alternative routes into teaching</w:t>
      </w:r>
      <w:r w:rsidR="005532BD">
        <w:rPr>
          <w:rStyle w:val="Hyperlink"/>
          <w:bCs/>
          <w:color w:val="auto"/>
          <w:u w:val="none"/>
        </w:rPr>
        <w:t xml:space="preserve">, including </w:t>
      </w:r>
      <w:r w:rsidR="005532BD" w:rsidRPr="005532BD">
        <w:rPr>
          <w:rStyle w:val="Hyperlink"/>
          <w:bCs/>
          <w:color w:val="auto"/>
          <w:u w:val="none"/>
        </w:rPr>
        <w:t>more paid routes into teaching</w:t>
      </w:r>
    </w:p>
    <w:p w14:paraId="63581179" w14:textId="365EB44F" w:rsidR="009F758B" w:rsidRDefault="009F758B" w:rsidP="00AC021D">
      <w:pPr>
        <w:pStyle w:val="ListParagraph"/>
        <w:numPr>
          <w:ilvl w:val="0"/>
          <w:numId w:val="351"/>
        </w:numPr>
        <w:rPr>
          <w:rStyle w:val="Hyperlink"/>
          <w:bCs/>
          <w:color w:val="auto"/>
          <w:u w:val="none"/>
        </w:rPr>
      </w:pPr>
      <w:r>
        <w:rPr>
          <w:rStyle w:val="Hyperlink"/>
          <w:bCs/>
          <w:color w:val="auto"/>
          <w:u w:val="none"/>
        </w:rPr>
        <w:t>R</w:t>
      </w:r>
      <w:r w:rsidRPr="009F758B">
        <w:rPr>
          <w:rStyle w:val="Hyperlink"/>
          <w:bCs/>
          <w:color w:val="auto"/>
          <w:u w:val="none"/>
        </w:rPr>
        <w:t>einstate axed schemes</w:t>
      </w:r>
      <w:r w:rsidR="0069667F">
        <w:rPr>
          <w:rStyle w:val="Hyperlink"/>
          <w:bCs/>
          <w:color w:val="auto"/>
          <w:u w:val="none"/>
        </w:rPr>
        <w:t xml:space="preserve">, e.g </w:t>
      </w:r>
      <w:r w:rsidR="00E46E98" w:rsidRPr="00E46E98">
        <w:rPr>
          <w:rStyle w:val="Hyperlink"/>
          <w:bCs/>
          <w:color w:val="auto"/>
          <w:u w:val="none"/>
        </w:rPr>
        <w:t>funding</w:t>
      </w:r>
      <w:r w:rsidR="00E46E98">
        <w:rPr>
          <w:rStyle w:val="Hyperlink"/>
          <w:bCs/>
          <w:color w:val="auto"/>
          <w:u w:val="none"/>
        </w:rPr>
        <w:t xml:space="preserve"> of</w:t>
      </w:r>
      <w:r w:rsidR="00E46E98" w:rsidRPr="00E46E98">
        <w:rPr>
          <w:rStyle w:val="Hyperlink"/>
          <w:bCs/>
          <w:color w:val="auto"/>
          <w:u w:val="none"/>
        </w:rPr>
        <w:t xml:space="preserve"> subject knowledge enhancement courses</w:t>
      </w:r>
      <w:r w:rsidR="00E46E98">
        <w:rPr>
          <w:rStyle w:val="Hyperlink"/>
          <w:bCs/>
          <w:color w:val="auto"/>
          <w:u w:val="none"/>
        </w:rPr>
        <w:t>, NPQs</w:t>
      </w:r>
      <w:r w:rsidR="00711843">
        <w:rPr>
          <w:rStyle w:val="Hyperlink"/>
          <w:bCs/>
          <w:color w:val="auto"/>
          <w:u w:val="none"/>
        </w:rPr>
        <w:t xml:space="preserve">, </w:t>
      </w:r>
      <w:r w:rsidR="00711843" w:rsidRPr="00711843">
        <w:rPr>
          <w:rStyle w:val="Hyperlink"/>
          <w:bCs/>
          <w:color w:val="auto"/>
          <w:u w:val="none"/>
        </w:rPr>
        <w:t>teacher relocation payment scheme</w:t>
      </w:r>
      <w:r w:rsidR="00711843">
        <w:rPr>
          <w:rStyle w:val="Hyperlink"/>
          <w:bCs/>
          <w:color w:val="auto"/>
          <w:u w:val="none"/>
        </w:rPr>
        <w:t xml:space="preserve"> and Now Teach</w:t>
      </w:r>
    </w:p>
    <w:p w14:paraId="094F46A7" w14:textId="387F4F44" w:rsidR="0061545F" w:rsidRDefault="0061545F" w:rsidP="00AC021D">
      <w:pPr>
        <w:pStyle w:val="ListParagraph"/>
        <w:numPr>
          <w:ilvl w:val="0"/>
          <w:numId w:val="351"/>
        </w:numPr>
        <w:rPr>
          <w:rStyle w:val="Hyperlink"/>
          <w:bCs/>
          <w:color w:val="auto"/>
          <w:u w:val="none"/>
        </w:rPr>
      </w:pPr>
      <w:r>
        <w:rPr>
          <w:rStyle w:val="Hyperlink"/>
          <w:bCs/>
          <w:color w:val="auto"/>
          <w:u w:val="none"/>
        </w:rPr>
        <w:t>R</w:t>
      </w:r>
      <w:r w:rsidRPr="0061545F">
        <w:rPr>
          <w:rStyle w:val="Hyperlink"/>
          <w:bCs/>
          <w:color w:val="auto"/>
          <w:u w:val="none"/>
        </w:rPr>
        <w:t>eview of current support staff funding system</w:t>
      </w:r>
    </w:p>
    <w:p w14:paraId="2586EEBA" w14:textId="7C767750" w:rsidR="0061545F" w:rsidRDefault="00A207A5" w:rsidP="00AC021D">
      <w:pPr>
        <w:pStyle w:val="ListParagraph"/>
        <w:numPr>
          <w:ilvl w:val="0"/>
          <w:numId w:val="351"/>
        </w:numPr>
        <w:rPr>
          <w:rStyle w:val="Hyperlink"/>
          <w:bCs/>
          <w:color w:val="auto"/>
          <w:u w:val="none"/>
        </w:rPr>
      </w:pPr>
      <w:r w:rsidRPr="00A207A5">
        <w:rPr>
          <w:rStyle w:val="Hyperlink"/>
          <w:bCs/>
          <w:color w:val="auto"/>
          <w:u w:val="none"/>
        </w:rPr>
        <w:t>Monitor schools’ flexible working offer</w:t>
      </w:r>
    </w:p>
    <w:p w14:paraId="1D220249" w14:textId="2F6BAD94" w:rsidR="00A207A5" w:rsidRDefault="00F949F0" w:rsidP="00AC021D">
      <w:pPr>
        <w:pStyle w:val="ListParagraph"/>
        <w:numPr>
          <w:ilvl w:val="0"/>
          <w:numId w:val="351"/>
        </w:numPr>
        <w:rPr>
          <w:rStyle w:val="Hyperlink"/>
          <w:bCs/>
          <w:color w:val="auto"/>
          <w:u w:val="none"/>
        </w:rPr>
      </w:pPr>
      <w:r w:rsidRPr="00F949F0">
        <w:rPr>
          <w:rStyle w:val="Hyperlink"/>
          <w:bCs/>
          <w:color w:val="auto"/>
          <w:u w:val="none"/>
        </w:rPr>
        <w:t>Use upskilling to tackle teacher shortages</w:t>
      </w:r>
    </w:p>
    <w:p w14:paraId="64A59290" w14:textId="00A38B91" w:rsidR="007D1105" w:rsidRPr="00D15095" w:rsidRDefault="007D1105" w:rsidP="00AC021D">
      <w:pPr>
        <w:pStyle w:val="ListParagraph"/>
        <w:numPr>
          <w:ilvl w:val="0"/>
          <w:numId w:val="351"/>
        </w:numPr>
        <w:rPr>
          <w:rStyle w:val="Hyperlink"/>
          <w:bCs/>
          <w:color w:val="auto"/>
          <w:u w:val="none"/>
        </w:rPr>
      </w:pPr>
      <w:r w:rsidRPr="007D1105">
        <w:rPr>
          <w:rStyle w:val="Hyperlink"/>
          <w:bCs/>
          <w:color w:val="auto"/>
          <w:u w:val="none"/>
        </w:rPr>
        <w:t>Expand behaviour hubs programme</w:t>
      </w:r>
    </w:p>
    <w:p w14:paraId="5EBCFF35" w14:textId="77777777" w:rsidR="00AC021D" w:rsidRDefault="00AC021D" w:rsidP="00671CCF">
      <w:pPr>
        <w:ind w:left="0"/>
        <w:rPr>
          <w:rStyle w:val="Hyperlink"/>
          <w:b/>
          <w:color w:val="00B0F0"/>
          <w:u w:val="none"/>
        </w:rPr>
      </w:pPr>
    </w:p>
    <w:p w14:paraId="6F8037B2" w14:textId="346340E2" w:rsidR="00D6287E" w:rsidRDefault="00D6287E" w:rsidP="00671CCF">
      <w:pPr>
        <w:ind w:left="0"/>
        <w:rPr>
          <w:rStyle w:val="Hyperlink"/>
          <w:b/>
          <w:color w:val="00B0F0"/>
          <w:u w:val="none"/>
        </w:rPr>
      </w:pPr>
      <w:r>
        <w:rPr>
          <w:rStyle w:val="Hyperlink"/>
          <w:b/>
          <w:color w:val="00B0F0"/>
          <w:u w:val="none"/>
        </w:rPr>
        <w:t>Public examinations</w:t>
      </w:r>
    </w:p>
    <w:p w14:paraId="36898354" w14:textId="77777777" w:rsidR="007119AD" w:rsidRDefault="007119AD" w:rsidP="007119AD">
      <w:pPr>
        <w:pStyle w:val="ListParagraph"/>
        <w:numPr>
          <w:ilvl w:val="0"/>
          <w:numId w:val="344"/>
        </w:numPr>
        <w:spacing w:after="160" w:afterAutospacing="0" w:line="259" w:lineRule="auto"/>
        <w:ind w:left="360"/>
      </w:pPr>
      <w:r w:rsidRPr="009D6523">
        <w:rPr>
          <w:b/>
          <w:bCs/>
        </w:rPr>
        <w:t>Subject matter specialists</w:t>
      </w:r>
      <w:r w:rsidRPr="007C2C0C">
        <w:t xml:space="preserve"> provide invaluable advice to </w:t>
      </w:r>
      <w:r w:rsidRPr="009D6523">
        <w:rPr>
          <w:b/>
          <w:bCs/>
        </w:rPr>
        <w:t xml:space="preserve">Ofqual </w:t>
      </w:r>
      <w:r w:rsidRPr="007C2C0C">
        <w:t xml:space="preserve">as </w:t>
      </w:r>
      <w:r>
        <w:t>it</w:t>
      </w:r>
      <w:r w:rsidRPr="007C2C0C">
        <w:t xml:space="preserve"> carr</w:t>
      </w:r>
      <w:r>
        <w:t>ies</w:t>
      </w:r>
      <w:r w:rsidRPr="007C2C0C">
        <w:t xml:space="preserve"> out </w:t>
      </w:r>
      <w:r>
        <w:t>its</w:t>
      </w:r>
      <w:r w:rsidRPr="007C2C0C">
        <w:t xml:space="preserve"> role in regulating qualifications. Find out how to apply to be one</w:t>
      </w:r>
      <w:r>
        <w:t xml:space="preserve"> at </w:t>
      </w:r>
      <w:hyperlink r:id="rId34" w:history="1">
        <w:r w:rsidRPr="008A74AF">
          <w:rPr>
            <w:rStyle w:val="Hyperlink"/>
          </w:rPr>
          <w:t>https://www.gov.uk/guidance/subject-matter-specialists-for-ofqual</w:t>
        </w:r>
      </w:hyperlink>
    </w:p>
    <w:p w14:paraId="11327B20" w14:textId="77777777" w:rsidR="00D6287E" w:rsidRDefault="00D6287E" w:rsidP="00820EE4">
      <w:pPr>
        <w:rPr>
          <w:rStyle w:val="Hyperlink"/>
          <w:b/>
          <w:color w:val="00B0F0"/>
          <w:u w:val="none"/>
        </w:rPr>
      </w:pPr>
    </w:p>
    <w:p w14:paraId="0F585BAB" w14:textId="77777777" w:rsidR="00537E63" w:rsidRPr="004B1F02" w:rsidRDefault="00537E63" w:rsidP="00537E63">
      <w:pPr>
        <w:pStyle w:val="ListParagraph"/>
        <w:numPr>
          <w:ilvl w:val="0"/>
          <w:numId w:val="336"/>
        </w:numPr>
        <w:spacing w:after="160" w:afterAutospacing="0" w:line="259" w:lineRule="auto"/>
        <w:rPr>
          <w:rStyle w:val="Hyperlink"/>
          <w:color w:val="auto"/>
          <w:u w:val="none"/>
        </w:rPr>
      </w:pPr>
      <w:r>
        <w:t xml:space="preserve">DfE has issued “Level 3 qualifications in scope for funding approval withdrawal. A list of </w:t>
      </w:r>
      <w:r w:rsidRPr="009267A7">
        <w:rPr>
          <w:b/>
          <w:bCs/>
        </w:rPr>
        <w:t>qualifications that will have public funding removed from 1 August 2025</w:t>
      </w:r>
      <w:r>
        <w:t xml:space="preserve">”. See </w:t>
      </w:r>
      <w:hyperlink r:id="rId35" w:history="1">
        <w:r w:rsidRPr="00FA75EB">
          <w:rPr>
            <w:rStyle w:val="Hyperlink"/>
          </w:rPr>
          <w:t>https://www.gov.uk/government/publications/level-3-qualifications-in-scope-for-funding-approval-withdrawal</w:t>
        </w:r>
      </w:hyperlink>
    </w:p>
    <w:p w14:paraId="51B0DEE8" w14:textId="77777777" w:rsidR="004B1F02" w:rsidRDefault="004B1F02" w:rsidP="004B1F02">
      <w:pPr>
        <w:spacing w:after="160" w:afterAutospacing="0" w:line="259" w:lineRule="auto"/>
      </w:pPr>
    </w:p>
    <w:p w14:paraId="77B536CD" w14:textId="2EEFA6AF" w:rsidR="004B1F02" w:rsidRDefault="004B1F02" w:rsidP="004B1F02">
      <w:pPr>
        <w:pStyle w:val="ListParagraph"/>
        <w:numPr>
          <w:ilvl w:val="0"/>
          <w:numId w:val="336"/>
        </w:numPr>
        <w:spacing w:after="160" w:afterAutospacing="0" w:line="259" w:lineRule="auto"/>
      </w:pPr>
      <w:r>
        <w:t>DfE has issued “</w:t>
      </w:r>
      <w:r w:rsidRPr="00A53F4C">
        <w:rPr>
          <w:b/>
          <w:bCs/>
        </w:rPr>
        <w:t>Qualifications funding approval manual</w:t>
      </w:r>
      <w:r w:rsidRPr="004B1F02">
        <w:t>: from August 2025</w:t>
      </w:r>
      <w:r>
        <w:t xml:space="preserve">”. See </w:t>
      </w:r>
      <w:hyperlink r:id="rId36" w:history="1">
        <w:r w:rsidR="00A53F4C" w:rsidRPr="008E55D4">
          <w:rPr>
            <w:rStyle w:val="Hyperlink"/>
          </w:rPr>
          <w:t>https://www.gov.uk/guidance/qualifications-funding-approval-manual-2025-to-2026</w:t>
        </w:r>
      </w:hyperlink>
      <w:r w:rsidR="00A53F4C">
        <w:t xml:space="preserve"> </w:t>
      </w:r>
    </w:p>
    <w:p w14:paraId="73DD6FF9" w14:textId="77777777" w:rsidR="00DA648E" w:rsidRDefault="00DA648E" w:rsidP="00DA648E">
      <w:pPr>
        <w:pStyle w:val="ListParagraph"/>
      </w:pPr>
    </w:p>
    <w:p w14:paraId="22E2DA4D" w14:textId="4F011060" w:rsidR="00DA648E" w:rsidRDefault="00DA648E" w:rsidP="00DA648E">
      <w:pPr>
        <w:pStyle w:val="ListParagraph"/>
        <w:numPr>
          <w:ilvl w:val="0"/>
          <w:numId w:val="336"/>
        </w:numPr>
        <w:spacing w:after="160" w:afterAutospacing="0" w:line="259" w:lineRule="auto"/>
      </w:pPr>
      <w:r w:rsidRPr="00DA648E">
        <w:rPr>
          <w:b/>
          <w:bCs/>
        </w:rPr>
        <w:t>Anti-hacking measures to protect exams left additional-needs students potentially unable to use screen-reading software</w:t>
      </w:r>
      <w:r>
        <w:t>, it has emerged.</w:t>
      </w:r>
      <w:r>
        <w:t xml:space="preserve"> </w:t>
      </w:r>
      <w:r>
        <w:t xml:space="preserve">Exam board AQA added password protection to digital papers this year to “protect the integrity of exams” following cyber-attack data breaches at three exam boards </w:t>
      </w:r>
      <w:r>
        <w:lastRenderedPageBreak/>
        <w:t>last year.</w:t>
      </w:r>
      <w:r>
        <w:t xml:space="preserve"> </w:t>
      </w:r>
      <w:r>
        <w:t>But when exams began last week, schools and education technology companies realised the software which reads out exam papers did not work.</w:t>
      </w:r>
      <w:r w:rsidR="00F655F2">
        <w:t xml:space="preserve"> </w:t>
      </w:r>
      <w:r w:rsidR="00F655F2" w:rsidRPr="00F655F2">
        <w:t>Last year, 121,300 access arrangements for a computer reader or human reader were approved across all exam boards</w:t>
      </w:r>
      <w:r w:rsidR="00F655F2">
        <w:t xml:space="preserve">. </w:t>
      </w:r>
      <w:r w:rsidR="004D1E7D" w:rsidRPr="004D1E7D">
        <w:t>AQA ha</w:t>
      </w:r>
      <w:r w:rsidR="004D1E7D">
        <w:t>s</w:t>
      </w:r>
      <w:r w:rsidR="004D1E7D" w:rsidRPr="004D1E7D">
        <w:t xml:space="preserve"> since provided a “workaround”, but it required “significant work” by the exams officer.</w:t>
      </w:r>
      <w:r w:rsidR="00EC7C71">
        <w:t xml:space="preserve"> See </w:t>
      </w:r>
      <w:hyperlink r:id="rId37" w:history="1">
        <w:r w:rsidR="00EC7C71" w:rsidRPr="00347EA1">
          <w:rPr>
            <w:rStyle w:val="Hyperlink"/>
          </w:rPr>
          <w:t>https://schoolsweek.co.uk/computers-say-no-after-security-loaded-onto-exams/</w:t>
        </w:r>
      </w:hyperlink>
      <w:r w:rsidR="00EC7C71">
        <w:t xml:space="preserve"> </w:t>
      </w:r>
    </w:p>
    <w:p w14:paraId="1C96D85F" w14:textId="77777777" w:rsidR="007119AD" w:rsidRDefault="007119AD" w:rsidP="00820EE4">
      <w:pPr>
        <w:rPr>
          <w:rStyle w:val="Hyperlink"/>
          <w:b/>
          <w:color w:val="00B0F0"/>
          <w:u w:val="none"/>
        </w:rPr>
      </w:pPr>
    </w:p>
    <w:p w14:paraId="447CAB55" w14:textId="5EF8FD57" w:rsidR="00482988" w:rsidRDefault="00482988" w:rsidP="00671CCF">
      <w:pPr>
        <w:ind w:left="0"/>
        <w:rPr>
          <w:rStyle w:val="Hyperlink"/>
          <w:b/>
          <w:color w:val="00B0F0"/>
          <w:u w:val="none"/>
        </w:rPr>
      </w:pPr>
      <w:r>
        <w:rPr>
          <w:rStyle w:val="Hyperlink"/>
          <w:b/>
          <w:color w:val="00B0F0"/>
          <w:u w:val="none"/>
        </w:rPr>
        <w:t>Early years and primary</w:t>
      </w:r>
      <w:r w:rsidR="004D7883">
        <w:rPr>
          <w:rStyle w:val="Hyperlink"/>
          <w:b/>
          <w:color w:val="00B0F0"/>
          <w:u w:val="none"/>
        </w:rPr>
        <w:t>; childcare</w:t>
      </w:r>
    </w:p>
    <w:p w14:paraId="242AE871" w14:textId="77777777" w:rsidR="004D7883" w:rsidRPr="00B37DE5" w:rsidRDefault="004D7883" w:rsidP="004D7883">
      <w:pPr>
        <w:pStyle w:val="ListParagraph"/>
        <w:numPr>
          <w:ilvl w:val="0"/>
          <w:numId w:val="340"/>
        </w:numPr>
        <w:spacing w:after="160" w:afterAutospacing="0" w:line="259" w:lineRule="auto"/>
        <w:rPr>
          <w:rStyle w:val="Hyperlink"/>
          <w:color w:val="auto"/>
          <w:u w:val="none"/>
        </w:rPr>
      </w:pPr>
      <w:r w:rsidRPr="00994181">
        <w:rPr>
          <w:b/>
          <w:bCs/>
        </w:rPr>
        <w:t>Parents of children from 9 months old can now apply to access government-funded childcare from September 2024</w:t>
      </w:r>
      <w:r>
        <w:t xml:space="preserve">. </w:t>
      </w:r>
      <w:r w:rsidRPr="006A255F">
        <w:t xml:space="preserve">Working parents whose children will be aged between 9- and 23-months old on 31 August 2024 can apply for their government-funded childcare code via the childcare service, </w:t>
      </w:r>
      <w:hyperlink r:id="rId38" w:history="1">
        <w:r w:rsidRPr="00FB1930">
          <w:rPr>
            <w:rStyle w:val="Hyperlink"/>
          </w:rPr>
          <w:t>https://www.gov.uk/apply-free-childcare-if-youre-working</w:t>
        </w:r>
      </w:hyperlink>
      <w:r>
        <w:t xml:space="preserve">  </w:t>
      </w:r>
      <w:r w:rsidRPr="006A255F">
        <w:t>which they then take to their chosen childcare provider to validate.</w:t>
      </w:r>
      <w:r>
        <w:t xml:space="preserve"> See </w:t>
      </w:r>
      <w:hyperlink r:id="rId39" w:history="1">
        <w:r w:rsidRPr="00FB1930">
          <w:rPr>
            <w:rStyle w:val="Hyperlink"/>
          </w:rPr>
          <w:t>https://www.gov.uk/government/news/childcare-applications-for-parents-of-9-month-olds-now-open</w:t>
        </w:r>
      </w:hyperlink>
    </w:p>
    <w:p w14:paraId="2621F877" w14:textId="77777777" w:rsidR="00B37DE5" w:rsidRDefault="00B37DE5" w:rsidP="00B37DE5">
      <w:pPr>
        <w:spacing w:after="160" w:afterAutospacing="0" w:line="259" w:lineRule="auto"/>
      </w:pPr>
    </w:p>
    <w:p w14:paraId="75CE80D0" w14:textId="77777777" w:rsidR="00B37DE5" w:rsidRDefault="00B37DE5" w:rsidP="00B37DE5">
      <w:pPr>
        <w:pStyle w:val="ListParagraph"/>
        <w:numPr>
          <w:ilvl w:val="0"/>
          <w:numId w:val="326"/>
        </w:numPr>
        <w:spacing w:after="160" w:afterAutospacing="0" w:line="259" w:lineRule="auto"/>
      </w:pPr>
      <w:r>
        <w:t>DfE has issued “</w:t>
      </w:r>
      <w:r w:rsidRPr="00A80B06">
        <w:t xml:space="preserve">Lists of </w:t>
      </w:r>
      <w:r w:rsidRPr="009267A7">
        <w:rPr>
          <w:b/>
          <w:bCs/>
        </w:rPr>
        <w:t>qualifications that meet DfE's criteria for counting in the early years foundation stage framework staff/child ratios</w:t>
      </w:r>
      <w:r>
        <w:t xml:space="preserve">”, </w:t>
      </w:r>
      <w:hyperlink r:id="rId40" w:history="1">
        <w:r w:rsidRPr="00820755">
          <w:rPr>
            <w:rStyle w:val="Hyperlink"/>
          </w:rPr>
          <w:t>https://www.gov.uk/government/publications/early-years-qualifications-achieved-in-england</w:t>
        </w:r>
      </w:hyperlink>
      <w:r>
        <w:t xml:space="preserve">   and “</w:t>
      </w:r>
      <w:r w:rsidRPr="009267A7">
        <w:rPr>
          <w:b/>
          <w:bCs/>
        </w:rPr>
        <w:t>Find out if a person’s qualifications allow them to work in an early years setting,</w:t>
      </w:r>
      <w:r w:rsidRPr="002C132A">
        <w:t xml:space="preserve"> and if you can include them in staff</w:t>
      </w:r>
      <w:r>
        <w:t>/</w:t>
      </w:r>
      <w:r w:rsidRPr="002C132A">
        <w:t>child ratios</w:t>
      </w:r>
      <w:r>
        <w:t xml:space="preserve">”, </w:t>
      </w:r>
      <w:hyperlink r:id="rId41" w:history="1">
        <w:r w:rsidRPr="00820755">
          <w:rPr>
            <w:rStyle w:val="Hyperlink"/>
          </w:rPr>
          <w:t>https://www.gov.uk/guidance/early-years-qualifications-finder</w:t>
        </w:r>
      </w:hyperlink>
    </w:p>
    <w:p w14:paraId="0E309524" w14:textId="77777777" w:rsidR="00B37DE5" w:rsidRDefault="00B37DE5" w:rsidP="00B37DE5">
      <w:pPr>
        <w:pStyle w:val="ListParagraph"/>
      </w:pPr>
    </w:p>
    <w:p w14:paraId="78D63701" w14:textId="77777777" w:rsidR="00B37DE5" w:rsidRDefault="00B37DE5" w:rsidP="00B37DE5">
      <w:pPr>
        <w:ind w:left="360"/>
      </w:pPr>
    </w:p>
    <w:p w14:paraId="4D0912A8" w14:textId="77777777" w:rsidR="00B37DE5" w:rsidRDefault="00B37DE5" w:rsidP="00B37DE5">
      <w:pPr>
        <w:pStyle w:val="ListParagraph"/>
        <w:numPr>
          <w:ilvl w:val="0"/>
          <w:numId w:val="343"/>
        </w:numPr>
        <w:spacing w:after="160" w:afterAutospacing="0" w:line="259" w:lineRule="auto"/>
      </w:pPr>
      <w:r>
        <w:t>STA has issued “</w:t>
      </w:r>
      <w:r w:rsidRPr="009267A7">
        <w:rPr>
          <w:b/>
          <w:bCs/>
        </w:rPr>
        <w:t>Key stage 2: submitting teacher assessment data”.</w:t>
      </w:r>
      <w:r>
        <w:t xml:space="preserve"> This guidance is designed to be used as a step-by-step guide to support schools and local authorities when submitting data on the Primary Assessment Gateway. See </w:t>
      </w:r>
      <w:hyperlink r:id="rId42" w:history="1">
        <w:r w:rsidRPr="00820755">
          <w:rPr>
            <w:rStyle w:val="Hyperlink"/>
          </w:rPr>
          <w:t>https://www.gov.uk/government/publications/key-stage-2-submitting-teacher-assessment-data</w:t>
        </w:r>
      </w:hyperlink>
    </w:p>
    <w:p w14:paraId="701D8315" w14:textId="77777777" w:rsidR="00B37DE5" w:rsidRDefault="00B37DE5" w:rsidP="00B37DE5"/>
    <w:p w14:paraId="373AA47B" w14:textId="77777777" w:rsidR="00B37DE5" w:rsidRDefault="00B37DE5" w:rsidP="00B37DE5">
      <w:pPr>
        <w:pStyle w:val="ListParagraph"/>
        <w:numPr>
          <w:ilvl w:val="0"/>
          <w:numId w:val="343"/>
        </w:numPr>
        <w:spacing w:after="160" w:afterAutospacing="0" w:line="259" w:lineRule="auto"/>
      </w:pPr>
      <w:r>
        <w:t>STA has issued “</w:t>
      </w:r>
      <w:r w:rsidRPr="009828FB">
        <w:rPr>
          <w:b/>
          <w:bCs/>
        </w:rPr>
        <w:t>Understanding scaled scores at key stage 1</w:t>
      </w:r>
      <w:r>
        <w:t xml:space="preserve">”. See </w:t>
      </w:r>
      <w:hyperlink r:id="rId43" w:history="1">
        <w:r w:rsidRPr="00820755">
          <w:rPr>
            <w:rStyle w:val="Hyperlink"/>
          </w:rPr>
          <w:t>https://www.gov.uk/guidance/understanding-scaled-scores-at-key-stage-1</w:t>
        </w:r>
      </w:hyperlink>
    </w:p>
    <w:p w14:paraId="67FFF5EC" w14:textId="77777777" w:rsidR="0036254A" w:rsidRDefault="0036254A" w:rsidP="00A3528E">
      <w:pPr>
        <w:spacing w:after="160" w:afterAutospacing="0" w:line="259" w:lineRule="auto"/>
        <w:ind w:left="0"/>
      </w:pPr>
    </w:p>
    <w:p w14:paraId="58BFC5EC" w14:textId="44576664" w:rsidR="00A3528E" w:rsidRDefault="00A3528E" w:rsidP="00A3528E">
      <w:pPr>
        <w:spacing w:after="160" w:afterAutospacing="0" w:line="259" w:lineRule="auto"/>
        <w:ind w:left="0"/>
        <w:rPr>
          <w:b/>
          <w:bCs/>
          <w:color w:val="00B0F0"/>
        </w:rPr>
      </w:pPr>
      <w:r w:rsidRPr="00A3528E">
        <w:rPr>
          <w:b/>
          <w:bCs/>
          <w:color w:val="00B0F0"/>
        </w:rPr>
        <w:t>School buildin</w:t>
      </w:r>
      <w:r w:rsidR="009C4055">
        <w:rPr>
          <w:b/>
          <w:bCs/>
          <w:color w:val="00B0F0"/>
        </w:rPr>
        <w:t>gs</w:t>
      </w:r>
    </w:p>
    <w:p w14:paraId="016C95AE" w14:textId="77777777" w:rsidR="009C4055" w:rsidRPr="009C4055" w:rsidRDefault="009C4055" w:rsidP="009C4055">
      <w:pPr>
        <w:pStyle w:val="ListParagraph"/>
        <w:numPr>
          <w:ilvl w:val="0"/>
          <w:numId w:val="345"/>
        </w:numPr>
        <w:spacing w:after="160" w:afterAutospacing="0" w:line="259" w:lineRule="auto"/>
      </w:pPr>
      <w:r>
        <w:lastRenderedPageBreak/>
        <w:t>DfE has issued “</w:t>
      </w:r>
      <w:r w:rsidRPr="006F2ED7">
        <w:t xml:space="preserve">An overview of </w:t>
      </w:r>
      <w:r w:rsidRPr="009C4055">
        <w:rPr>
          <w:b/>
          <w:bCs/>
        </w:rPr>
        <w:t>school capital funding</w:t>
      </w:r>
      <w:r w:rsidRPr="006F2ED7">
        <w:t>, who it's for, current and past allocations, how it's calculated and spending guidance</w:t>
      </w:r>
      <w:r>
        <w:t xml:space="preserve">”. See </w:t>
      </w:r>
      <w:hyperlink r:id="rId44" w:history="1">
        <w:r w:rsidRPr="00BC23D1">
          <w:rPr>
            <w:rStyle w:val="Hyperlink"/>
          </w:rPr>
          <w:t>https://www.gov.uk/guidance/school-capital-funding</w:t>
        </w:r>
      </w:hyperlink>
    </w:p>
    <w:p w14:paraId="12592852" w14:textId="77777777" w:rsidR="009C4055" w:rsidRDefault="009C4055" w:rsidP="00A3528E">
      <w:pPr>
        <w:spacing w:after="160" w:afterAutospacing="0" w:line="259" w:lineRule="auto"/>
        <w:ind w:left="0"/>
        <w:rPr>
          <w:b/>
          <w:bCs/>
          <w:color w:val="00B0F0"/>
        </w:rPr>
      </w:pPr>
    </w:p>
    <w:p w14:paraId="406C777B" w14:textId="77777777" w:rsidR="00B92518" w:rsidRDefault="00B92518" w:rsidP="00B92518">
      <w:pPr>
        <w:pStyle w:val="ListParagraph"/>
        <w:numPr>
          <w:ilvl w:val="0"/>
          <w:numId w:val="344"/>
        </w:numPr>
        <w:spacing w:after="160" w:afterAutospacing="0" w:line="259" w:lineRule="auto"/>
        <w:ind w:left="360"/>
      </w:pPr>
      <w:r>
        <w:t>DfE has issued i</w:t>
      </w:r>
      <w:r w:rsidRPr="000040CF">
        <w:t xml:space="preserve">nformation about the </w:t>
      </w:r>
      <w:r w:rsidRPr="00994181">
        <w:rPr>
          <w:b/>
          <w:bCs/>
        </w:rPr>
        <w:t>school rebuilding programme</w:t>
      </w:r>
      <w:r w:rsidRPr="000040CF">
        <w:t>, which carries out major rebuilding and refurbishment projects at school and sixth-form college buildings across England.</w:t>
      </w:r>
      <w:r>
        <w:t xml:space="preserve"> See </w:t>
      </w:r>
      <w:hyperlink r:id="rId45" w:history="1">
        <w:r w:rsidRPr="00FB1930">
          <w:rPr>
            <w:rStyle w:val="Hyperlink"/>
          </w:rPr>
          <w:t>https://www.gov.uk/government/publications/school-rebuilding-programme</w:t>
        </w:r>
      </w:hyperlink>
      <w:r>
        <w:t xml:space="preserve">  This i</w:t>
      </w:r>
      <w:r w:rsidRPr="00307097">
        <w:t>s now closed for nominations</w:t>
      </w:r>
      <w:r>
        <w:t xml:space="preserve">. There are currently 513 projects in the programme, announced since 2021. A list of confirmed projects is available, </w:t>
      </w:r>
      <w:hyperlink r:id="rId46" w:history="1">
        <w:r w:rsidRPr="00FB1930">
          <w:rPr>
            <w:rStyle w:val="Hyperlink"/>
          </w:rPr>
          <w:t>https://www.gov.uk/government/publications/school-rebuilding-programme-schools-in-the-programme</w:t>
        </w:r>
      </w:hyperlink>
      <w:r>
        <w:t xml:space="preserve">  including information on the date when each was announced. Schools are provisionally allocated a place on the programme subject to further due diligence, and projects will enter delivery at a rate of approximately 50 per year. Schools have been prioritised because they met one or more of the following criteria:</w:t>
      </w:r>
    </w:p>
    <w:p w14:paraId="1C3089AB" w14:textId="77777777" w:rsidR="00B92518" w:rsidRDefault="00B92518" w:rsidP="00B92518">
      <w:pPr>
        <w:pStyle w:val="ListParagraph"/>
        <w:numPr>
          <w:ilvl w:val="1"/>
          <w:numId w:val="344"/>
        </w:numPr>
        <w:spacing w:after="160" w:afterAutospacing="0" w:line="259" w:lineRule="auto"/>
      </w:pPr>
      <w:r>
        <w:t>they had buildings of specific construction types that require replacement</w:t>
      </w:r>
    </w:p>
    <w:p w14:paraId="0D1E32C0" w14:textId="77777777" w:rsidR="00B92518" w:rsidRDefault="00B92518" w:rsidP="00B92518">
      <w:pPr>
        <w:pStyle w:val="ListParagraph"/>
        <w:numPr>
          <w:ilvl w:val="1"/>
          <w:numId w:val="344"/>
        </w:numPr>
        <w:spacing w:after="160" w:afterAutospacing="0" w:line="259" w:lineRule="auto"/>
      </w:pPr>
      <w:r>
        <w:t>their buildings had the highest condition need, identified in data collected in the Condition Data Collection (CDC) and verified through collecting additional condition information</w:t>
      </w:r>
    </w:p>
    <w:p w14:paraId="5A8DAA1E" w14:textId="77777777" w:rsidR="00B92518" w:rsidRDefault="00B92518" w:rsidP="00B92518">
      <w:pPr>
        <w:pStyle w:val="ListParagraph"/>
        <w:numPr>
          <w:ilvl w:val="1"/>
          <w:numId w:val="344"/>
        </w:numPr>
        <w:spacing w:after="160" w:afterAutospacing="0" w:line="259" w:lineRule="auto"/>
      </w:pPr>
      <w:r>
        <w:t>their buildings had severe and urgent condition need that meant they were a high priority for replacement</w:t>
      </w:r>
    </w:p>
    <w:p w14:paraId="449904E6" w14:textId="77777777" w:rsidR="009C4055" w:rsidRDefault="00B92518" w:rsidP="009C4055">
      <w:pPr>
        <w:pStyle w:val="ListParagraph"/>
        <w:numPr>
          <w:ilvl w:val="1"/>
          <w:numId w:val="344"/>
        </w:numPr>
        <w:spacing w:after="160" w:afterAutospacing="0" w:line="259" w:lineRule="auto"/>
      </w:pPr>
      <w:r>
        <w:t>their buildings had risks that have the potential to cause significant harm to pupils or staff that meant they were a high priority for replacement</w:t>
      </w:r>
    </w:p>
    <w:p w14:paraId="534A57A5" w14:textId="77777777" w:rsidR="008D09B7" w:rsidRDefault="008D09B7" w:rsidP="008D09B7">
      <w:pPr>
        <w:spacing w:after="160" w:afterAutospacing="0" w:line="259" w:lineRule="auto"/>
      </w:pPr>
    </w:p>
    <w:p w14:paraId="11A0D0AE" w14:textId="6D167FE2" w:rsidR="008D09B7" w:rsidRDefault="008D09B7" w:rsidP="00671CCF">
      <w:pPr>
        <w:spacing w:after="160" w:afterAutospacing="0" w:line="259" w:lineRule="auto"/>
        <w:ind w:left="0"/>
        <w:rPr>
          <w:b/>
          <w:bCs/>
          <w:color w:val="00B0F0"/>
        </w:rPr>
      </w:pPr>
      <w:r w:rsidRPr="008D09B7">
        <w:rPr>
          <w:b/>
          <w:bCs/>
          <w:color w:val="00B0F0"/>
        </w:rPr>
        <w:t>Mental health</w:t>
      </w:r>
    </w:p>
    <w:p w14:paraId="69931723" w14:textId="77777777" w:rsidR="009F34FD" w:rsidRPr="00B75C87" w:rsidRDefault="009F34FD" w:rsidP="009F34FD">
      <w:pPr>
        <w:pStyle w:val="ListParagraph"/>
        <w:numPr>
          <w:ilvl w:val="0"/>
          <w:numId w:val="344"/>
        </w:numPr>
        <w:spacing w:after="160" w:afterAutospacing="0" w:line="259" w:lineRule="auto"/>
        <w:ind w:left="360"/>
        <w:rPr>
          <w:rStyle w:val="Hyperlink"/>
          <w:color w:val="auto"/>
          <w:u w:val="none"/>
        </w:rPr>
      </w:pPr>
      <w:r>
        <w:t>DfE has updated”</w:t>
      </w:r>
      <w:r w:rsidRPr="006905DA">
        <w:t xml:space="preserve"> </w:t>
      </w:r>
      <w:r w:rsidRPr="009D6523">
        <w:rPr>
          <w:b/>
          <w:bCs/>
        </w:rPr>
        <w:t>Apply for a grant to train a senior mental health lead to develop your school or college's approach to mental health and wellbeing</w:t>
      </w:r>
      <w:r>
        <w:t xml:space="preserve">”. See </w:t>
      </w:r>
      <w:hyperlink r:id="rId47" w:history="1">
        <w:r w:rsidRPr="00FB1930">
          <w:rPr>
            <w:rStyle w:val="Hyperlink"/>
          </w:rPr>
          <w:t>https://www.gov.uk/guidance/senior-mental-health-lead-training</w:t>
        </w:r>
      </w:hyperlink>
    </w:p>
    <w:p w14:paraId="4AEB83D0" w14:textId="77777777" w:rsidR="009F34FD" w:rsidRDefault="009F34FD" w:rsidP="009F34FD">
      <w:pPr>
        <w:pStyle w:val="ListParagraph"/>
      </w:pPr>
    </w:p>
    <w:p w14:paraId="00F86909" w14:textId="77777777" w:rsidR="00317817" w:rsidRDefault="009F34FD" w:rsidP="00317817">
      <w:pPr>
        <w:pStyle w:val="ListParagraph"/>
        <w:numPr>
          <w:ilvl w:val="0"/>
          <w:numId w:val="344"/>
        </w:numPr>
        <w:spacing w:after="160" w:afterAutospacing="0" w:line="259" w:lineRule="auto"/>
        <w:ind w:left="360"/>
      </w:pPr>
      <w:r>
        <w:t>The DfE has issued a</w:t>
      </w:r>
      <w:r w:rsidRPr="0095778F">
        <w:t xml:space="preserve"> </w:t>
      </w:r>
      <w:r w:rsidRPr="00B75C87">
        <w:rPr>
          <w:b/>
          <w:bCs/>
        </w:rPr>
        <w:t>summary of the delivery of commitments in the transforming children and young people’s mental health provision green paper.</w:t>
      </w:r>
      <w:r>
        <w:t xml:space="preserve"> See </w:t>
      </w:r>
      <w:hyperlink r:id="rId48" w:history="1">
        <w:r w:rsidRPr="00FB1930">
          <w:rPr>
            <w:rStyle w:val="Hyperlink"/>
          </w:rPr>
          <w:t>https://www.gov.uk/government/publications/transforming-children-and-young-peoples-mental-health-provision</w:t>
        </w:r>
      </w:hyperlink>
      <w:r>
        <w:t xml:space="preserve">    The “glacial” pace at which mental health support teams are being rolled out to schools is “unacceptable”, officials have been warned. Less than half (44 per cent) of pupils are in settings participating in the mental health support team (MHST) </w:t>
      </w:r>
      <w:r>
        <w:lastRenderedPageBreak/>
        <w:t xml:space="preserve">programme. </w:t>
      </w:r>
      <w:r w:rsidRPr="00CF3828">
        <w:t>This number falls even lower for primary school pupils (39 per cent), with previous concerns raised about the extent of MHST rollout to younger pupils.</w:t>
      </w:r>
      <w:r>
        <w:t xml:space="preserve"> </w:t>
      </w:r>
      <w:r w:rsidRPr="007D2326">
        <w:t>Secondary schools currently have the most students covered by an MHST (59 per cent), but this number drops to just a third for special schools (33 per cent) and 38 per cent for alternative provision.</w:t>
      </w:r>
      <w:r>
        <w:t xml:space="preserve"> H</w:t>
      </w:r>
      <w:r w:rsidRPr="00733F69">
        <w:t>alf of school-age children - around four million children in England - will still not have any access under current plans</w:t>
      </w:r>
    </w:p>
    <w:p w14:paraId="012E3C1A" w14:textId="4D6A457B" w:rsidR="004C7AA6" w:rsidRPr="00317817" w:rsidRDefault="004C7AA6" w:rsidP="00317817">
      <w:pPr>
        <w:pStyle w:val="ListParagraph"/>
        <w:numPr>
          <w:ilvl w:val="0"/>
          <w:numId w:val="344"/>
        </w:numPr>
        <w:spacing w:after="160" w:afterAutospacing="0" w:line="259" w:lineRule="auto"/>
        <w:ind w:left="360"/>
        <w:rPr>
          <w:rStyle w:val="Hyperlink"/>
          <w:color w:val="auto"/>
          <w:u w:val="none"/>
        </w:rPr>
      </w:pPr>
      <w:r>
        <w:t xml:space="preserve">DfE has updated “Promoting and supporting mental health and wellbeing in schools and colleges. </w:t>
      </w:r>
      <w:r w:rsidRPr="00317817">
        <w:rPr>
          <w:b/>
          <w:bCs/>
        </w:rPr>
        <w:t>Find out what help you can get to develop a whole school or college approach to mental health and wellbeing</w:t>
      </w:r>
      <w:r>
        <w:t xml:space="preserve">”. See </w:t>
      </w:r>
      <w:hyperlink r:id="rId49" w:history="1">
        <w:r w:rsidRPr="00820755">
          <w:rPr>
            <w:rStyle w:val="Hyperlink"/>
          </w:rPr>
          <w:t>https://www.gov.uk/guidance/mental-health-and-wellbeing-support-in-schools-and-colleges</w:t>
        </w:r>
      </w:hyperlink>
    </w:p>
    <w:p w14:paraId="1BBC78D1" w14:textId="77777777" w:rsidR="00317817" w:rsidRDefault="00317817" w:rsidP="00317817">
      <w:pPr>
        <w:spacing w:after="160" w:afterAutospacing="0" w:line="259" w:lineRule="auto"/>
      </w:pPr>
    </w:p>
    <w:p w14:paraId="11F0EDC2" w14:textId="77777777" w:rsidR="00317817" w:rsidRDefault="00317817" w:rsidP="00317817">
      <w:pPr>
        <w:pStyle w:val="ListParagraph"/>
        <w:numPr>
          <w:ilvl w:val="0"/>
          <w:numId w:val="342"/>
        </w:numPr>
        <w:spacing w:after="160" w:afterAutospacing="0" w:line="259" w:lineRule="auto"/>
      </w:pPr>
      <w:r>
        <w:t>ESFA has issued “</w:t>
      </w:r>
      <w:r w:rsidRPr="00D37584">
        <w:t xml:space="preserve">Information for eligible state-funded schools and colleges about </w:t>
      </w:r>
      <w:r w:rsidRPr="00994181">
        <w:rPr>
          <w:b/>
          <w:bCs/>
        </w:rPr>
        <w:t>grant funding for senior mental health lead training</w:t>
      </w:r>
      <w:r w:rsidRPr="00D37584">
        <w:t xml:space="preserve"> and how to apply</w:t>
      </w:r>
      <w:r>
        <w:t xml:space="preserve">”. See </w:t>
      </w:r>
      <w:hyperlink r:id="rId50" w:history="1">
        <w:r w:rsidRPr="00BC23D1">
          <w:rPr>
            <w:rStyle w:val="Hyperlink"/>
          </w:rPr>
          <w:t>https://www.gov.uk/government/publications/senior-mental-health-lead-training-grant-funding</w:t>
        </w:r>
      </w:hyperlink>
    </w:p>
    <w:p w14:paraId="0BAD49B2" w14:textId="77777777" w:rsidR="00317817" w:rsidRDefault="00317817" w:rsidP="00317817">
      <w:pPr>
        <w:spacing w:after="160" w:afterAutospacing="0" w:line="259" w:lineRule="auto"/>
      </w:pPr>
    </w:p>
    <w:p w14:paraId="6F04F29B" w14:textId="77777777" w:rsidR="008D09B7" w:rsidRDefault="008D09B7" w:rsidP="008D09B7">
      <w:pPr>
        <w:spacing w:after="160" w:afterAutospacing="0" w:line="259" w:lineRule="auto"/>
        <w:rPr>
          <w:b/>
          <w:bCs/>
          <w:color w:val="00B0F0"/>
        </w:rPr>
      </w:pPr>
    </w:p>
    <w:p w14:paraId="3DF59B26" w14:textId="0FDEF702" w:rsidR="004C7AA6" w:rsidRDefault="004C7AA6" w:rsidP="00671CCF">
      <w:pPr>
        <w:spacing w:after="160" w:afterAutospacing="0" w:line="259" w:lineRule="auto"/>
        <w:ind w:left="0"/>
        <w:rPr>
          <w:b/>
          <w:bCs/>
          <w:color w:val="00B0F0"/>
        </w:rPr>
      </w:pPr>
      <w:r>
        <w:rPr>
          <w:b/>
          <w:bCs/>
          <w:color w:val="00B0F0"/>
        </w:rPr>
        <w:t>SEND</w:t>
      </w:r>
    </w:p>
    <w:p w14:paraId="37F0D13C" w14:textId="77777777" w:rsidR="00E83F55" w:rsidRDefault="00E83F55" w:rsidP="00E83F55">
      <w:pPr>
        <w:pStyle w:val="ListParagraph"/>
        <w:numPr>
          <w:ilvl w:val="0"/>
          <w:numId w:val="340"/>
        </w:numPr>
        <w:spacing w:after="160" w:afterAutospacing="0" w:line="259" w:lineRule="auto"/>
        <w:rPr>
          <w:rStyle w:val="Hyperlink"/>
          <w:color w:val="auto"/>
          <w:u w:val="none"/>
        </w:rPr>
      </w:pPr>
      <w:r>
        <w:t>DfE has issued “</w:t>
      </w:r>
      <w:r w:rsidRPr="00994181">
        <w:rPr>
          <w:b/>
          <w:bCs/>
        </w:rPr>
        <w:t>Establishing a new academy: free school presumption</w:t>
      </w:r>
      <w:r>
        <w:t xml:space="preserve">. Guidance on establishing new schools through the free school presumption route, and the qualities new school proposers must demonstrate”. See </w:t>
      </w:r>
      <w:hyperlink r:id="rId51" w:history="1">
        <w:r w:rsidRPr="00E15DE3">
          <w:rPr>
            <w:rStyle w:val="Hyperlink"/>
          </w:rPr>
          <w:t>https://www.gov.uk/government/publications/establishing-a-new-school-free-school-presumption</w:t>
        </w:r>
      </w:hyperlink>
      <w:r w:rsidRPr="00E15DE3">
        <w:rPr>
          <w:rStyle w:val="Hyperlink"/>
        </w:rPr>
        <w:t xml:space="preserve"> </w:t>
      </w:r>
      <w:r w:rsidRPr="00E15DE3">
        <w:rPr>
          <w:rStyle w:val="Hyperlink"/>
          <w:color w:val="auto"/>
          <w:u w:val="none"/>
        </w:rPr>
        <w:t xml:space="preserve"> Bids to run new special or AP free schools proposed by councils are more likely to succeed if they come from </w:t>
      </w:r>
      <w:r w:rsidRPr="00E15DE3">
        <w:rPr>
          <w:rStyle w:val="Hyperlink"/>
          <w:b/>
          <w:bCs/>
          <w:color w:val="auto"/>
          <w:u w:val="none"/>
        </w:rPr>
        <w:t>multi-academy trusts</w:t>
      </w:r>
      <w:r w:rsidRPr="00E15DE3">
        <w:rPr>
          <w:rStyle w:val="Hyperlink"/>
          <w:color w:val="auto"/>
          <w:u w:val="none"/>
        </w:rPr>
        <w:t xml:space="preserve"> (MATs). The DfE now wants applicants to demonstrate that settings opened via the free school “presumption route” will be financially and operationally “resilient”.</w:t>
      </w:r>
    </w:p>
    <w:p w14:paraId="2B5992AF" w14:textId="77777777" w:rsidR="00D50C09" w:rsidRDefault="00D50C09" w:rsidP="00D50C09">
      <w:pPr>
        <w:spacing w:after="160" w:afterAutospacing="0" w:line="259" w:lineRule="auto"/>
      </w:pPr>
    </w:p>
    <w:p w14:paraId="1EE0F173" w14:textId="77777777" w:rsidR="00D50C09" w:rsidRDefault="00D50C09" w:rsidP="00D50C09">
      <w:pPr>
        <w:pStyle w:val="ListParagraph"/>
        <w:numPr>
          <w:ilvl w:val="0"/>
          <w:numId w:val="343"/>
        </w:numPr>
        <w:spacing w:after="160" w:afterAutospacing="0" w:line="259" w:lineRule="auto"/>
      </w:pPr>
      <w:r>
        <w:t>DFE has issued “</w:t>
      </w:r>
      <w:r w:rsidRPr="00A47604">
        <w:t xml:space="preserve">List of local authorities who applied to </w:t>
      </w:r>
      <w:r w:rsidRPr="00664495">
        <w:rPr>
          <w:b/>
          <w:bCs/>
        </w:rPr>
        <w:t>open a special free school</w:t>
      </w:r>
      <w:r w:rsidRPr="00A47604">
        <w:t xml:space="preserve"> in waves 3 and 4, and those who were successful</w:t>
      </w:r>
      <w:r>
        <w:t xml:space="preserve">”. See </w:t>
      </w:r>
      <w:hyperlink r:id="rId52" w:history="1">
        <w:r w:rsidRPr="00310B5C">
          <w:rPr>
            <w:rStyle w:val="Hyperlink"/>
          </w:rPr>
          <w:t>https://www.gov.uk/government/publications/special-free-schools-local-authority-applications</w:t>
        </w:r>
      </w:hyperlink>
    </w:p>
    <w:p w14:paraId="369B974E" w14:textId="77777777" w:rsidR="00D50C09" w:rsidRDefault="00D50C09" w:rsidP="00D50C09">
      <w:pPr>
        <w:pStyle w:val="ListParagraph"/>
      </w:pPr>
    </w:p>
    <w:p w14:paraId="0A084C9A" w14:textId="77777777" w:rsidR="00D50C09" w:rsidRPr="00C1676D" w:rsidRDefault="00D50C09" w:rsidP="00D50C09">
      <w:pPr>
        <w:pStyle w:val="ListParagraph"/>
        <w:numPr>
          <w:ilvl w:val="0"/>
          <w:numId w:val="343"/>
        </w:numPr>
        <w:spacing w:after="160" w:afterAutospacing="0" w:line="259" w:lineRule="auto"/>
        <w:rPr>
          <w:rStyle w:val="Hyperlink"/>
          <w:color w:val="auto"/>
          <w:u w:val="none"/>
        </w:rPr>
      </w:pPr>
      <w:r>
        <w:t>DfE has updated “</w:t>
      </w:r>
      <w:r w:rsidRPr="00F80289">
        <w:rPr>
          <w:b/>
          <w:bCs/>
        </w:rPr>
        <w:t>The process you need to follow to apply to set up a new special free schoo</w:t>
      </w:r>
      <w:r w:rsidRPr="00BF693D">
        <w:t>l</w:t>
      </w:r>
      <w:r>
        <w:t xml:space="preserve">”. See </w:t>
      </w:r>
      <w:hyperlink r:id="rId53" w:history="1">
        <w:r w:rsidRPr="00310B5C">
          <w:rPr>
            <w:rStyle w:val="Hyperlink"/>
          </w:rPr>
          <w:t>https://www.gov.uk/government/publications/special-free-school-applications</w:t>
        </w:r>
      </w:hyperlink>
    </w:p>
    <w:p w14:paraId="34FE98E0" w14:textId="77777777" w:rsidR="00C1676D" w:rsidRDefault="00C1676D" w:rsidP="00C1676D">
      <w:pPr>
        <w:pStyle w:val="ListParagraph"/>
      </w:pPr>
    </w:p>
    <w:p w14:paraId="310C03E8" w14:textId="7D3301DD" w:rsidR="00C1676D" w:rsidRDefault="00C1676D" w:rsidP="00C1676D">
      <w:pPr>
        <w:pStyle w:val="ListParagraph"/>
        <w:numPr>
          <w:ilvl w:val="0"/>
          <w:numId w:val="343"/>
        </w:numPr>
        <w:spacing w:after="160" w:afterAutospacing="0" w:line="259" w:lineRule="auto"/>
      </w:pPr>
      <w:r>
        <w:lastRenderedPageBreak/>
        <w:t xml:space="preserve">Thousands of children in England with complex needs are missing out on support as </w:t>
      </w:r>
      <w:r w:rsidRPr="00C1676D">
        <w:rPr>
          <w:b/>
          <w:bCs/>
        </w:rPr>
        <w:t>councils fail to meet care plan deadlines</w:t>
      </w:r>
      <w:r>
        <w:t>, BBC News has found.</w:t>
      </w:r>
      <w:r>
        <w:t xml:space="preserve"> </w:t>
      </w:r>
      <w:r>
        <w:t>Councils have a legal time limit of 20 weeks, in most cases, to issue an education, health and care plan (EHCP), after a parent or school asks for one.</w:t>
      </w:r>
      <w:r>
        <w:t xml:space="preserve"> See </w:t>
      </w:r>
      <w:hyperlink r:id="rId54" w:history="1">
        <w:r w:rsidR="00E1558D" w:rsidRPr="00566137">
          <w:rPr>
            <w:rStyle w:val="Hyperlink"/>
          </w:rPr>
          <w:t>https://www.bbc.co.uk/news/education-68668602</w:t>
        </w:r>
      </w:hyperlink>
      <w:r w:rsidR="00E1558D">
        <w:t xml:space="preserve"> </w:t>
      </w:r>
    </w:p>
    <w:p w14:paraId="5196BD17" w14:textId="77777777" w:rsidR="00D50C09" w:rsidRDefault="00D50C09" w:rsidP="00D50C09">
      <w:pPr>
        <w:spacing w:after="160" w:afterAutospacing="0" w:line="259" w:lineRule="auto"/>
      </w:pPr>
    </w:p>
    <w:p w14:paraId="1A6F29E1" w14:textId="7083F02B" w:rsidR="00D50C09" w:rsidRDefault="00D50C09" w:rsidP="00671CCF">
      <w:pPr>
        <w:spacing w:after="160" w:afterAutospacing="0" w:line="259" w:lineRule="auto"/>
        <w:ind w:left="0"/>
        <w:rPr>
          <w:b/>
          <w:bCs/>
          <w:color w:val="00B0F0"/>
        </w:rPr>
      </w:pPr>
      <w:r w:rsidRPr="0035058B">
        <w:rPr>
          <w:b/>
          <w:bCs/>
          <w:color w:val="00B0F0"/>
        </w:rPr>
        <w:t>Health and welfare of children and young people</w:t>
      </w:r>
    </w:p>
    <w:p w14:paraId="75D0160A" w14:textId="77777777" w:rsidR="00EF7D7C" w:rsidRDefault="00EF7D7C" w:rsidP="00EF7D7C">
      <w:pPr>
        <w:pStyle w:val="ListParagraph"/>
        <w:numPr>
          <w:ilvl w:val="0"/>
          <w:numId w:val="344"/>
        </w:numPr>
        <w:spacing w:after="160" w:afterAutospacing="0" w:line="259" w:lineRule="auto"/>
        <w:ind w:left="360"/>
      </w:pPr>
      <w:r>
        <w:t>For an article, “</w:t>
      </w:r>
      <w:r w:rsidRPr="009D6523">
        <w:rPr>
          <w:b/>
          <w:bCs/>
        </w:rPr>
        <w:t>From the frontline: Heads reveal poverty, abuse and funding woes</w:t>
      </w:r>
      <w:r>
        <w:t xml:space="preserve">”, see </w:t>
      </w:r>
      <w:hyperlink r:id="rId55" w:history="1">
        <w:r w:rsidRPr="008A74AF">
          <w:rPr>
            <w:rStyle w:val="Hyperlink"/>
          </w:rPr>
          <w:t>https://schoolsweek.co.uk/from-the-frontline-heads-reveal-poverty-abuse-and-funding-woes/</w:t>
        </w:r>
      </w:hyperlink>
    </w:p>
    <w:p w14:paraId="11F9C480" w14:textId="77777777" w:rsidR="0035058B" w:rsidRDefault="0035058B" w:rsidP="00D50C09">
      <w:pPr>
        <w:spacing w:after="160" w:afterAutospacing="0" w:line="259" w:lineRule="auto"/>
        <w:rPr>
          <w:b/>
          <w:bCs/>
          <w:color w:val="00B0F0"/>
        </w:rPr>
      </w:pPr>
    </w:p>
    <w:p w14:paraId="11EFCFE4" w14:textId="77777777" w:rsidR="001E4A78" w:rsidRDefault="001E4A78" w:rsidP="001E4A78">
      <w:pPr>
        <w:pStyle w:val="ListParagraph"/>
        <w:numPr>
          <w:ilvl w:val="0"/>
          <w:numId w:val="342"/>
        </w:numPr>
        <w:spacing w:after="160" w:afterAutospacing="0" w:line="259" w:lineRule="auto"/>
      </w:pPr>
      <w:r>
        <w:t xml:space="preserve">The DfE </w:t>
      </w:r>
      <w:r w:rsidRPr="00A826F6">
        <w:t xml:space="preserve">has been criticised for its “lack of engagement” with a Parliamentary inquiry into the importance of </w:t>
      </w:r>
      <w:r w:rsidRPr="00994181">
        <w:rPr>
          <w:b/>
          <w:bCs/>
        </w:rPr>
        <w:t>outdoor space for children</w:t>
      </w:r>
      <w:r w:rsidRPr="00A826F6">
        <w:t>.</w:t>
      </w:r>
      <w:r>
        <w:t xml:space="preserve"> According to the committee’s website, the inquiry is looking at “how better planning and building and urban design in England could enhance the health and well-being of children and young people, while also benefitting the population as a whole”. Its terms of reference specifically refer to the question of “how easily can children and young people travel to outdoor spaces and schools? How has this changed over the years?” See </w:t>
      </w:r>
      <w:hyperlink r:id="rId56" w:history="1">
        <w:r w:rsidRPr="00BC23D1">
          <w:rPr>
            <w:rStyle w:val="Hyperlink"/>
          </w:rPr>
          <w:t>https://schoolsweek.co.uk/dfe-lack-of-engagement-with-outdoor-space-inquiry-criticised/</w:t>
        </w:r>
      </w:hyperlink>
    </w:p>
    <w:p w14:paraId="17FE4D7F" w14:textId="77777777" w:rsidR="001E4A78" w:rsidRDefault="001E4A78" w:rsidP="00D50C09">
      <w:pPr>
        <w:spacing w:after="160" w:afterAutospacing="0" w:line="259" w:lineRule="auto"/>
        <w:rPr>
          <w:b/>
          <w:bCs/>
          <w:color w:val="00B0F0"/>
        </w:rPr>
      </w:pPr>
    </w:p>
    <w:p w14:paraId="139F8CBC" w14:textId="77777777" w:rsidR="00A57FE1" w:rsidRDefault="00A57FE1" w:rsidP="00A57FE1">
      <w:pPr>
        <w:pStyle w:val="ListParagraph"/>
        <w:numPr>
          <w:ilvl w:val="0"/>
          <w:numId w:val="336"/>
        </w:numPr>
        <w:spacing w:after="160" w:afterAutospacing="0" w:line="259" w:lineRule="auto"/>
      </w:pPr>
      <w:r w:rsidRPr="006378D6">
        <w:t xml:space="preserve">The Child Safeguarding Practice Review Panel, which exists to conduct reviews of serious child safeguarding cases, has published a report about 27 referrals received between August 2020 and October 2021 about 41 </w:t>
      </w:r>
      <w:r w:rsidRPr="00110F97">
        <w:rPr>
          <w:b/>
          <w:bCs/>
        </w:rPr>
        <w:t>children who were not in schoo</w:t>
      </w:r>
      <w:r w:rsidRPr="006378D6">
        <w:t>l</w:t>
      </w:r>
      <w:r>
        <w:t xml:space="preserve">. The children at the focus of the reviews were “subjected to sexual abuse, physical abuse, and neglect”. Six children died and 35 others were “seriously harmed”. </w:t>
      </w:r>
      <w:r w:rsidRPr="00312772">
        <w:t>The report emphasised that while home education was not a safeguarding risk, it found that vulnerable children were “less visible” to safeguarding agencies than those regularly in school.</w:t>
      </w:r>
      <w:r>
        <w:t xml:space="preserve"> The panel has added its voice to calls for a statutory register of children not in school. See </w:t>
      </w:r>
      <w:hyperlink r:id="rId57" w:history="1">
        <w:r w:rsidRPr="00DC19C8">
          <w:rPr>
            <w:rStyle w:val="Hyperlink"/>
          </w:rPr>
          <w:t>https://www.gov.uk/government/publications/safeguarding-children-in-elective-home-education</w:t>
        </w:r>
      </w:hyperlink>
      <w:r>
        <w:t xml:space="preserve">  </w:t>
      </w:r>
      <w:hyperlink r:id="rId58" w:history="1">
        <w:r w:rsidRPr="00DC19C8">
          <w:rPr>
            <w:rStyle w:val="Hyperlink"/>
          </w:rPr>
          <w:t>https://www.theguardian.com/education/article/2024/may/15/vulnerable-children-in-england-safer-at-school-than-being-educated-at-home</w:t>
        </w:r>
      </w:hyperlink>
      <w:r>
        <w:t xml:space="preserve"> </w:t>
      </w:r>
    </w:p>
    <w:p w14:paraId="6AE6CC7B" w14:textId="77777777" w:rsidR="00A57FE1" w:rsidRDefault="00A57FE1" w:rsidP="00A57FE1">
      <w:pPr>
        <w:pStyle w:val="ListParagraph"/>
      </w:pPr>
    </w:p>
    <w:p w14:paraId="333F6FC3" w14:textId="77777777" w:rsidR="00A57FE1" w:rsidRDefault="00A57FE1" w:rsidP="00A57FE1">
      <w:pPr>
        <w:pStyle w:val="ListParagraph"/>
        <w:numPr>
          <w:ilvl w:val="0"/>
          <w:numId w:val="336"/>
        </w:numPr>
        <w:spacing w:after="160" w:afterAutospacing="0" w:line="259" w:lineRule="auto"/>
      </w:pPr>
      <w:r w:rsidRPr="00110F97">
        <w:rPr>
          <w:b/>
          <w:bCs/>
        </w:rPr>
        <w:t>Free school meal allowances are not enough for students from lower-income backgrounds to buy healthy school lunches</w:t>
      </w:r>
      <w:r>
        <w:t xml:space="preserve">, research suggests. The study, presented at the European Congress of Obesity (ECO), involved 42 pupils aged between 11 and 15 at seven schools across the UK. The students </w:t>
      </w:r>
      <w:r>
        <w:lastRenderedPageBreak/>
        <w:t xml:space="preserve">were provided with a daily budget that was equivalent to the free school meal (FSM) allowance at their school, which was between £2.15 and £2.70. The pupils kept food diaries that detailed what they bought, the quality of the food and whether they felt full for the rest of the school day. The researchers concluded that the allowance meant students were mainly restricted to meal deals, despite the fact that non-meal-deal items may have been healthier but more expensive. They also found that the students felt under pressure to make quick decisions that may not have been the healthiest due to the limited amount of time they had during their break, leading them to “grab and go”. In most schools the students were not able to access their school meal allowance before lunch, meaning they were often hungry during the morning break. The study also found there was a lack of fresh fruit, vegetables and salad available in schools, and that in four of the schools no fruit was bought by the students taking part in the study. See </w:t>
      </w:r>
      <w:hyperlink r:id="rId59" w:history="1">
        <w:r w:rsidRPr="00DC19C8">
          <w:rPr>
            <w:rStyle w:val="Hyperlink"/>
          </w:rPr>
          <w:t>https://www.theguardian.com/education/article/2024/may/15/free-school-meal-allowances-healthy-lunches-study</w:t>
        </w:r>
      </w:hyperlink>
      <w:r>
        <w:t xml:space="preserve"> </w:t>
      </w:r>
    </w:p>
    <w:p w14:paraId="499C7E21" w14:textId="58927B7E" w:rsidR="00A57FE1" w:rsidRDefault="00A57FE1" w:rsidP="00F5230D">
      <w:pPr>
        <w:ind w:left="360"/>
      </w:pPr>
      <w:r>
        <w:t xml:space="preserve">At the same time, a Food Foundation report found that </w:t>
      </w:r>
      <w:r w:rsidRPr="009267A7">
        <w:rPr>
          <w:b/>
          <w:bCs/>
        </w:rPr>
        <w:t>parents on lower incomes face barriers to accessing and affording fruit, veg and wholegrains</w:t>
      </w:r>
      <w:r w:rsidRPr="00430494">
        <w:t xml:space="preserve"> across major UK retailers</w:t>
      </w:r>
      <w:r>
        <w:t xml:space="preserve">. See </w:t>
      </w:r>
      <w:hyperlink r:id="rId60" w:history="1">
        <w:r w:rsidRPr="00DC19C8">
          <w:rPr>
            <w:rStyle w:val="Hyperlink"/>
          </w:rPr>
          <w:t>https://foodfoundation.org.uk/press-release/parents-lower-incomes-face-barriers-affording-fruit-veg-and-wholegrains</w:t>
        </w:r>
      </w:hyperlink>
    </w:p>
    <w:p w14:paraId="20FF720B" w14:textId="77777777" w:rsidR="00F5230D" w:rsidRDefault="00F5230D" w:rsidP="00F5230D">
      <w:pPr>
        <w:ind w:left="360"/>
      </w:pPr>
    </w:p>
    <w:p w14:paraId="22D1F641" w14:textId="7DBEF8FF" w:rsidR="00F5230D" w:rsidRDefault="00F5230D" w:rsidP="00671CCF">
      <w:pPr>
        <w:ind w:left="0"/>
        <w:rPr>
          <w:b/>
          <w:bCs/>
          <w:color w:val="00B0F0"/>
        </w:rPr>
      </w:pPr>
      <w:r w:rsidRPr="00F5230D">
        <w:rPr>
          <w:b/>
          <w:bCs/>
          <w:color w:val="00B0F0"/>
        </w:rPr>
        <w:t>Universities</w:t>
      </w:r>
    </w:p>
    <w:p w14:paraId="249448DF" w14:textId="77777777" w:rsidR="00781A8D" w:rsidRDefault="00781A8D" w:rsidP="00781A8D">
      <w:pPr>
        <w:pStyle w:val="ListParagraph"/>
        <w:numPr>
          <w:ilvl w:val="0"/>
          <w:numId w:val="343"/>
        </w:numPr>
        <w:spacing w:after="160" w:afterAutospacing="0" w:line="259" w:lineRule="auto"/>
      </w:pPr>
      <w:r w:rsidRPr="00274DEC">
        <w:rPr>
          <w:b/>
          <w:bCs/>
        </w:rPr>
        <w:t>An increasing number of universities in England face “a material risk of closure</w:t>
      </w:r>
      <w:r>
        <w:t xml:space="preserve">” unless they dramatically cut costs or merge over the next few years, according to the higher education regulator’s annual health check. The report by the Office for Students (OfS) paints a bleak picture of universities overreliant on   international students to plug the gaps left by the declining income from domestic student fees, with the OfS warning that 40% of England’s universities are expected to run budget deficits this year. See </w:t>
      </w:r>
      <w:hyperlink r:id="rId61" w:history="1">
        <w:r w:rsidRPr="00310B5C">
          <w:rPr>
            <w:rStyle w:val="Hyperlink"/>
          </w:rPr>
          <w:t>https://www.theguardian.com/education/article/2024/may/16/universities-in-england-risk-closure-with-40-per-cent-facing-budget-deficits-report-office-for-students</w:t>
        </w:r>
      </w:hyperlink>
    </w:p>
    <w:p w14:paraId="57B775B6" w14:textId="77777777" w:rsidR="00F5230D" w:rsidRDefault="00F5230D" w:rsidP="00F5230D">
      <w:pPr>
        <w:ind w:left="360"/>
        <w:rPr>
          <w:b/>
          <w:bCs/>
          <w:color w:val="00B0F0"/>
        </w:rPr>
      </w:pPr>
    </w:p>
    <w:p w14:paraId="7B56152A" w14:textId="77777777" w:rsidR="002B3A48" w:rsidRPr="002B3A48" w:rsidRDefault="002B0595" w:rsidP="002B3A48">
      <w:pPr>
        <w:pStyle w:val="ListParagraph"/>
        <w:numPr>
          <w:ilvl w:val="0"/>
          <w:numId w:val="344"/>
        </w:numPr>
        <w:spacing w:after="160" w:afterAutospacing="0" w:line="259" w:lineRule="auto"/>
        <w:ind w:left="360"/>
        <w:rPr>
          <w:rStyle w:val="Hyperlink"/>
          <w:color w:val="auto"/>
          <w:u w:val="none"/>
        </w:rPr>
      </w:pPr>
      <w:r>
        <w:t>For an article, “</w:t>
      </w:r>
      <w:r w:rsidRPr="009D6523">
        <w:rPr>
          <w:b/>
          <w:bCs/>
        </w:rPr>
        <w:t>Everything you need to know about student loans</w:t>
      </w:r>
      <w:r>
        <w:t xml:space="preserve">”, see </w:t>
      </w:r>
      <w:hyperlink r:id="rId62" w:history="1">
        <w:r w:rsidRPr="008A74AF">
          <w:rPr>
            <w:rStyle w:val="Hyperlink"/>
          </w:rPr>
          <w:t>https://www.bbc.co.uk/news/education-62241512</w:t>
        </w:r>
      </w:hyperlink>
    </w:p>
    <w:p w14:paraId="59DF24B4" w14:textId="77777777" w:rsidR="002B3A48" w:rsidRDefault="002B3A48" w:rsidP="002B3A48">
      <w:pPr>
        <w:spacing w:after="160" w:afterAutospacing="0" w:line="259" w:lineRule="auto"/>
        <w:ind w:left="0"/>
      </w:pPr>
    </w:p>
    <w:p w14:paraId="58DA6C94" w14:textId="3076D53C" w:rsidR="002E4739" w:rsidRDefault="002E4739" w:rsidP="002B3A48">
      <w:pPr>
        <w:pStyle w:val="ListParagraph"/>
        <w:numPr>
          <w:ilvl w:val="0"/>
          <w:numId w:val="344"/>
        </w:numPr>
        <w:spacing w:after="160" w:afterAutospacing="0" w:line="259" w:lineRule="auto"/>
        <w:ind w:left="360"/>
      </w:pPr>
      <w:r w:rsidRPr="00F618C6">
        <w:lastRenderedPageBreak/>
        <w:t xml:space="preserve">Students hoping to start undergraduate courses in 2025 will be able to </w:t>
      </w:r>
      <w:r w:rsidRPr="002B3A48">
        <w:rPr>
          <w:b/>
          <w:bCs/>
        </w:rPr>
        <w:t>see the grades that recent successful applicants have achieved at A-level or equivalent</w:t>
      </w:r>
      <w:r w:rsidRPr="00F618C6">
        <w:t>.</w:t>
      </w:r>
      <w:r>
        <w:t xml:space="preserve"> See </w:t>
      </w:r>
      <w:hyperlink r:id="rId63" w:history="1">
        <w:r w:rsidRPr="008A74AF">
          <w:rPr>
            <w:rStyle w:val="Hyperlink"/>
          </w:rPr>
          <w:t>https://www.bbc.co.uk/news/articles/cy73wv35v0lo</w:t>
        </w:r>
      </w:hyperlink>
    </w:p>
    <w:p w14:paraId="164B1111" w14:textId="77777777" w:rsidR="002E4739" w:rsidRDefault="002E4739" w:rsidP="00F5230D">
      <w:pPr>
        <w:ind w:left="360"/>
        <w:rPr>
          <w:b/>
          <w:bCs/>
          <w:color w:val="00B0F0"/>
        </w:rPr>
      </w:pPr>
    </w:p>
    <w:p w14:paraId="178A2417" w14:textId="328CBAB9" w:rsidR="002E4739" w:rsidRDefault="002E4739" w:rsidP="00671CCF">
      <w:pPr>
        <w:ind w:left="0"/>
        <w:rPr>
          <w:b/>
          <w:bCs/>
          <w:color w:val="00B0F0"/>
        </w:rPr>
      </w:pPr>
      <w:r>
        <w:rPr>
          <w:b/>
          <w:bCs/>
          <w:color w:val="00B0F0"/>
        </w:rPr>
        <w:t>School finance</w:t>
      </w:r>
    </w:p>
    <w:p w14:paraId="1E41C7BE" w14:textId="77777777" w:rsidR="005F6845" w:rsidRDefault="005F6845" w:rsidP="005F6845">
      <w:pPr>
        <w:pStyle w:val="ListParagraph"/>
        <w:numPr>
          <w:ilvl w:val="0"/>
          <w:numId w:val="342"/>
        </w:numPr>
        <w:spacing w:after="160" w:afterAutospacing="0" w:line="259" w:lineRule="auto"/>
      </w:pPr>
      <w:r>
        <w:t xml:space="preserve">The government should </w:t>
      </w:r>
      <w:r w:rsidRPr="00994181">
        <w:rPr>
          <w:b/>
          <w:bCs/>
        </w:rPr>
        <w:t>re-create an emergency fund to top up schools’ contributions to teachers’ pensions</w:t>
      </w:r>
      <w:r>
        <w:t xml:space="preserve">, leaders have said, amid warnings they face making cuts in the face of a grant shortfall. Last year, the government announced employer contributions to the teachers’ pension scheme would rise by more than 20 per cent this April from 23.6 to 28.6 per cent. Ministers said they would cover the rise for state schools with £1.1 billion in additional funding. But some schools fear they would be short-changed in their grant allocations, despite the government’s pledge to fully fund it. The grant is calculated based on funding rates for pupils of different ages, with an extra £65 to £100 for each pupil eligible for free school meals. Leaders believe it was this weighting on free school meals that is skewing the allocations in favour of more deprived schools. Full school-level allocations for 2024–25 have not yet been published, but the Department for Education has provided a calculator tool online for schools and trusts to work out what they will receive. Union leaders said based on the calculator, “we have heard from a number of members that there is a shortfall. This is often substantial”. See </w:t>
      </w:r>
      <w:hyperlink r:id="rId64" w:history="1">
        <w:r w:rsidRPr="00BC23D1">
          <w:rPr>
            <w:rStyle w:val="Hyperlink"/>
          </w:rPr>
          <w:t>https://schoolsweek.co.uk/teachers-pensions-emergency-fund-needed-to-cover-grant-shortfall/</w:t>
        </w:r>
      </w:hyperlink>
    </w:p>
    <w:p w14:paraId="59BBD70C" w14:textId="77777777" w:rsidR="002E4739" w:rsidRDefault="002E4739" w:rsidP="00F5230D">
      <w:pPr>
        <w:ind w:left="360"/>
        <w:rPr>
          <w:b/>
          <w:bCs/>
          <w:color w:val="00B0F0"/>
        </w:rPr>
      </w:pPr>
    </w:p>
    <w:p w14:paraId="767BDD2B" w14:textId="77777777" w:rsidR="00BE56FB" w:rsidRDefault="00BE56FB" w:rsidP="00BE56FB">
      <w:pPr>
        <w:pStyle w:val="ListParagraph"/>
        <w:numPr>
          <w:ilvl w:val="0"/>
          <w:numId w:val="336"/>
        </w:numPr>
        <w:spacing w:after="160" w:afterAutospacing="0" w:line="259" w:lineRule="auto"/>
      </w:pPr>
      <w:r>
        <w:t>ESFA has updated a collection “</w:t>
      </w:r>
      <w:r w:rsidRPr="0081348B">
        <w:t xml:space="preserve">Information for schools, colleges, local authorities and independent learning providers about </w:t>
      </w:r>
      <w:r w:rsidRPr="002F741F">
        <w:rPr>
          <w:b/>
          <w:bCs/>
        </w:rPr>
        <w:t>16 to 19 funding arrangements</w:t>
      </w:r>
      <w:r>
        <w:t xml:space="preserve">”. See </w:t>
      </w:r>
      <w:hyperlink r:id="rId65" w:history="1">
        <w:r w:rsidRPr="00DC19C8">
          <w:rPr>
            <w:rStyle w:val="Hyperlink"/>
          </w:rPr>
          <w:t>https://www.gov.uk/government/collections/funding-education-for-16-to-19-year-olds</w:t>
        </w:r>
      </w:hyperlink>
    </w:p>
    <w:p w14:paraId="08E0A64C" w14:textId="77777777" w:rsidR="00BE56FB" w:rsidRDefault="00BE56FB" w:rsidP="00BE56FB">
      <w:pPr>
        <w:pStyle w:val="ListParagraph"/>
      </w:pPr>
    </w:p>
    <w:p w14:paraId="2D5865D6" w14:textId="77777777" w:rsidR="00BE56FB" w:rsidRDefault="00BE56FB" w:rsidP="00BE56FB">
      <w:pPr>
        <w:pStyle w:val="ListParagraph"/>
        <w:numPr>
          <w:ilvl w:val="0"/>
          <w:numId w:val="336"/>
        </w:numPr>
        <w:spacing w:after="160" w:afterAutospacing="0" w:line="259" w:lineRule="auto"/>
      </w:pPr>
      <w:r>
        <w:t>ESFA has updated “</w:t>
      </w:r>
      <w:r w:rsidRPr="002F741F">
        <w:rPr>
          <w:b/>
          <w:bCs/>
        </w:rPr>
        <w:t>Section 251</w:t>
      </w:r>
      <w:r>
        <w:t xml:space="preserve">: 2024 to 2025. Information for local authorities, schools and the general public about local authority education funding and expenditure plans for 2024 to 2025”. See </w:t>
      </w:r>
      <w:hyperlink r:id="rId66" w:history="1">
        <w:r w:rsidRPr="00DC19C8">
          <w:rPr>
            <w:rStyle w:val="Hyperlink"/>
          </w:rPr>
          <w:t>https://www.gov.uk/government/publications/section-251-2024-to-2025</w:t>
        </w:r>
      </w:hyperlink>
    </w:p>
    <w:p w14:paraId="29CB4752" w14:textId="77777777" w:rsidR="00BE56FB" w:rsidRDefault="00BE56FB" w:rsidP="00F5230D">
      <w:pPr>
        <w:ind w:left="360"/>
        <w:rPr>
          <w:b/>
          <w:bCs/>
          <w:color w:val="00B0F0"/>
        </w:rPr>
      </w:pPr>
    </w:p>
    <w:p w14:paraId="0792342C" w14:textId="68D5A51B" w:rsidR="00B111A5" w:rsidRDefault="00B111A5" w:rsidP="00671CCF">
      <w:pPr>
        <w:ind w:left="0"/>
        <w:rPr>
          <w:b/>
          <w:bCs/>
          <w:color w:val="00B0F0"/>
        </w:rPr>
      </w:pPr>
      <w:r>
        <w:rPr>
          <w:b/>
          <w:bCs/>
          <w:color w:val="00B0F0"/>
        </w:rPr>
        <w:t>SIMS</w:t>
      </w:r>
    </w:p>
    <w:p w14:paraId="74E45642" w14:textId="77777777" w:rsidR="0006050F" w:rsidRDefault="0006050F" w:rsidP="0006050F">
      <w:pPr>
        <w:pStyle w:val="ListParagraph"/>
        <w:numPr>
          <w:ilvl w:val="0"/>
          <w:numId w:val="342"/>
        </w:numPr>
        <w:spacing w:after="160" w:afterAutospacing="0" w:line="259" w:lineRule="auto"/>
      </w:pPr>
      <w:r>
        <w:t xml:space="preserve">The competition watchdog has launched another </w:t>
      </w:r>
      <w:r w:rsidRPr="00994181">
        <w:rPr>
          <w:b/>
          <w:bCs/>
        </w:rPr>
        <w:t>investigation into England’s largest school management information system (MIS) provider</w:t>
      </w:r>
      <w:r>
        <w:t xml:space="preserve"> amid concerns it could be “abusing” its “dominant” market position. The Competition </w:t>
      </w:r>
      <w:r>
        <w:lastRenderedPageBreak/>
        <w:t>and Markets Authority is probing suspected law breaches by Education Software Solutions, which runs School Information Management System (</w:t>
      </w:r>
      <w:r w:rsidRPr="00994181">
        <w:rPr>
          <w:b/>
          <w:bCs/>
        </w:rPr>
        <w:t>SIMS</w:t>
      </w:r>
      <w:r>
        <w:t>).</w:t>
      </w:r>
      <w:r w:rsidRPr="00C22520">
        <w:t xml:space="preserve"> </w:t>
      </w:r>
      <w:r>
        <w:t xml:space="preserve">This comes after the firm had told its school customers they would be breaching their contracts if they sent copies of their databases to third parties. Concerned headteachers and the MIS company’s leading rivals argued the practice has been commonly used to transfer information during provider switches. See </w:t>
      </w:r>
      <w:hyperlink r:id="rId67" w:history="1">
        <w:r w:rsidRPr="00BC23D1">
          <w:rPr>
            <w:rStyle w:val="Hyperlink"/>
          </w:rPr>
          <w:t>https://schoolsweek.co.uk/competition-watchdog-launches-another-probe-into-sims/</w:t>
        </w:r>
      </w:hyperlink>
    </w:p>
    <w:p w14:paraId="1C823A2E" w14:textId="77777777" w:rsidR="00B111A5" w:rsidRDefault="00B111A5" w:rsidP="00F5230D">
      <w:pPr>
        <w:ind w:left="360"/>
        <w:rPr>
          <w:b/>
          <w:bCs/>
          <w:color w:val="00B0F0"/>
        </w:rPr>
      </w:pPr>
    </w:p>
    <w:p w14:paraId="36158761" w14:textId="453BA747" w:rsidR="0006050F" w:rsidRDefault="0006050F" w:rsidP="00671CCF">
      <w:pPr>
        <w:ind w:left="0"/>
        <w:rPr>
          <w:b/>
          <w:bCs/>
          <w:color w:val="00B0F0"/>
        </w:rPr>
      </w:pPr>
      <w:r>
        <w:rPr>
          <w:b/>
          <w:bCs/>
          <w:color w:val="00B0F0"/>
        </w:rPr>
        <w:t>Boys/Girls achievement</w:t>
      </w:r>
    </w:p>
    <w:p w14:paraId="19A8FC0C" w14:textId="77777777" w:rsidR="00623F87" w:rsidRDefault="00623F87" w:rsidP="00623F87">
      <w:pPr>
        <w:pStyle w:val="ListParagraph"/>
        <w:numPr>
          <w:ilvl w:val="0"/>
          <w:numId w:val="342"/>
        </w:numPr>
        <w:spacing w:after="160" w:afterAutospacing="0" w:line="259" w:lineRule="auto"/>
      </w:pPr>
      <w:r w:rsidRPr="008E2D02">
        <w:rPr>
          <w:b/>
          <w:bCs/>
        </w:rPr>
        <w:t>Girls who attend all-girls schools get better exam results than girls with similar records and backgrounds at mixed schools</w:t>
      </w:r>
      <w:r>
        <w:t xml:space="preserve"> – </w:t>
      </w:r>
      <w:r w:rsidRPr="00527130">
        <w:rPr>
          <w:b/>
          <w:bCs/>
        </w:rPr>
        <w:t>and outdo boys at all-boys schools</w:t>
      </w:r>
      <w:r>
        <w:t xml:space="preserve"> – according to research. While girls’ schools have long been known to outperform other types of school in England, the analysis by FFT Datalab found that even after adjusting for background characteristics there was an unexplained boost for pupils at girls’ schools, equivalent to 10% higher GCSE grades in 2023. In contrast, boys at all-boys schools received no exam boost compared with their peers at mixed schools. Dave Thomson, FFT’s chief statistician, said: “Although pupils who attend single-sex achieve better GCSE results than the national average, most of this disappears when we compare the results of pupils who attend single-sex schools to similar pupils attending similar mixed schools.” But FFT found a “modest boost” remained for girls’ schools that could not be attributed to their pupils’ prior academic records or the lower numbers on free school meals or with special needs compared with mixed state schools. Thomson said the “very slight difference” for girls’ schools was equivalent to a tenth of a grade improvement in each subject at GCSE. The FFT analysis found that the superior academic performance of England’s 352 state single-sex schools could largely be explained by the high proportion of selective grammar schools, including 54 out of 147 boys’ schools. But even non-selective single-sex schools had fewer pupils from disadvantaged backgrounds or with special educational needs compared with mixed state schools. Single-sex schools also tend to be concentrated in wealthier parts of the country: nearly a quarter of pupils in London attended a single-sex school, while only 3% in the north-east of England did so. While those and similar causes accounted for the better exam results enjoyed by boys’ schools, they only accounted for 90% of the higher results achieved by girls’ schools – leaving 10% unexplained. See </w:t>
      </w:r>
      <w:hyperlink r:id="rId68" w:history="1">
        <w:r w:rsidRPr="009B7B85">
          <w:rPr>
            <w:rStyle w:val="Hyperlink"/>
          </w:rPr>
          <w:t>https://ffteducationdatalab.org.uk/2024/05/do-pupils-in-single-sex-schools-get-better-grades/</w:t>
        </w:r>
      </w:hyperlink>
    </w:p>
    <w:p w14:paraId="705C4980" w14:textId="77777777" w:rsidR="0006050F" w:rsidRDefault="0006050F" w:rsidP="00F5230D">
      <w:pPr>
        <w:ind w:left="360"/>
        <w:rPr>
          <w:b/>
          <w:bCs/>
          <w:color w:val="00B0F0"/>
        </w:rPr>
      </w:pPr>
    </w:p>
    <w:p w14:paraId="5894C63C" w14:textId="47BBB098" w:rsidR="006C4A10" w:rsidRDefault="006C4A10" w:rsidP="00671CCF">
      <w:pPr>
        <w:ind w:left="0"/>
        <w:rPr>
          <w:b/>
          <w:bCs/>
          <w:color w:val="00B0F0"/>
        </w:rPr>
      </w:pPr>
      <w:r>
        <w:rPr>
          <w:b/>
          <w:bCs/>
          <w:color w:val="00B0F0"/>
        </w:rPr>
        <w:lastRenderedPageBreak/>
        <w:t>Arts</w:t>
      </w:r>
    </w:p>
    <w:p w14:paraId="4064CC8D" w14:textId="77777777" w:rsidR="008647E3" w:rsidRPr="008647E3" w:rsidRDefault="008647E3" w:rsidP="008647E3">
      <w:pPr>
        <w:pStyle w:val="ListParagraph"/>
        <w:numPr>
          <w:ilvl w:val="0"/>
          <w:numId w:val="342"/>
        </w:numPr>
        <w:spacing w:after="160" w:afterAutospacing="0" w:line="259" w:lineRule="auto"/>
        <w:rPr>
          <w:rStyle w:val="Hyperlink"/>
          <w:color w:val="auto"/>
          <w:u w:val="none"/>
        </w:rPr>
      </w:pPr>
      <w:r w:rsidRPr="00F13E39">
        <w:t>A coalition of arts and education organisations - including the teaching union NEU - has warned that the schools sector is facing an “</w:t>
      </w:r>
      <w:r w:rsidRPr="00527130">
        <w:rPr>
          <w:b/>
          <w:bCs/>
        </w:rPr>
        <w:t>arts apocalypse</w:t>
      </w:r>
      <w:r w:rsidRPr="00F13E39">
        <w:t>” and has called on politicians to address what it describes as a “deep, multi-faceted and worsening” crisis.</w:t>
      </w:r>
      <w:r>
        <w:t xml:space="preserve"> </w:t>
      </w:r>
      <w:r w:rsidRPr="00922439">
        <w:t>The coalition warned that a “negative spiral” resulting from the “decimation” of the arts in schools and subsequent low take-up of teacher training for the subject “threatens the very existence of quality arts education in schools”.</w:t>
      </w:r>
      <w:r>
        <w:t xml:space="preserve"> The warning comes after a decline in entries to GCSE and A-level arts subjects in recent years and after the government recruited just 44 per cent of art and design teacher trainees it said it needed for 2023-24. Research found that the percentage of pupils doing any qualification in art and design fell from 31 per cent in 2015 to 27 per cent in 2023. See </w:t>
      </w:r>
      <w:hyperlink r:id="rId69" w:history="1">
        <w:r w:rsidRPr="009B7B85">
          <w:rPr>
            <w:rStyle w:val="Hyperlink"/>
          </w:rPr>
          <w:t>https://www.tes.com/magazine/news/general/experts-warn-arts-apocalypse-schools</w:t>
        </w:r>
      </w:hyperlink>
    </w:p>
    <w:p w14:paraId="685B24B6" w14:textId="77777777" w:rsidR="002B3A48" w:rsidRDefault="002B3A48" w:rsidP="00671CCF">
      <w:pPr>
        <w:spacing w:after="160" w:afterAutospacing="0" w:line="259" w:lineRule="auto"/>
        <w:ind w:left="0"/>
        <w:rPr>
          <w:b/>
          <w:bCs/>
          <w:color w:val="00B0F0"/>
        </w:rPr>
      </w:pPr>
    </w:p>
    <w:p w14:paraId="2857CC94" w14:textId="09F0723C" w:rsidR="008647E3" w:rsidRDefault="008647E3" w:rsidP="00671CCF">
      <w:pPr>
        <w:spacing w:after="160" w:afterAutospacing="0" w:line="259" w:lineRule="auto"/>
        <w:ind w:left="0"/>
        <w:rPr>
          <w:b/>
          <w:bCs/>
          <w:color w:val="00B0F0"/>
        </w:rPr>
      </w:pPr>
      <w:r w:rsidRPr="008647E3">
        <w:rPr>
          <w:b/>
          <w:bCs/>
          <w:color w:val="00B0F0"/>
        </w:rPr>
        <w:t>Student behaviour</w:t>
      </w:r>
    </w:p>
    <w:p w14:paraId="20AF23B6" w14:textId="6C14BF7D" w:rsidR="008647E3" w:rsidRPr="001712AD" w:rsidRDefault="00FC738D" w:rsidP="00FC738D">
      <w:pPr>
        <w:pStyle w:val="ListParagraph"/>
        <w:numPr>
          <w:ilvl w:val="0"/>
          <w:numId w:val="342"/>
        </w:numPr>
        <w:spacing w:after="160" w:afterAutospacing="0" w:line="259" w:lineRule="auto"/>
        <w:rPr>
          <w:rStyle w:val="Hyperlink"/>
          <w:b/>
          <w:bCs/>
          <w:color w:val="00B0F0"/>
          <w:u w:val="none"/>
        </w:rPr>
      </w:pPr>
      <w:r>
        <w:t xml:space="preserve">The number of </w:t>
      </w:r>
      <w:r w:rsidRPr="00FC738D">
        <w:rPr>
          <w:b/>
          <w:bCs/>
        </w:rPr>
        <w:t>managed moves</w:t>
      </w:r>
      <w:r>
        <w:t xml:space="preserve"> between schools has more than doubled since the height of the Covid pandemic, an analysis suggests. Researchers have also warned that pupils involved in such moves are more likely to come from disadvantaged backgrounds and less likely to achieve grade 4 passes in GCSE English and maths than their peers. FFT Education Datalab estimates that there were more than 5,000 such moves in the 2021-22 academic year from and between mainstream schools. This figure has increased sharply compared with the two previous academic years, which were hit by Covid lockdowns. In 2019-20, FFT found just over 2,000 managed moves and in 2020-21 it was just over 4,000. However, the latest figure for 2021-22 is still lower than the numbers seen between 2016-17 and 2018-19, when researchers believe there were around 6,000.T</w:t>
      </w:r>
      <w:r w:rsidRPr="00395E85">
        <w:t>hree-quarters (75 per cent) of the moves it found were to other mainstream schools and 22 per cent of moves were to alternative provision schools.</w:t>
      </w:r>
      <w:r>
        <w:t xml:space="preserve"> See </w:t>
      </w:r>
      <w:hyperlink r:id="rId70" w:history="1">
        <w:r w:rsidRPr="009B7B85">
          <w:rPr>
            <w:rStyle w:val="Hyperlink"/>
          </w:rPr>
          <w:t>https://ffteducationdatalab.org.uk/blog/</w:t>
        </w:r>
      </w:hyperlink>
    </w:p>
    <w:p w14:paraId="7839C024" w14:textId="77777777" w:rsidR="001712AD" w:rsidRDefault="001712AD" w:rsidP="001712AD">
      <w:pPr>
        <w:spacing w:after="160" w:afterAutospacing="0" w:line="259" w:lineRule="auto"/>
        <w:rPr>
          <w:b/>
          <w:bCs/>
          <w:color w:val="00B0F0"/>
        </w:rPr>
      </w:pPr>
    </w:p>
    <w:p w14:paraId="08E94BF8" w14:textId="77777777" w:rsidR="001712AD" w:rsidRDefault="001712AD" w:rsidP="001712AD">
      <w:pPr>
        <w:pStyle w:val="ListParagraph"/>
        <w:numPr>
          <w:ilvl w:val="0"/>
          <w:numId w:val="343"/>
        </w:numPr>
        <w:spacing w:after="160" w:afterAutospacing="0" w:line="259" w:lineRule="auto"/>
      </w:pPr>
      <w:r>
        <w:t xml:space="preserve">The </w:t>
      </w:r>
      <w:r w:rsidRPr="00E367D9">
        <w:t xml:space="preserve">Youth Endowment Fund </w:t>
      </w:r>
      <w:r>
        <w:t xml:space="preserve">has </w:t>
      </w:r>
      <w:r w:rsidRPr="00E367D9">
        <w:t>publishe</w:t>
      </w:r>
      <w:r>
        <w:t>d</w:t>
      </w:r>
      <w:r w:rsidRPr="00E367D9">
        <w:t xml:space="preserve"> new guidance for schools as poll shows most teachers witnessed assaults</w:t>
      </w:r>
      <w:r>
        <w:t>, with s</w:t>
      </w:r>
      <w:r w:rsidRPr="006A7800">
        <w:t xml:space="preserve">even tips </w:t>
      </w:r>
      <w:r w:rsidRPr="009828FB">
        <w:rPr>
          <w:b/>
          <w:bCs/>
        </w:rPr>
        <w:t>to reduce youth violence in schools</w:t>
      </w:r>
      <w:r>
        <w:t xml:space="preserve">. See </w:t>
      </w:r>
      <w:hyperlink r:id="rId71" w:history="1">
        <w:r w:rsidRPr="00820755">
          <w:rPr>
            <w:rStyle w:val="Hyperlink"/>
          </w:rPr>
          <w:t>https://youthendowmentfund.org.uk/reports/education-guidance/</w:t>
        </w:r>
      </w:hyperlink>
      <w:r>
        <w:t xml:space="preserve">   </w:t>
      </w:r>
      <w:r w:rsidRPr="00F71C42">
        <w:t>According to a poll carried out for the Youth Endowment Fund (YEF), 43 per cent of teachers said they knew of a school staff member who had been physically assaulted.</w:t>
      </w:r>
      <w:r>
        <w:t xml:space="preserve"> </w:t>
      </w:r>
      <w:r w:rsidRPr="00771459">
        <w:t>A small number of teachers (15 per cent) reported that a child had brought in a weapon to school.</w:t>
      </w:r>
      <w:r>
        <w:t xml:space="preserve"> </w:t>
      </w:r>
      <w:r w:rsidRPr="00784176">
        <w:t>However, the vast majority of teachers (89 per cent) still feel safe in school</w:t>
      </w:r>
    </w:p>
    <w:p w14:paraId="2F2610B0" w14:textId="77777777" w:rsidR="00203A9F" w:rsidRDefault="00203A9F" w:rsidP="00203A9F">
      <w:pPr>
        <w:spacing w:after="160" w:afterAutospacing="0" w:line="259" w:lineRule="auto"/>
        <w:ind w:left="0"/>
        <w:rPr>
          <w:b/>
          <w:bCs/>
          <w:color w:val="00B0F0"/>
        </w:rPr>
      </w:pPr>
    </w:p>
    <w:p w14:paraId="32006F70" w14:textId="3B793605" w:rsidR="00565DD6" w:rsidRDefault="00565DD6" w:rsidP="00203A9F">
      <w:pPr>
        <w:spacing w:after="160" w:afterAutospacing="0" w:line="259" w:lineRule="auto"/>
        <w:ind w:left="0"/>
        <w:rPr>
          <w:b/>
          <w:bCs/>
          <w:color w:val="00B0F0"/>
        </w:rPr>
      </w:pPr>
      <w:r>
        <w:rPr>
          <w:b/>
          <w:bCs/>
          <w:color w:val="00B0F0"/>
        </w:rPr>
        <w:t>Academies and trusts</w:t>
      </w:r>
      <w:r w:rsidR="00714FF1">
        <w:rPr>
          <w:b/>
          <w:bCs/>
          <w:color w:val="00B0F0"/>
        </w:rPr>
        <w:t>; free schools</w:t>
      </w:r>
    </w:p>
    <w:p w14:paraId="29D59358" w14:textId="77777777" w:rsidR="007A6828" w:rsidRPr="00714FF1" w:rsidRDefault="007A6828" w:rsidP="007A6828">
      <w:pPr>
        <w:pStyle w:val="ListParagraph"/>
        <w:numPr>
          <w:ilvl w:val="0"/>
          <w:numId w:val="342"/>
        </w:numPr>
        <w:spacing w:after="160" w:afterAutospacing="0" w:line="259" w:lineRule="auto"/>
        <w:rPr>
          <w:rStyle w:val="Hyperlink"/>
          <w:color w:val="auto"/>
          <w:u w:val="none"/>
        </w:rPr>
      </w:pPr>
      <w:r w:rsidRPr="008E2D02">
        <w:rPr>
          <w:b/>
          <w:bCs/>
        </w:rPr>
        <w:t>Leaders of trusts wanting to expand are being told by regional directors to get mentoring from other experienced leaders</w:t>
      </w:r>
      <w:r>
        <w:t xml:space="preserve"> as collaboration comes to the fore in the sector. Numerous chief executives, chief finance officers and chairs of expanding chains have been advised to secure support since September.  The sessions have helped chief executives assess their school improvement capacity and structure their central teams. Some have been put in touch with multi-academy trust chiefs by the DfE – while others were left to seek out mentors themselves. See </w:t>
      </w:r>
      <w:hyperlink r:id="rId72" w:history="1">
        <w:r w:rsidRPr="009B7B85">
          <w:rPr>
            <w:rStyle w:val="Hyperlink"/>
          </w:rPr>
          <w:t>https://schoolsweek.co.uk/mentoring-mats-swap-competition-for-collaboration/</w:t>
        </w:r>
      </w:hyperlink>
    </w:p>
    <w:p w14:paraId="6A242FBE" w14:textId="77777777" w:rsidR="00714FF1" w:rsidRDefault="00714FF1" w:rsidP="00714FF1">
      <w:pPr>
        <w:spacing w:after="160" w:afterAutospacing="0" w:line="259" w:lineRule="auto"/>
      </w:pPr>
    </w:p>
    <w:p w14:paraId="090C3298" w14:textId="77777777" w:rsidR="00714FF1" w:rsidRPr="00D63894" w:rsidRDefault="00714FF1" w:rsidP="00714FF1">
      <w:pPr>
        <w:pStyle w:val="ListParagraph"/>
        <w:numPr>
          <w:ilvl w:val="0"/>
          <w:numId w:val="347"/>
        </w:numPr>
        <w:spacing w:after="160" w:afterAutospacing="0" w:line="259" w:lineRule="auto"/>
        <w:rPr>
          <w:rStyle w:val="Hyperlink"/>
          <w:color w:val="auto"/>
          <w:u w:val="none"/>
        </w:rPr>
      </w:pPr>
      <w:r>
        <w:t>DfE has updated “</w:t>
      </w:r>
      <w:r w:rsidRPr="00E8707A">
        <w:t xml:space="preserve">Details </w:t>
      </w:r>
      <w:r w:rsidRPr="00714FF1">
        <w:rPr>
          <w:b/>
          <w:bCs/>
        </w:rPr>
        <w:t>of successful applications for free schools and university technical colleges (UTCs) in the pre-opening stag</w:t>
      </w:r>
      <w:r w:rsidRPr="00E8707A">
        <w:t>e</w:t>
      </w:r>
      <w:r>
        <w:t xml:space="preserve">”. See </w:t>
      </w:r>
      <w:hyperlink r:id="rId73" w:history="1">
        <w:r w:rsidRPr="00DC19C8">
          <w:rPr>
            <w:rStyle w:val="Hyperlink"/>
          </w:rPr>
          <w:t>https://www.gov.uk/government/publications/free-schools-successful-applications</w:t>
        </w:r>
      </w:hyperlink>
    </w:p>
    <w:p w14:paraId="0C076C61" w14:textId="77777777" w:rsidR="00D63894" w:rsidRDefault="00D63894" w:rsidP="00D63894">
      <w:pPr>
        <w:spacing w:after="160" w:afterAutospacing="0" w:line="259" w:lineRule="auto"/>
      </w:pPr>
    </w:p>
    <w:p w14:paraId="075BD479" w14:textId="53C4739D" w:rsidR="00D63894" w:rsidRDefault="00D63894" w:rsidP="007D55CC">
      <w:pPr>
        <w:pStyle w:val="ListParagraph"/>
        <w:numPr>
          <w:ilvl w:val="0"/>
          <w:numId w:val="347"/>
        </w:numPr>
        <w:spacing w:after="160" w:afterAutospacing="0" w:line="259" w:lineRule="auto"/>
      </w:pPr>
      <w:r>
        <w:t>There has been a 42 per cent jump in the number of multi-academy trusts with reserves at levels seen as suggestive of “</w:t>
      </w:r>
      <w:r w:rsidRPr="0047210A">
        <w:rPr>
          <w:b/>
          <w:bCs/>
        </w:rPr>
        <w:t>financial vulnerability</w:t>
      </w:r>
      <w:r>
        <w:t>”.</w:t>
      </w:r>
      <w:r>
        <w:t xml:space="preserve"> </w:t>
      </w:r>
      <w:r>
        <w:t>The increase in trusts with reserves at 5 per cent of their income or less shows how they are being forced to “mitigate the impact of government underfunding”, according to a headteachers’ leader.</w:t>
      </w:r>
      <w:r>
        <w:t xml:space="preserve"> </w:t>
      </w:r>
      <w:r>
        <w:t>In the 2022-23 financial year, the reserves of 152 MATs out of 1,153 (13 per cent) had fallen under this threshold.</w:t>
      </w:r>
      <w:r>
        <w:t xml:space="preserve"> </w:t>
      </w:r>
      <w:r>
        <w:t>This amounts to a 42 per cent year-on-year increase.</w:t>
      </w:r>
      <w:r w:rsidR="007D55CC">
        <w:t xml:space="preserve"> </w:t>
      </w:r>
      <w:r w:rsidR="007D55CC">
        <w:t xml:space="preserve">At the other end of the scale, the ESFA is also “likely to seek further information” from a trust </w:t>
      </w:r>
      <w:r w:rsidR="007D55CC" w:rsidRPr="0047210A">
        <w:rPr>
          <w:b/>
          <w:bCs/>
        </w:rPr>
        <w:t>if its reserves reach 20 per cent</w:t>
      </w:r>
      <w:r w:rsidR="007D55CC">
        <w:t xml:space="preserve"> </w:t>
      </w:r>
      <w:r w:rsidR="007D55CC" w:rsidRPr="0047210A">
        <w:rPr>
          <w:b/>
          <w:bCs/>
        </w:rPr>
        <w:t>or more</w:t>
      </w:r>
      <w:r w:rsidR="007D55CC">
        <w:t xml:space="preserve"> of its income.</w:t>
      </w:r>
      <w:r w:rsidR="007D55CC">
        <w:t xml:space="preserve"> </w:t>
      </w:r>
      <w:r w:rsidR="007D55CC">
        <w:t>But there has been a 28 per cent fall in the number of MATs falling into this category, from 271 in 2021-2022 to 196 the following year, the analysis shows.</w:t>
      </w:r>
      <w:r w:rsidR="0047210A">
        <w:t xml:space="preserve"> See </w:t>
      </w:r>
      <w:hyperlink r:id="rId74" w:history="1">
        <w:r w:rsidR="0047210A" w:rsidRPr="00566137">
          <w:rPr>
            <w:rStyle w:val="Hyperlink"/>
          </w:rPr>
          <w:t>https://www.tes.com/magazine/news/general/revealed-42-jump-mat-reserves-falling-below-dfe-threshold</w:t>
        </w:r>
      </w:hyperlink>
    </w:p>
    <w:p w14:paraId="3294337D" w14:textId="77777777" w:rsidR="0047210A" w:rsidRDefault="0047210A" w:rsidP="0047210A">
      <w:pPr>
        <w:pStyle w:val="ListParagraph"/>
      </w:pPr>
    </w:p>
    <w:p w14:paraId="3FB66EB5" w14:textId="77777777" w:rsidR="0047210A" w:rsidRDefault="0047210A" w:rsidP="0047210A">
      <w:pPr>
        <w:spacing w:after="160" w:afterAutospacing="0" w:line="259" w:lineRule="auto"/>
        <w:ind w:left="0"/>
      </w:pPr>
    </w:p>
    <w:p w14:paraId="56D373BE" w14:textId="77777777" w:rsidR="00714FF1" w:rsidRDefault="00714FF1" w:rsidP="00714FF1">
      <w:pPr>
        <w:spacing w:after="160" w:afterAutospacing="0" w:line="259" w:lineRule="auto"/>
        <w:ind w:left="0"/>
      </w:pPr>
    </w:p>
    <w:p w14:paraId="33F06EC0" w14:textId="77777777" w:rsidR="007A6828" w:rsidRDefault="007A6828" w:rsidP="00203A9F">
      <w:pPr>
        <w:spacing w:after="160" w:afterAutospacing="0" w:line="259" w:lineRule="auto"/>
        <w:ind w:left="0"/>
        <w:rPr>
          <w:b/>
          <w:bCs/>
          <w:color w:val="00B0F0"/>
        </w:rPr>
      </w:pPr>
    </w:p>
    <w:p w14:paraId="2E5B8AD1" w14:textId="061EA61A" w:rsidR="001712AD" w:rsidRDefault="00203A9F" w:rsidP="00203A9F">
      <w:pPr>
        <w:spacing w:after="160" w:afterAutospacing="0" w:line="259" w:lineRule="auto"/>
        <w:ind w:left="0"/>
        <w:rPr>
          <w:b/>
          <w:bCs/>
          <w:color w:val="00B0F0"/>
        </w:rPr>
      </w:pPr>
      <w:r>
        <w:rPr>
          <w:b/>
          <w:bCs/>
          <w:color w:val="00B0F0"/>
        </w:rPr>
        <w:t>Education news for schools</w:t>
      </w:r>
    </w:p>
    <w:p w14:paraId="64EF1223" w14:textId="77777777" w:rsidR="0067147E" w:rsidRDefault="0067147E" w:rsidP="0067147E">
      <w:pPr>
        <w:pStyle w:val="ListParagraph"/>
        <w:numPr>
          <w:ilvl w:val="0"/>
          <w:numId w:val="336"/>
        </w:numPr>
        <w:spacing w:after="160" w:afterAutospacing="0" w:line="259" w:lineRule="auto"/>
      </w:pPr>
      <w:r>
        <w:t xml:space="preserve">A total of 222 projects have won funding as part of the latest tranche of </w:t>
      </w:r>
      <w:r w:rsidRPr="00110F97">
        <w:rPr>
          <w:b/>
          <w:bCs/>
        </w:rPr>
        <w:t>decarbonisation money</w:t>
      </w:r>
      <w:r>
        <w:t xml:space="preserve">. Forty-seven projects with funding worth £37 million </w:t>
      </w:r>
      <w:r>
        <w:lastRenderedPageBreak/>
        <w:t xml:space="preserve">were listed as schools. This includes 39 schemes between 34 academy trusts, seven schemes at diocese schools and another for a voluntary-aided school. More than 70 projects that won funding were also listed as councils. These are likely to include school projects, but the published information does not make this clear. Money can be spent on installing heat pumps, solar panels, insulation and low-energy lighting to reduce reliance among public sector organisations on the use of fossil fuels. For a list of the successful bidders, see </w:t>
      </w:r>
      <w:hyperlink r:id="rId75" w:history="1">
        <w:r w:rsidRPr="00DC19C8">
          <w:rPr>
            <w:rStyle w:val="Hyperlink"/>
          </w:rPr>
          <w:t>https://schoolsweek.co.uk/revealed-the-schools-winning-a-slice-of-530m-going-green-cash/</w:t>
        </w:r>
      </w:hyperlink>
    </w:p>
    <w:p w14:paraId="4297C88B" w14:textId="77777777" w:rsidR="0067147E" w:rsidRDefault="0067147E" w:rsidP="0067147E">
      <w:pPr>
        <w:pStyle w:val="ListParagraph"/>
      </w:pPr>
    </w:p>
    <w:p w14:paraId="4895CD11" w14:textId="77777777" w:rsidR="0067147E" w:rsidRDefault="0067147E" w:rsidP="0067147E">
      <w:pPr>
        <w:pStyle w:val="ListParagraph"/>
        <w:numPr>
          <w:ilvl w:val="0"/>
          <w:numId w:val="336"/>
        </w:numPr>
        <w:spacing w:after="160" w:afterAutospacing="0" w:line="259" w:lineRule="auto"/>
      </w:pPr>
      <w:r w:rsidRPr="0067147E">
        <w:rPr>
          <w:b/>
          <w:bCs/>
        </w:rPr>
        <w:t>Labour has put recruiting 6,500 extra teachers as one of its six “first steps for change</w:t>
      </w:r>
      <w:r w:rsidRPr="00C5043C">
        <w:t xml:space="preserve">” in government </w:t>
      </w:r>
      <w:r w:rsidRPr="0007589E">
        <w:t>paid for by ending tax breaks for private schools.</w:t>
      </w:r>
      <w:r w:rsidRPr="00C5043C">
        <w:t>– but has again failed to provide any details about how this would be done</w:t>
      </w:r>
      <w:r>
        <w:t xml:space="preserve"> </w:t>
      </w:r>
      <w:r w:rsidRPr="00C659EA">
        <w:t xml:space="preserve"> during a recruitment and retention crisis.</w:t>
      </w:r>
    </w:p>
    <w:p w14:paraId="35E8EB3B" w14:textId="77777777" w:rsidR="0067147E" w:rsidRDefault="0067147E" w:rsidP="0067147E">
      <w:pPr>
        <w:pStyle w:val="ListParagraph"/>
      </w:pPr>
    </w:p>
    <w:p w14:paraId="4394F90C" w14:textId="77777777" w:rsidR="0067147E" w:rsidRDefault="0067147E" w:rsidP="0067147E">
      <w:pPr>
        <w:pStyle w:val="ListParagraph"/>
        <w:numPr>
          <w:ilvl w:val="0"/>
          <w:numId w:val="343"/>
        </w:numPr>
        <w:spacing w:after="160" w:afterAutospacing="0" w:line="259" w:lineRule="auto"/>
      </w:pPr>
      <w:r>
        <w:t xml:space="preserve">Primary tests should be scrapped in favour of regular online tests for five to 14-year-olds and “digital SATs” for year 9s, a think tank has said. The </w:t>
      </w:r>
      <w:r w:rsidRPr="009828FB">
        <w:rPr>
          <w:b/>
          <w:bCs/>
        </w:rPr>
        <w:t>EDSK think tank</w:t>
      </w:r>
      <w:r>
        <w:t xml:space="preserve">, run by former government adviser Tom Richmond, has published a paper calling for a “10-year plan to reform primary and secondary education”. It also renewed calls for GCSEs and A-levels to be replaced by a four-year “baccalaureate”, with exam for older pupils also “digital by default”. See </w:t>
      </w:r>
      <w:hyperlink r:id="rId76" w:history="1">
        <w:r w:rsidRPr="00820755">
          <w:rPr>
            <w:rStyle w:val="Hyperlink"/>
          </w:rPr>
          <w:t>https://www.edsk.org/publications/evolution-and-revolution/</w:t>
        </w:r>
      </w:hyperlink>
      <w:r>
        <w:t xml:space="preserve">   </w:t>
      </w:r>
    </w:p>
    <w:p w14:paraId="45230731" w14:textId="77777777" w:rsidR="0067147E" w:rsidRDefault="0067147E" w:rsidP="0067147E">
      <w:pPr>
        <w:pStyle w:val="ListParagraph"/>
      </w:pPr>
    </w:p>
    <w:p w14:paraId="6BD7C7BA" w14:textId="77777777" w:rsidR="0067147E" w:rsidRDefault="0067147E" w:rsidP="0067147E">
      <w:pPr>
        <w:pStyle w:val="ListParagraph"/>
      </w:pPr>
    </w:p>
    <w:p w14:paraId="7064A321" w14:textId="77777777" w:rsidR="0067147E" w:rsidRDefault="0067147E" w:rsidP="0067147E">
      <w:pPr>
        <w:pStyle w:val="ListParagraph"/>
        <w:numPr>
          <w:ilvl w:val="0"/>
          <w:numId w:val="343"/>
        </w:numPr>
        <w:spacing w:after="160" w:afterAutospacing="0" w:line="259" w:lineRule="auto"/>
      </w:pPr>
      <w:r w:rsidRPr="0067147E">
        <w:rPr>
          <w:b/>
          <w:bCs/>
        </w:rPr>
        <w:t>Teaching assistants and other school support staff employed by councils have been offered a pay increase of at least £1,290, but unions say the offer “falls short</w:t>
      </w:r>
      <w:r>
        <w:t>” The deal for the 2024-25 financial year, which began in April, is lower than the almost £2,000 offer accepted in both 2022-23 and 2023-24. It equates to 5.77 per cent for the lowest-paid workers. Unions had asked for an increase of either £3,000 or 10 per cent, whichever is higher.</w:t>
      </w:r>
    </w:p>
    <w:p w14:paraId="3C6E0FB4" w14:textId="77777777" w:rsidR="00DC3040" w:rsidRDefault="00DC3040" w:rsidP="00DC3040">
      <w:pPr>
        <w:spacing w:after="160" w:afterAutospacing="0" w:line="259" w:lineRule="auto"/>
      </w:pPr>
    </w:p>
    <w:p w14:paraId="150F1956" w14:textId="1D815F81" w:rsidR="00DC3040" w:rsidRDefault="00DC3040" w:rsidP="00DC3040">
      <w:pPr>
        <w:pStyle w:val="ListParagraph"/>
        <w:numPr>
          <w:ilvl w:val="0"/>
          <w:numId w:val="343"/>
        </w:numPr>
        <w:spacing w:after="160" w:afterAutospacing="0" w:line="259" w:lineRule="auto"/>
      </w:pPr>
      <w:r w:rsidRPr="00DC3040">
        <w:t xml:space="preserve">TRA accounts, published last summer, show that </w:t>
      </w:r>
      <w:r w:rsidRPr="002226CD">
        <w:rPr>
          <w:b/>
          <w:bCs/>
        </w:rPr>
        <w:t>teachers accused of misconduct</w:t>
      </w:r>
      <w:r w:rsidRPr="00DC3040">
        <w:t xml:space="preserve"> waited 113 weeks on average for their cases to conclude – more than double the 52-week target.</w:t>
      </w:r>
      <w:r w:rsidR="00DF4B6E">
        <w:t xml:space="preserve"> F</w:t>
      </w:r>
      <w:r w:rsidR="00DF4B6E" w:rsidRPr="00DF4B6E">
        <w:t xml:space="preserve">igures </w:t>
      </w:r>
      <w:r w:rsidR="00DF4B6E">
        <w:t>now</w:t>
      </w:r>
      <w:r w:rsidR="00DF4B6E" w:rsidRPr="00DF4B6E">
        <w:t xml:space="preserve"> show 31 per cent of the 1,042 active cases on the Teacher Regulation Agency’s (TRA) books were first referred more than two years ago.</w:t>
      </w:r>
      <w:r w:rsidR="00F66E9C">
        <w:t xml:space="preserve"> </w:t>
      </w:r>
      <w:r w:rsidR="00F66E9C" w:rsidRPr="00F66E9C">
        <w:t>Two teachers have been waiting more than eight years for their misconduct cases to conclude, with the “shattering impact” of lengthy waits having “potentially devastating implications”.</w:t>
      </w:r>
      <w:r w:rsidR="00F66E9C">
        <w:t xml:space="preserve"> See </w:t>
      </w:r>
      <w:hyperlink r:id="rId77" w:history="1">
        <w:r w:rsidR="008B6804" w:rsidRPr="00347EA1">
          <w:rPr>
            <w:rStyle w:val="Hyperlink"/>
          </w:rPr>
          <w:t>https://schoolsweek.co.uk/teacher-misconduct-hearings-delayed-for-up-to-eight-years/</w:t>
        </w:r>
      </w:hyperlink>
      <w:r w:rsidR="008B6804">
        <w:t xml:space="preserve"> </w:t>
      </w:r>
    </w:p>
    <w:p w14:paraId="536D373A" w14:textId="77777777" w:rsidR="00E723AC" w:rsidRDefault="00E723AC" w:rsidP="00E723AC">
      <w:pPr>
        <w:pStyle w:val="ListParagraph"/>
      </w:pPr>
    </w:p>
    <w:p w14:paraId="02AA1ED3" w14:textId="21868996" w:rsidR="00E723AC" w:rsidRDefault="00E723AC" w:rsidP="00E723AC">
      <w:pPr>
        <w:pStyle w:val="ListParagraph"/>
        <w:numPr>
          <w:ilvl w:val="0"/>
          <w:numId w:val="343"/>
        </w:numPr>
        <w:spacing w:after="160" w:afterAutospacing="0" w:line="259" w:lineRule="auto"/>
      </w:pPr>
      <w:r w:rsidRPr="00E723AC">
        <w:rPr>
          <w:b/>
          <w:bCs/>
        </w:rPr>
        <w:lastRenderedPageBreak/>
        <w:t>The number of new pupils joining independent schools has dropped by 2.7 per cent since last year</w:t>
      </w:r>
      <w:r>
        <w:t>, figures show.</w:t>
      </w:r>
      <w:r>
        <w:t xml:space="preserve"> </w:t>
      </w:r>
      <w:r>
        <w:t>The latest annual census from the Independent Schools Council (ISC) shows that this is the biggest fall since the organisation started collecting data in 2011.</w:t>
      </w:r>
      <w:r w:rsidR="00861FAC">
        <w:t xml:space="preserve"> See </w:t>
      </w:r>
      <w:hyperlink r:id="rId78" w:history="1">
        <w:r w:rsidR="00861FAC" w:rsidRPr="00566137">
          <w:rPr>
            <w:rStyle w:val="Hyperlink"/>
          </w:rPr>
          <w:t>https://www.tes.com/magazine/news/general/biggest-fall-independent-school-pupils-numbers-isc-report</w:t>
        </w:r>
      </w:hyperlink>
      <w:r w:rsidR="00861FAC">
        <w:t xml:space="preserve"> </w:t>
      </w:r>
    </w:p>
    <w:p w14:paraId="28EF2AEF" w14:textId="77777777" w:rsidR="002226CD" w:rsidRDefault="002226CD" w:rsidP="002226CD">
      <w:pPr>
        <w:pStyle w:val="ListParagraph"/>
      </w:pPr>
    </w:p>
    <w:p w14:paraId="71A38340" w14:textId="1EF6220F" w:rsidR="002226CD" w:rsidRDefault="002226CD" w:rsidP="00E723AC">
      <w:pPr>
        <w:pStyle w:val="ListParagraph"/>
        <w:numPr>
          <w:ilvl w:val="0"/>
          <w:numId w:val="343"/>
        </w:numPr>
        <w:spacing w:after="160" w:afterAutospacing="0" w:line="259" w:lineRule="auto"/>
      </w:pPr>
      <w:r>
        <w:t xml:space="preserve">For the latest </w:t>
      </w:r>
      <w:r w:rsidRPr="002226CD">
        <w:rPr>
          <w:b/>
          <w:bCs/>
        </w:rPr>
        <w:t>STEM Learning Update</w:t>
      </w:r>
      <w:r>
        <w:t xml:space="preserve">, see </w:t>
      </w:r>
      <w:hyperlink r:id="rId79" w:history="1">
        <w:r w:rsidRPr="00566137">
          <w:rPr>
            <w:rStyle w:val="Hyperlink"/>
          </w:rPr>
          <w:t>https://email.stem.org.uk/q/11oBrIRritogIHMkQPIVVg9/wv</w:t>
        </w:r>
      </w:hyperlink>
      <w:r>
        <w:t xml:space="preserve"> </w:t>
      </w:r>
    </w:p>
    <w:p w14:paraId="6A9ADEBC" w14:textId="77777777" w:rsidR="00C32EA5" w:rsidRDefault="00C32EA5" w:rsidP="00C32EA5">
      <w:pPr>
        <w:spacing w:after="160" w:afterAutospacing="0" w:line="259" w:lineRule="auto"/>
      </w:pPr>
    </w:p>
    <w:p w14:paraId="0978900F" w14:textId="481B9854" w:rsidR="00C32EA5" w:rsidRDefault="00C32EA5" w:rsidP="00671CCF">
      <w:pPr>
        <w:spacing w:after="160" w:afterAutospacing="0" w:line="259" w:lineRule="auto"/>
        <w:ind w:left="0"/>
        <w:rPr>
          <w:b/>
          <w:bCs/>
          <w:color w:val="00B0F0"/>
        </w:rPr>
      </w:pPr>
      <w:r w:rsidRPr="00C32EA5">
        <w:rPr>
          <w:b/>
          <w:bCs/>
          <w:color w:val="00B0F0"/>
        </w:rPr>
        <w:t>School management</w:t>
      </w:r>
    </w:p>
    <w:p w14:paraId="003981B8" w14:textId="77777777" w:rsidR="00564DDE" w:rsidRDefault="00564DDE" w:rsidP="00564DDE">
      <w:pPr>
        <w:pStyle w:val="ListParagraph"/>
        <w:numPr>
          <w:ilvl w:val="0"/>
          <w:numId w:val="344"/>
        </w:numPr>
        <w:spacing w:after="160" w:afterAutospacing="0" w:line="259" w:lineRule="auto"/>
        <w:ind w:left="360"/>
        <w:rPr>
          <w:rStyle w:val="Hyperlink"/>
        </w:rPr>
      </w:pPr>
      <w:r w:rsidRPr="00F06A06">
        <w:t xml:space="preserve">New figures from the Information Commissioner's Office, external (ICO) show 347 </w:t>
      </w:r>
      <w:r w:rsidRPr="009D6523">
        <w:rPr>
          <w:b/>
          <w:bCs/>
        </w:rPr>
        <w:t>cyber incidents</w:t>
      </w:r>
      <w:r w:rsidRPr="00F06A06">
        <w:t xml:space="preserve"> were reported in the education and childcare sector in 2023 - an increase of 55% on 2022.</w:t>
      </w:r>
      <w:r>
        <w:t xml:space="preserve"> The DfE </w:t>
      </w:r>
      <w:r w:rsidRPr="00676FD9">
        <w:t>says it has a dedicated response team available to advise schools when that happens.</w:t>
      </w:r>
      <w:r>
        <w:t xml:space="preserve"> See </w:t>
      </w:r>
      <w:hyperlink r:id="rId80" w:history="1">
        <w:r w:rsidRPr="008A74AF">
          <w:rPr>
            <w:rStyle w:val="Hyperlink"/>
          </w:rPr>
          <w:t>https://www.bbc.co.uk/news/articles/c2vwz4exq4xo</w:t>
        </w:r>
      </w:hyperlink>
    </w:p>
    <w:p w14:paraId="45CCA9B7" w14:textId="77777777" w:rsidR="00714FF1" w:rsidRDefault="00714FF1" w:rsidP="00714FF1">
      <w:pPr>
        <w:spacing w:after="160" w:afterAutospacing="0" w:line="259" w:lineRule="auto"/>
        <w:rPr>
          <w:rStyle w:val="Hyperlink"/>
        </w:rPr>
      </w:pPr>
    </w:p>
    <w:p w14:paraId="3D49BA29" w14:textId="77777777" w:rsidR="00714FF1" w:rsidRPr="00714FF1" w:rsidRDefault="00714FF1" w:rsidP="00714FF1">
      <w:pPr>
        <w:pStyle w:val="ListParagraph"/>
        <w:numPr>
          <w:ilvl w:val="0"/>
          <w:numId w:val="342"/>
        </w:numPr>
        <w:spacing w:after="160" w:afterAutospacing="0" w:line="259" w:lineRule="auto"/>
        <w:rPr>
          <w:rStyle w:val="Hyperlink"/>
          <w:color w:val="auto"/>
          <w:u w:val="none"/>
        </w:rPr>
      </w:pPr>
      <w:r>
        <w:t>DfE has issued “</w:t>
      </w:r>
      <w:r w:rsidRPr="006515D2">
        <w:rPr>
          <w:b/>
          <w:bCs/>
        </w:rPr>
        <w:t>Choosing a school management information system</w:t>
      </w:r>
      <w:r w:rsidRPr="00FC4B2B">
        <w:t xml:space="preserve"> (MIS)</w:t>
      </w:r>
      <w:r>
        <w:t xml:space="preserve">”. See </w:t>
      </w:r>
      <w:hyperlink r:id="rId81" w:history="1">
        <w:r w:rsidRPr="00A04408">
          <w:rPr>
            <w:rStyle w:val="Hyperlink"/>
          </w:rPr>
          <w:t>https://www.gov.uk/government/publications/choosing-a-school-management-information-system-mis</w:t>
        </w:r>
      </w:hyperlink>
    </w:p>
    <w:p w14:paraId="14630035" w14:textId="77777777" w:rsidR="00714FF1" w:rsidRDefault="00714FF1" w:rsidP="00714FF1">
      <w:pPr>
        <w:spacing w:after="160" w:afterAutospacing="0" w:line="259" w:lineRule="auto"/>
        <w:ind w:left="0"/>
      </w:pPr>
    </w:p>
    <w:p w14:paraId="508F4BA4" w14:textId="5077862B" w:rsidR="00714FF1" w:rsidRDefault="00714FF1" w:rsidP="00714FF1">
      <w:pPr>
        <w:pStyle w:val="ListParagraph"/>
        <w:numPr>
          <w:ilvl w:val="0"/>
          <w:numId w:val="342"/>
        </w:numPr>
        <w:spacing w:after="160" w:afterAutospacing="0" w:line="259" w:lineRule="auto"/>
      </w:pPr>
      <w:r>
        <w:t xml:space="preserve">A poll of 1,934 senior leaders and headteachers in England, shared with the PA news agency, found that 70 per cent disagree that all schools should be legally required to hold </w:t>
      </w:r>
      <w:r w:rsidRPr="00714FF1">
        <w:rPr>
          <w:b/>
          <w:bCs/>
        </w:rPr>
        <w:t>daily acts of broadly Christian collective worship</w:t>
      </w:r>
      <w:r>
        <w:t xml:space="preserve">. The survey, carried out by the Teacher Tapp app in April, suggests that 12 per cent of senior leaders support the collective worship law in schools. </w:t>
      </w:r>
      <w:r w:rsidRPr="0093089A">
        <w:t xml:space="preserve">Earlier this year, the education minister Baroness Barran </w:t>
      </w:r>
      <w:r>
        <w:t>said</w:t>
      </w:r>
      <w:r w:rsidRPr="0093089A">
        <w:t xml:space="preserve"> that the government had “no plans” to review its policy on collective worship in English state schools.</w:t>
      </w:r>
    </w:p>
    <w:p w14:paraId="2455C18D" w14:textId="77777777" w:rsidR="00714FF1" w:rsidRDefault="00714FF1" w:rsidP="00714FF1">
      <w:pPr>
        <w:pStyle w:val="ListParagraph"/>
      </w:pPr>
    </w:p>
    <w:p w14:paraId="08EF0914" w14:textId="77777777" w:rsidR="00714FF1" w:rsidRDefault="00714FF1" w:rsidP="00714FF1">
      <w:pPr>
        <w:pStyle w:val="ListParagraph"/>
      </w:pPr>
    </w:p>
    <w:p w14:paraId="66D34311" w14:textId="77777777" w:rsidR="00714FF1" w:rsidRDefault="00714FF1" w:rsidP="00714FF1">
      <w:pPr>
        <w:pStyle w:val="ListParagraph"/>
        <w:numPr>
          <w:ilvl w:val="0"/>
          <w:numId w:val="342"/>
        </w:numPr>
        <w:spacing w:after="160" w:afterAutospacing="0" w:line="259" w:lineRule="auto"/>
      </w:pPr>
      <w:r>
        <w:t>DfE has updated:</w:t>
      </w:r>
    </w:p>
    <w:p w14:paraId="51C0BDD7" w14:textId="77777777" w:rsidR="00714FF1" w:rsidRDefault="00714FF1" w:rsidP="00714FF1">
      <w:pPr>
        <w:pStyle w:val="ListParagraph"/>
        <w:numPr>
          <w:ilvl w:val="0"/>
          <w:numId w:val="346"/>
        </w:numPr>
        <w:spacing w:after="160" w:afterAutospacing="0" w:line="259" w:lineRule="auto"/>
      </w:pPr>
      <w:r w:rsidRPr="006515D2">
        <w:rPr>
          <w:b/>
          <w:bCs/>
        </w:rPr>
        <w:t>What maintained schools must or should publish online</w:t>
      </w:r>
      <w:r>
        <w:t xml:space="preserve">, </w:t>
      </w:r>
      <w:hyperlink r:id="rId82" w:history="1">
        <w:r w:rsidRPr="00A04408">
          <w:rPr>
            <w:rStyle w:val="Hyperlink"/>
          </w:rPr>
          <w:t>https://www.gov.uk/guidance/what-maintained-schools-must-publish-online</w:t>
        </w:r>
      </w:hyperlink>
    </w:p>
    <w:p w14:paraId="644F1DF9" w14:textId="77777777" w:rsidR="00714FF1" w:rsidRPr="00714FF1" w:rsidRDefault="00714FF1" w:rsidP="00714FF1">
      <w:pPr>
        <w:pStyle w:val="ListParagraph"/>
        <w:numPr>
          <w:ilvl w:val="0"/>
          <w:numId w:val="346"/>
        </w:numPr>
        <w:spacing w:after="160" w:afterAutospacing="0" w:line="259" w:lineRule="auto"/>
        <w:rPr>
          <w:rStyle w:val="Hyperlink"/>
          <w:color w:val="auto"/>
          <w:u w:val="none"/>
        </w:rPr>
      </w:pPr>
      <w:r w:rsidRPr="006515D2">
        <w:rPr>
          <w:b/>
          <w:bCs/>
        </w:rPr>
        <w:t>What academies and further education colleges must or should publish online,</w:t>
      </w:r>
      <w:r>
        <w:t xml:space="preserve"> </w:t>
      </w:r>
      <w:hyperlink r:id="rId83" w:history="1">
        <w:r w:rsidRPr="00DC19C8">
          <w:rPr>
            <w:rStyle w:val="Hyperlink"/>
          </w:rPr>
          <w:t>https://www.gov.uk/guidance/what-academies-free-schools-and-colleges-should-publish-online</w:t>
        </w:r>
      </w:hyperlink>
    </w:p>
    <w:p w14:paraId="3F22191B" w14:textId="77777777" w:rsidR="00714FF1" w:rsidRDefault="00714FF1" w:rsidP="00714FF1">
      <w:pPr>
        <w:spacing w:after="160" w:afterAutospacing="0" w:line="259" w:lineRule="auto"/>
        <w:ind w:left="720"/>
      </w:pPr>
    </w:p>
    <w:p w14:paraId="562E533C" w14:textId="77777777" w:rsidR="00714FF1" w:rsidRDefault="00714FF1" w:rsidP="00714FF1">
      <w:pPr>
        <w:spacing w:after="160" w:afterAutospacing="0" w:line="259" w:lineRule="auto"/>
        <w:ind w:left="720"/>
      </w:pPr>
    </w:p>
    <w:p w14:paraId="68C058E3" w14:textId="1A29F1CF" w:rsidR="00714FF1" w:rsidRDefault="00714FF1" w:rsidP="00714FF1">
      <w:pPr>
        <w:pStyle w:val="ListParagraph"/>
        <w:numPr>
          <w:ilvl w:val="0"/>
          <w:numId w:val="349"/>
        </w:numPr>
        <w:spacing w:after="160" w:afterAutospacing="0" w:line="259" w:lineRule="auto"/>
      </w:pPr>
      <w:r>
        <w:lastRenderedPageBreak/>
        <w:t>DfE has updated a</w:t>
      </w:r>
      <w:r w:rsidRPr="0039068B">
        <w:t xml:space="preserve"> list of </w:t>
      </w:r>
      <w:r w:rsidRPr="00714FF1">
        <w:rPr>
          <w:b/>
          <w:bCs/>
        </w:rPr>
        <w:t>reviewers who can assist with national child safeguarding reviews</w:t>
      </w:r>
      <w:r w:rsidRPr="0039068B">
        <w:t>.</w:t>
      </w:r>
      <w:r>
        <w:t xml:space="preserve"> See </w:t>
      </w:r>
      <w:hyperlink r:id="rId84" w:history="1">
        <w:r w:rsidRPr="00DC19C8">
          <w:rPr>
            <w:rStyle w:val="Hyperlink"/>
          </w:rPr>
          <w:t>https://www.gov.uk/government/publications/child-safeguarding-practice-review-panel-pool-of-reviewers</w:t>
        </w:r>
      </w:hyperlink>
    </w:p>
    <w:p w14:paraId="361EE3CB" w14:textId="77777777" w:rsidR="00714FF1" w:rsidRDefault="00714FF1" w:rsidP="00714FF1">
      <w:pPr>
        <w:pStyle w:val="ListParagraph"/>
      </w:pPr>
    </w:p>
    <w:p w14:paraId="5A15A8BA" w14:textId="77777777" w:rsidR="00714FF1" w:rsidRPr="00D35373" w:rsidRDefault="00714FF1" w:rsidP="00714FF1">
      <w:pPr>
        <w:pStyle w:val="ListParagraph"/>
        <w:numPr>
          <w:ilvl w:val="0"/>
          <w:numId w:val="336"/>
        </w:numPr>
        <w:spacing w:after="160" w:afterAutospacing="0" w:line="259" w:lineRule="auto"/>
        <w:rPr>
          <w:rStyle w:val="Hyperlink"/>
          <w:color w:val="auto"/>
          <w:u w:val="none"/>
        </w:rPr>
      </w:pPr>
      <w:r>
        <w:t xml:space="preserve">For the latest </w:t>
      </w:r>
      <w:r w:rsidRPr="002F741F">
        <w:rPr>
          <w:b/>
          <w:bCs/>
        </w:rPr>
        <w:t>ESFA Updates</w:t>
      </w:r>
      <w:r>
        <w:t xml:space="preserve">, see </w:t>
      </w:r>
      <w:hyperlink r:id="rId85" w:history="1">
        <w:r w:rsidRPr="00DC19C8">
          <w:rPr>
            <w:rStyle w:val="Hyperlink"/>
          </w:rPr>
          <w:t>https://www.gov.uk/government/publications/esfa-update-15-may-2024</w:t>
        </w:r>
      </w:hyperlink>
    </w:p>
    <w:p w14:paraId="3A9FC3AB" w14:textId="77777777" w:rsidR="00D35373" w:rsidRDefault="00D35373" w:rsidP="00D35373">
      <w:pPr>
        <w:spacing w:after="160" w:afterAutospacing="0" w:line="259" w:lineRule="auto"/>
      </w:pPr>
    </w:p>
    <w:p w14:paraId="11D6E434" w14:textId="02A6BB65" w:rsidR="00D35373" w:rsidRDefault="00D35373" w:rsidP="00D35373">
      <w:pPr>
        <w:pStyle w:val="ListParagraph"/>
        <w:numPr>
          <w:ilvl w:val="0"/>
          <w:numId w:val="336"/>
        </w:numPr>
        <w:spacing w:after="160" w:afterAutospacing="0" w:line="259" w:lineRule="auto"/>
      </w:pPr>
      <w:r w:rsidRPr="00D35373">
        <w:t xml:space="preserve">Only one in 10 teachers and leaders report that their schools are not yet complying with the government’s target for all schools to be running </w:t>
      </w:r>
      <w:r w:rsidRPr="00D35373">
        <w:rPr>
          <w:b/>
          <w:bCs/>
        </w:rPr>
        <w:t>a 32.5-hour minimum week</w:t>
      </w:r>
      <w:r w:rsidRPr="00D35373">
        <w:t>, a poll has found.</w:t>
      </w:r>
      <w:r w:rsidR="00774AB1">
        <w:t xml:space="preserve"> </w:t>
      </w:r>
      <w:r w:rsidR="00774AB1" w:rsidRPr="00774AB1">
        <w:t>Last summer, the government pushed back its deadline for all schools to be offering a minimum of 32.5 hours a week by a year, to September 2024.</w:t>
      </w:r>
      <w:r w:rsidR="004F0E76">
        <w:t xml:space="preserve"> See </w:t>
      </w:r>
      <w:hyperlink r:id="rId86" w:history="1">
        <w:r w:rsidR="004F0E76" w:rsidRPr="00566137">
          <w:rPr>
            <w:rStyle w:val="Hyperlink"/>
          </w:rPr>
          <w:t>https://www.tes.com/magazine/news/general/schools-running-under-minimum-week-hours-teacher-poll</w:t>
        </w:r>
      </w:hyperlink>
      <w:r w:rsidR="004F0E76">
        <w:t xml:space="preserve"> </w:t>
      </w:r>
    </w:p>
    <w:p w14:paraId="0350DF33" w14:textId="77777777" w:rsidR="00714FF1" w:rsidRDefault="00714FF1" w:rsidP="00C32EA5">
      <w:pPr>
        <w:spacing w:after="160" w:afterAutospacing="0" w:line="259" w:lineRule="auto"/>
        <w:rPr>
          <w:b/>
          <w:bCs/>
          <w:color w:val="00B0F0"/>
        </w:rPr>
      </w:pPr>
    </w:p>
    <w:p w14:paraId="7C19C312" w14:textId="201E80CA" w:rsidR="0098044D" w:rsidRDefault="0098044D" w:rsidP="00671CCF">
      <w:pPr>
        <w:spacing w:after="160" w:afterAutospacing="0" w:line="259" w:lineRule="auto"/>
        <w:ind w:left="0"/>
        <w:rPr>
          <w:b/>
          <w:bCs/>
          <w:color w:val="00B0F0"/>
        </w:rPr>
      </w:pPr>
      <w:r>
        <w:rPr>
          <w:b/>
          <w:bCs/>
          <w:color w:val="00B0F0"/>
        </w:rPr>
        <w:t>Post 16</w:t>
      </w:r>
    </w:p>
    <w:p w14:paraId="4F57F6CB" w14:textId="77777777" w:rsidR="00537601" w:rsidRPr="00537601" w:rsidRDefault="00537601" w:rsidP="00537601">
      <w:pPr>
        <w:pStyle w:val="ListParagraph"/>
        <w:numPr>
          <w:ilvl w:val="0"/>
          <w:numId w:val="344"/>
        </w:numPr>
        <w:spacing w:after="160" w:afterAutospacing="0" w:line="259" w:lineRule="auto"/>
        <w:ind w:left="360"/>
        <w:rPr>
          <w:rStyle w:val="Hyperlink"/>
          <w:color w:val="auto"/>
          <w:u w:val="none"/>
        </w:rPr>
      </w:pPr>
      <w:r>
        <w:t>ESFA has issued “</w:t>
      </w:r>
      <w:r w:rsidRPr="009D6523">
        <w:rPr>
          <w:b/>
          <w:bCs/>
        </w:rPr>
        <w:t>Further education workforce data collection</w:t>
      </w:r>
      <w:r>
        <w:t xml:space="preserve">”. See </w:t>
      </w:r>
      <w:hyperlink r:id="rId87" w:history="1">
        <w:r w:rsidRPr="008A74AF">
          <w:rPr>
            <w:rStyle w:val="Hyperlink"/>
          </w:rPr>
          <w:t>https://www.gov.uk/government/publications/further-education-workforce-data-collection</w:t>
        </w:r>
      </w:hyperlink>
    </w:p>
    <w:p w14:paraId="2DB6186E" w14:textId="77777777" w:rsidR="00537601" w:rsidRDefault="00537601" w:rsidP="00537601">
      <w:pPr>
        <w:spacing w:after="160" w:afterAutospacing="0" w:line="259" w:lineRule="auto"/>
        <w:ind w:left="0"/>
      </w:pPr>
    </w:p>
    <w:p w14:paraId="5D624072" w14:textId="77777777" w:rsidR="00537601" w:rsidRPr="00537601" w:rsidRDefault="00537601" w:rsidP="00537601">
      <w:pPr>
        <w:pStyle w:val="ListParagraph"/>
        <w:numPr>
          <w:ilvl w:val="0"/>
          <w:numId w:val="344"/>
        </w:numPr>
        <w:spacing w:after="160" w:afterAutospacing="0" w:line="259" w:lineRule="auto"/>
        <w:ind w:left="360"/>
        <w:rPr>
          <w:rStyle w:val="Hyperlink"/>
          <w:color w:val="auto"/>
          <w:u w:val="none"/>
        </w:rPr>
      </w:pPr>
      <w:r>
        <w:t>DfE has issued “</w:t>
      </w:r>
      <w:r w:rsidRPr="00537601">
        <w:rPr>
          <w:b/>
          <w:bCs/>
        </w:rPr>
        <w:t>how to apply for a free level 3 qualification</w:t>
      </w:r>
      <w:r>
        <w:t xml:space="preserve">”. See </w:t>
      </w:r>
      <w:hyperlink r:id="rId88" w:history="1">
        <w:r w:rsidRPr="00FB1930">
          <w:rPr>
            <w:rStyle w:val="Hyperlink"/>
          </w:rPr>
          <w:t>https://www.gov.uk/guidance/free-courses-for-jobs</w:t>
        </w:r>
      </w:hyperlink>
    </w:p>
    <w:p w14:paraId="1D4F4702" w14:textId="77777777" w:rsidR="00537601" w:rsidRDefault="00537601" w:rsidP="00537601">
      <w:pPr>
        <w:pStyle w:val="ListParagraph"/>
      </w:pPr>
    </w:p>
    <w:p w14:paraId="1FBB4E0B" w14:textId="2854EF04" w:rsidR="00537601" w:rsidRPr="00D877CF" w:rsidRDefault="00537601" w:rsidP="00537601">
      <w:pPr>
        <w:pStyle w:val="ListParagraph"/>
        <w:numPr>
          <w:ilvl w:val="0"/>
          <w:numId w:val="344"/>
        </w:numPr>
        <w:spacing w:after="160" w:afterAutospacing="0" w:line="259" w:lineRule="auto"/>
        <w:ind w:left="360"/>
        <w:rPr>
          <w:rStyle w:val="Hyperlink"/>
          <w:color w:val="auto"/>
          <w:u w:val="none"/>
        </w:rPr>
      </w:pPr>
      <w:r>
        <w:t>DfE has issued a collection, “</w:t>
      </w:r>
      <w:r w:rsidRPr="0006635D">
        <w:t xml:space="preserve">Data and research to help understand current and </w:t>
      </w:r>
      <w:r w:rsidRPr="00537601">
        <w:rPr>
          <w:b/>
          <w:bCs/>
        </w:rPr>
        <w:t>emerging skills gaps and the type of jobs people take after training</w:t>
      </w:r>
      <w:r>
        <w:t xml:space="preserve">”. See </w:t>
      </w:r>
      <w:hyperlink r:id="rId89" w:history="1">
        <w:r w:rsidRPr="00FB1930">
          <w:rPr>
            <w:rStyle w:val="Hyperlink"/>
          </w:rPr>
          <w:t>https://www.gov.uk/government/collections/job-and-skills-data</w:t>
        </w:r>
      </w:hyperlink>
    </w:p>
    <w:p w14:paraId="00C29633" w14:textId="77777777" w:rsidR="00D877CF" w:rsidRDefault="00D877CF" w:rsidP="00D877CF">
      <w:pPr>
        <w:pStyle w:val="ListParagraph"/>
      </w:pPr>
    </w:p>
    <w:p w14:paraId="6AF04E0C" w14:textId="77777777" w:rsidR="00D877CF" w:rsidRDefault="00D877CF" w:rsidP="00D877CF">
      <w:pPr>
        <w:pStyle w:val="ListParagraph"/>
        <w:numPr>
          <w:ilvl w:val="0"/>
          <w:numId w:val="336"/>
        </w:numPr>
        <w:spacing w:after="160" w:afterAutospacing="0" w:line="259" w:lineRule="auto"/>
      </w:pPr>
      <w:r>
        <w:t>ESFA has issued “</w:t>
      </w:r>
      <w:r w:rsidRPr="00110F97">
        <w:rPr>
          <w:b/>
          <w:bCs/>
        </w:rPr>
        <w:t>Funding values for colleges, training organisations and employers</w:t>
      </w:r>
      <w:r w:rsidRPr="001543D0">
        <w:t xml:space="preserve"> with an adult education budget, apprenticeship, advanced learner loan or traineeship contract for 2023 to 2024</w:t>
      </w:r>
      <w:r>
        <w:t xml:space="preserve">”. See </w:t>
      </w:r>
      <w:hyperlink r:id="rId90" w:history="1">
        <w:r w:rsidRPr="00DC19C8">
          <w:rPr>
            <w:rStyle w:val="Hyperlink"/>
          </w:rPr>
          <w:t>https://www.gov.uk/government/publications/funding-allocations-to-training-providers-2023-to-2024</w:t>
        </w:r>
      </w:hyperlink>
    </w:p>
    <w:p w14:paraId="1FEF142E" w14:textId="77777777" w:rsidR="00D877CF" w:rsidRDefault="00D877CF" w:rsidP="00D877CF">
      <w:pPr>
        <w:pStyle w:val="ListParagraph"/>
      </w:pPr>
    </w:p>
    <w:p w14:paraId="51172A67" w14:textId="0235DEB5" w:rsidR="00D877CF" w:rsidRPr="00D877CF" w:rsidRDefault="00D877CF" w:rsidP="00D877CF">
      <w:pPr>
        <w:spacing w:after="160" w:afterAutospacing="0" w:line="259" w:lineRule="auto"/>
        <w:ind w:left="0"/>
        <w:rPr>
          <w:b/>
          <w:bCs/>
          <w:color w:val="00B0F0"/>
        </w:rPr>
      </w:pPr>
      <w:r w:rsidRPr="00D877CF">
        <w:rPr>
          <w:b/>
          <w:bCs/>
          <w:color w:val="00B0F0"/>
        </w:rPr>
        <w:t>Tony Stephens</w:t>
      </w:r>
    </w:p>
    <w:p w14:paraId="1C3F45B8" w14:textId="77777777" w:rsidR="0098044D" w:rsidRPr="00C32EA5" w:rsidRDefault="0098044D" w:rsidP="00C32EA5">
      <w:pPr>
        <w:spacing w:after="160" w:afterAutospacing="0" w:line="259" w:lineRule="auto"/>
        <w:rPr>
          <w:b/>
          <w:bCs/>
          <w:color w:val="00B0F0"/>
        </w:rPr>
      </w:pPr>
    </w:p>
    <w:p w14:paraId="3BD13BC7" w14:textId="77777777" w:rsidR="0067147E" w:rsidRPr="001712AD" w:rsidRDefault="0067147E" w:rsidP="00203A9F">
      <w:pPr>
        <w:spacing w:after="160" w:afterAutospacing="0" w:line="259" w:lineRule="auto"/>
        <w:ind w:left="0"/>
        <w:rPr>
          <w:b/>
          <w:bCs/>
          <w:color w:val="00B0F0"/>
        </w:rPr>
      </w:pPr>
    </w:p>
    <w:sectPr w:rsidR="0067147E" w:rsidRPr="001712AD" w:rsidSect="00A42CE8">
      <w:footerReference w:type="default" r:id="rId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C4E9E" w14:textId="77777777" w:rsidR="00891348" w:rsidRDefault="00891348" w:rsidP="0074276F">
      <w:pPr>
        <w:spacing w:after="0"/>
      </w:pPr>
      <w:r>
        <w:separator/>
      </w:r>
    </w:p>
  </w:endnote>
  <w:endnote w:type="continuationSeparator" w:id="0">
    <w:p w14:paraId="6B40F322" w14:textId="77777777" w:rsidR="00891348" w:rsidRDefault="00891348"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8443A6" w14:textId="77777777" w:rsidR="00891348" w:rsidRDefault="00891348" w:rsidP="0074276F">
      <w:pPr>
        <w:spacing w:after="0"/>
      </w:pPr>
      <w:r>
        <w:separator/>
      </w:r>
    </w:p>
  </w:footnote>
  <w:footnote w:type="continuationSeparator" w:id="0">
    <w:p w14:paraId="6D86BE03" w14:textId="77777777" w:rsidR="00891348" w:rsidRDefault="00891348"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F7D81"/>
    <w:multiLevelType w:val="hybridMultilevel"/>
    <w:tmpl w:val="0D1C545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03527A2"/>
    <w:multiLevelType w:val="hybridMultilevel"/>
    <w:tmpl w:val="6B725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1985974"/>
    <w:multiLevelType w:val="hybridMultilevel"/>
    <w:tmpl w:val="D8EED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1A4115E"/>
    <w:multiLevelType w:val="hybridMultilevel"/>
    <w:tmpl w:val="88F8FB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2633C92"/>
    <w:multiLevelType w:val="hybridMultilevel"/>
    <w:tmpl w:val="D1EAB19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50D7F28"/>
    <w:multiLevelType w:val="hybridMultilevel"/>
    <w:tmpl w:val="C78020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52C0CE4"/>
    <w:multiLevelType w:val="hybridMultilevel"/>
    <w:tmpl w:val="6082B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07516568"/>
    <w:multiLevelType w:val="hybridMultilevel"/>
    <w:tmpl w:val="BBBA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07A60E30"/>
    <w:multiLevelType w:val="hybridMultilevel"/>
    <w:tmpl w:val="EE7CCBE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09540BF7"/>
    <w:multiLevelType w:val="hybridMultilevel"/>
    <w:tmpl w:val="5BC29B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0965210C"/>
    <w:multiLevelType w:val="hybridMultilevel"/>
    <w:tmpl w:val="FA9A79B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0A661587"/>
    <w:multiLevelType w:val="hybridMultilevel"/>
    <w:tmpl w:val="293C39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B1E3541"/>
    <w:multiLevelType w:val="hybridMultilevel"/>
    <w:tmpl w:val="19FE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B514199"/>
    <w:multiLevelType w:val="hybridMultilevel"/>
    <w:tmpl w:val="72E8B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0C1F2A03"/>
    <w:multiLevelType w:val="hybridMultilevel"/>
    <w:tmpl w:val="345062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0C641B3C"/>
    <w:multiLevelType w:val="hybridMultilevel"/>
    <w:tmpl w:val="B74EC2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0D633029"/>
    <w:multiLevelType w:val="hybridMultilevel"/>
    <w:tmpl w:val="BA74AD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5"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108607ED"/>
    <w:multiLevelType w:val="hybridMultilevel"/>
    <w:tmpl w:val="E3D05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110A6B9C"/>
    <w:multiLevelType w:val="hybridMultilevel"/>
    <w:tmpl w:val="09C64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117D0D45"/>
    <w:multiLevelType w:val="hybridMultilevel"/>
    <w:tmpl w:val="6012F2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12174233"/>
    <w:multiLevelType w:val="hybridMultilevel"/>
    <w:tmpl w:val="4CC21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15B575CE"/>
    <w:multiLevelType w:val="hybridMultilevel"/>
    <w:tmpl w:val="8024672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15D95721"/>
    <w:multiLevelType w:val="hybridMultilevel"/>
    <w:tmpl w:val="8C620B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15FE7602"/>
    <w:multiLevelType w:val="hybridMultilevel"/>
    <w:tmpl w:val="14D6C9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16277D4F"/>
    <w:multiLevelType w:val="hybridMultilevel"/>
    <w:tmpl w:val="31CE2D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176066E7"/>
    <w:multiLevelType w:val="hybridMultilevel"/>
    <w:tmpl w:val="7382A1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2" w15:restartNumberingAfterBreak="0">
    <w:nsid w:val="1881426A"/>
    <w:multiLevelType w:val="hybridMultilevel"/>
    <w:tmpl w:val="DCAEA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18E41163"/>
    <w:multiLevelType w:val="hybridMultilevel"/>
    <w:tmpl w:val="871CB9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18EE08A3"/>
    <w:multiLevelType w:val="hybridMultilevel"/>
    <w:tmpl w:val="F79A7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7"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19D35CFD"/>
    <w:multiLevelType w:val="hybridMultilevel"/>
    <w:tmpl w:val="D8280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1ADF0C43"/>
    <w:multiLevelType w:val="hybridMultilevel"/>
    <w:tmpl w:val="54BAD4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1AFC6DDD"/>
    <w:multiLevelType w:val="hybridMultilevel"/>
    <w:tmpl w:val="ED58F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6"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1DA740D2"/>
    <w:multiLevelType w:val="hybridMultilevel"/>
    <w:tmpl w:val="B5BEA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1DDF28D9"/>
    <w:multiLevelType w:val="hybridMultilevel"/>
    <w:tmpl w:val="800A61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20DF4A1B"/>
    <w:multiLevelType w:val="hybridMultilevel"/>
    <w:tmpl w:val="55062A8A"/>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4"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218E0474"/>
    <w:multiLevelType w:val="hybridMultilevel"/>
    <w:tmpl w:val="22B02A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22C35BC2"/>
    <w:multiLevelType w:val="hybridMultilevel"/>
    <w:tmpl w:val="D0641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9"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24EA62AA"/>
    <w:multiLevelType w:val="hybridMultilevel"/>
    <w:tmpl w:val="9FA8924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24EC3A66"/>
    <w:multiLevelType w:val="hybridMultilevel"/>
    <w:tmpl w:val="46BE34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6" w15:restartNumberingAfterBreak="0">
    <w:nsid w:val="25183C66"/>
    <w:multiLevelType w:val="hybridMultilevel"/>
    <w:tmpl w:val="A68A9A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25376CF5"/>
    <w:multiLevelType w:val="hybridMultilevel"/>
    <w:tmpl w:val="876CC2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9" w15:restartNumberingAfterBreak="0">
    <w:nsid w:val="257A714C"/>
    <w:multiLevelType w:val="hybridMultilevel"/>
    <w:tmpl w:val="68E0FB7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0" w15:restartNumberingAfterBreak="0">
    <w:nsid w:val="25805E8C"/>
    <w:multiLevelType w:val="hybridMultilevel"/>
    <w:tmpl w:val="EF7E5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1"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2" w15:restartNumberingAfterBreak="0">
    <w:nsid w:val="26666117"/>
    <w:multiLevelType w:val="hybridMultilevel"/>
    <w:tmpl w:val="E188B3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3" w15:restartNumberingAfterBreak="0">
    <w:nsid w:val="270475D2"/>
    <w:multiLevelType w:val="hybridMultilevel"/>
    <w:tmpl w:val="9F4469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27D263C8"/>
    <w:multiLevelType w:val="hybridMultilevel"/>
    <w:tmpl w:val="DE646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8"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2A275AA2"/>
    <w:multiLevelType w:val="hybridMultilevel"/>
    <w:tmpl w:val="79EA70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2B274044"/>
    <w:multiLevelType w:val="hybridMultilevel"/>
    <w:tmpl w:val="83528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4"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2E275D22"/>
    <w:multiLevelType w:val="hybridMultilevel"/>
    <w:tmpl w:val="8F1C966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8" w15:restartNumberingAfterBreak="0">
    <w:nsid w:val="2EB22521"/>
    <w:multiLevelType w:val="hybridMultilevel"/>
    <w:tmpl w:val="4CEC5F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9"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2FF93068"/>
    <w:multiLevelType w:val="hybridMultilevel"/>
    <w:tmpl w:val="69F0B9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305C7E86"/>
    <w:multiLevelType w:val="hybridMultilevel"/>
    <w:tmpl w:val="115A0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2"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31D6115A"/>
    <w:multiLevelType w:val="hybridMultilevel"/>
    <w:tmpl w:val="89DA19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32674930"/>
    <w:multiLevelType w:val="hybridMultilevel"/>
    <w:tmpl w:val="15D26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33643A73"/>
    <w:multiLevelType w:val="hybridMultilevel"/>
    <w:tmpl w:val="53DC9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8"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33CB2CEA"/>
    <w:multiLevelType w:val="hybridMultilevel"/>
    <w:tmpl w:val="11AC5D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34A42BF4"/>
    <w:multiLevelType w:val="hybridMultilevel"/>
    <w:tmpl w:val="016E45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3" w15:restartNumberingAfterBreak="0">
    <w:nsid w:val="35BF1532"/>
    <w:multiLevelType w:val="hybridMultilevel"/>
    <w:tmpl w:val="CCB274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4"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5" w15:restartNumberingAfterBreak="0">
    <w:nsid w:val="36094097"/>
    <w:multiLevelType w:val="hybridMultilevel"/>
    <w:tmpl w:val="0BF884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6"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36CD1321"/>
    <w:multiLevelType w:val="hybridMultilevel"/>
    <w:tmpl w:val="0B367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0" w15:restartNumberingAfterBreak="0">
    <w:nsid w:val="38EF66E0"/>
    <w:multiLevelType w:val="hybridMultilevel"/>
    <w:tmpl w:val="2B3C2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2"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399000B2"/>
    <w:multiLevelType w:val="hybridMultilevel"/>
    <w:tmpl w:val="52B45144"/>
    <w:lvl w:ilvl="0" w:tplc="08090003">
      <w:start w:val="1"/>
      <w:numFmt w:val="bullet"/>
      <w:lvlText w:val="o"/>
      <w:lvlJc w:val="left"/>
      <w:pPr>
        <w:ind w:left="360" w:hanging="360"/>
      </w:pPr>
      <w:rPr>
        <w:rFonts w:ascii="Courier New" w:hAnsi="Courier New"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4" w15:restartNumberingAfterBreak="0">
    <w:nsid w:val="39A777FC"/>
    <w:multiLevelType w:val="hybridMultilevel"/>
    <w:tmpl w:val="9CC833D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7"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8" w15:restartNumberingAfterBreak="0">
    <w:nsid w:val="3B975FDE"/>
    <w:multiLevelType w:val="hybridMultilevel"/>
    <w:tmpl w:val="016C0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3B9F07F8"/>
    <w:multiLevelType w:val="hybridMultilevel"/>
    <w:tmpl w:val="27C64D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0" w15:restartNumberingAfterBreak="0">
    <w:nsid w:val="3C1771C7"/>
    <w:multiLevelType w:val="hybridMultilevel"/>
    <w:tmpl w:val="52CCF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1"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3" w15:restartNumberingAfterBreak="0">
    <w:nsid w:val="3CD2003A"/>
    <w:multiLevelType w:val="hybridMultilevel"/>
    <w:tmpl w:val="E4F4F94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4" w15:restartNumberingAfterBreak="0">
    <w:nsid w:val="3D1D480C"/>
    <w:multiLevelType w:val="hybridMultilevel"/>
    <w:tmpl w:val="705CD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3D3F585F"/>
    <w:multiLevelType w:val="hybridMultilevel"/>
    <w:tmpl w:val="6EF07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7"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9"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3"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4" w15:restartNumberingAfterBreak="0">
    <w:nsid w:val="420C7987"/>
    <w:multiLevelType w:val="hybridMultilevel"/>
    <w:tmpl w:val="2FC63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5"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42ED48CA"/>
    <w:multiLevelType w:val="hybridMultilevel"/>
    <w:tmpl w:val="833405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7" w15:restartNumberingAfterBreak="0">
    <w:nsid w:val="43BD69AE"/>
    <w:multiLevelType w:val="hybridMultilevel"/>
    <w:tmpl w:val="EBF843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8"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9"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0"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1" w15:restartNumberingAfterBreak="0">
    <w:nsid w:val="446A49B5"/>
    <w:multiLevelType w:val="hybridMultilevel"/>
    <w:tmpl w:val="E43C7AA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44A1240C"/>
    <w:multiLevelType w:val="hybridMultilevel"/>
    <w:tmpl w:val="4664C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44B10CBE"/>
    <w:multiLevelType w:val="hybridMultilevel"/>
    <w:tmpl w:val="4CC8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5"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6" w15:restartNumberingAfterBreak="0">
    <w:nsid w:val="4573033C"/>
    <w:multiLevelType w:val="hybridMultilevel"/>
    <w:tmpl w:val="0CA0CB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458F41B1"/>
    <w:multiLevelType w:val="hybridMultilevel"/>
    <w:tmpl w:val="28B062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465A2B33"/>
    <w:multiLevelType w:val="hybridMultilevel"/>
    <w:tmpl w:val="87D68E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1" w15:restartNumberingAfterBreak="0">
    <w:nsid w:val="46DD4659"/>
    <w:multiLevelType w:val="hybridMultilevel"/>
    <w:tmpl w:val="08ECC9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2"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3"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5" w15:restartNumberingAfterBreak="0">
    <w:nsid w:val="48727818"/>
    <w:multiLevelType w:val="hybridMultilevel"/>
    <w:tmpl w:val="0ED8B7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6" w15:restartNumberingAfterBreak="0">
    <w:nsid w:val="488319A3"/>
    <w:multiLevelType w:val="hybridMultilevel"/>
    <w:tmpl w:val="9E407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7"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8"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9" w15:restartNumberingAfterBreak="0">
    <w:nsid w:val="494A6B86"/>
    <w:multiLevelType w:val="hybridMultilevel"/>
    <w:tmpl w:val="9D0EC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0" w15:restartNumberingAfterBreak="0">
    <w:nsid w:val="497C6825"/>
    <w:multiLevelType w:val="hybridMultilevel"/>
    <w:tmpl w:val="2D22F46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1"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15:restartNumberingAfterBreak="0">
    <w:nsid w:val="4A584D5E"/>
    <w:multiLevelType w:val="hybridMultilevel"/>
    <w:tmpl w:val="B0F65E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3"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4AEC7572"/>
    <w:multiLevelType w:val="hybridMultilevel"/>
    <w:tmpl w:val="C2AA66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5" w15:restartNumberingAfterBreak="0">
    <w:nsid w:val="4B4972F0"/>
    <w:multiLevelType w:val="hybridMultilevel"/>
    <w:tmpl w:val="863C1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6" w15:restartNumberingAfterBreak="0">
    <w:nsid w:val="4BCF1260"/>
    <w:multiLevelType w:val="hybridMultilevel"/>
    <w:tmpl w:val="66044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7" w15:restartNumberingAfterBreak="0">
    <w:nsid w:val="4BF426A5"/>
    <w:multiLevelType w:val="hybridMultilevel"/>
    <w:tmpl w:val="8CBA4D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8" w15:restartNumberingAfterBreak="0">
    <w:nsid w:val="4C122343"/>
    <w:multiLevelType w:val="hybridMultilevel"/>
    <w:tmpl w:val="F5BE2E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9" w15:restartNumberingAfterBreak="0">
    <w:nsid w:val="4D1F6EAA"/>
    <w:multiLevelType w:val="hybridMultilevel"/>
    <w:tmpl w:val="F662C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0" w15:restartNumberingAfterBreak="0">
    <w:nsid w:val="4D370915"/>
    <w:multiLevelType w:val="hybridMultilevel"/>
    <w:tmpl w:val="158C1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1" w15:restartNumberingAfterBreak="0">
    <w:nsid w:val="4D447934"/>
    <w:multiLevelType w:val="hybridMultilevel"/>
    <w:tmpl w:val="457E816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2"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3"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4" w15:restartNumberingAfterBreak="0">
    <w:nsid w:val="4F025373"/>
    <w:multiLevelType w:val="hybridMultilevel"/>
    <w:tmpl w:val="68865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5" w15:restartNumberingAfterBreak="0">
    <w:nsid w:val="4F05455C"/>
    <w:multiLevelType w:val="hybridMultilevel"/>
    <w:tmpl w:val="4BC40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6" w15:restartNumberingAfterBreak="0">
    <w:nsid w:val="4F1A5AD3"/>
    <w:multiLevelType w:val="hybridMultilevel"/>
    <w:tmpl w:val="C9C294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7" w15:restartNumberingAfterBreak="0">
    <w:nsid w:val="4FFE7D36"/>
    <w:multiLevelType w:val="hybridMultilevel"/>
    <w:tmpl w:val="CB10CBA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8"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9" w15:restartNumberingAfterBreak="0">
    <w:nsid w:val="505B6F0C"/>
    <w:multiLevelType w:val="hybridMultilevel"/>
    <w:tmpl w:val="CDAA7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509C435C"/>
    <w:multiLevelType w:val="hybridMultilevel"/>
    <w:tmpl w:val="AEB26FA2"/>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11" w15:restartNumberingAfterBreak="0">
    <w:nsid w:val="50D23D06"/>
    <w:multiLevelType w:val="hybridMultilevel"/>
    <w:tmpl w:val="378A0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2" w15:restartNumberingAfterBreak="0">
    <w:nsid w:val="51834D82"/>
    <w:multiLevelType w:val="hybridMultilevel"/>
    <w:tmpl w:val="5240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51A4575C"/>
    <w:multiLevelType w:val="hybridMultilevel"/>
    <w:tmpl w:val="1946D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4"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5"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6" w15:restartNumberingAfterBreak="0">
    <w:nsid w:val="52E02353"/>
    <w:multiLevelType w:val="hybridMultilevel"/>
    <w:tmpl w:val="DEECC8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7"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8"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9"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0" w15:restartNumberingAfterBreak="0">
    <w:nsid w:val="54406DCB"/>
    <w:multiLevelType w:val="hybridMultilevel"/>
    <w:tmpl w:val="B7B65B4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1"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2"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3"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4"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5"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6" w15:restartNumberingAfterBreak="0">
    <w:nsid w:val="55903C20"/>
    <w:multiLevelType w:val="hybridMultilevel"/>
    <w:tmpl w:val="965E11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7" w15:restartNumberingAfterBreak="0">
    <w:nsid w:val="55E85B06"/>
    <w:multiLevelType w:val="hybridMultilevel"/>
    <w:tmpl w:val="3E6E68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8"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9"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0"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1"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2" w15:restartNumberingAfterBreak="0">
    <w:nsid w:val="575E7352"/>
    <w:multiLevelType w:val="hybridMultilevel"/>
    <w:tmpl w:val="BF8E61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3"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4"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5" w15:restartNumberingAfterBreak="0">
    <w:nsid w:val="582B32CF"/>
    <w:multiLevelType w:val="hybridMultilevel"/>
    <w:tmpl w:val="BDE0F0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6"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7"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8" w15:restartNumberingAfterBreak="0">
    <w:nsid w:val="58F87698"/>
    <w:multiLevelType w:val="hybridMultilevel"/>
    <w:tmpl w:val="07EE9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9"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0" w15:restartNumberingAfterBreak="0">
    <w:nsid w:val="59A25772"/>
    <w:multiLevelType w:val="hybridMultilevel"/>
    <w:tmpl w:val="D9A4110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1"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2"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3"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4" w15:restartNumberingAfterBreak="0">
    <w:nsid w:val="5B824DC0"/>
    <w:multiLevelType w:val="hybridMultilevel"/>
    <w:tmpl w:val="18B06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5" w15:restartNumberingAfterBreak="0">
    <w:nsid w:val="5B8250F1"/>
    <w:multiLevelType w:val="hybridMultilevel"/>
    <w:tmpl w:val="0BAE70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6"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7" w15:restartNumberingAfterBreak="0">
    <w:nsid w:val="5CA56E04"/>
    <w:multiLevelType w:val="hybridMultilevel"/>
    <w:tmpl w:val="46B06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8" w15:restartNumberingAfterBreak="0">
    <w:nsid w:val="5CC9428D"/>
    <w:multiLevelType w:val="hybridMultilevel"/>
    <w:tmpl w:val="46020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9"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0"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1" w15:restartNumberingAfterBreak="0">
    <w:nsid w:val="5F08101A"/>
    <w:multiLevelType w:val="hybridMultilevel"/>
    <w:tmpl w:val="D0B42E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2" w15:restartNumberingAfterBreak="0">
    <w:nsid w:val="5F2E3346"/>
    <w:multiLevelType w:val="hybridMultilevel"/>
    <w:tmpl w:val="71AAE04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3"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4" w15:restartNumberingAfterBreak="0">
    <w:nsid w:val="5FFB5F98"/>
    <w:multiLevelType w:val="hybridMultilevel"/>
    <w:tmpl w:val="B9103A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5" w15:restartNumberingAfterBreak="0">
    <w:nsid w:val="608E7F6C"/>
    <w:multiLevelType w:val="hybridMultilevel"/>
    <w:tmpl w:val="372CE1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6" w15:restartNumberingAfterBreak="0">
    <w:nsid w:val="61583DCF"/>
    <w:multiLevelType w:val="hybridMultilevel"/>
    <w:tmpl w:val="0BD66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7" w15:restartNumberingAfterBreak="0">
    <w:nsid w:val="6161141B"/>
    <w:multiLevelType w:val="hybridMultilevel"/>
    <w:tmpl w:val="26AABC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8" w15:restartNumberingAfterBreak="0">
    <w:nsid w:val="61681393"/>
    <w:multiLevelType w:val="hybridMultilevel"/>
    <w:tmpl w:val="50E845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9"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0"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1" w15:restartNumberingAfterBreak="0">
    <w:nsid w:val="62036B97"/>
    <w:multiLevelType w:val="hybridMultilevel"/>
    <w:tmpl w:val="95AEE2C2"/>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2" w15:restartNumberingAfterBreak="0">
    <w:nsid w:val="62632985"/>
    <w:multiLevelType w:val="hybridMultilevel"/>
    <w:tmpl w:val="17CC3E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3"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4"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5"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6" w15:restartNumberingAfterBreak="0">
    <w:nsid w:val="642654B4"/>
    <w:multiLevelType w:val="hybridMultilevel"/>
    <w:tmpl w:val="CA943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7"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8"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9"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0"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1" w15:restartNumberingAfterBreak="0">
    <w:nsid w:val="64AD7B01"/>
    <w:multiLevelType w:val="hybridMultilevel"/>
    <w:tmpl w:val="35E4E3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2" w15:restartNumberingAfterBreak="0">
    <w:nsid w:val="653C0BCC"/>
    <w:multiLevelType w:val="hybridMultilevel"/>
    <w:tmpl w:val="89061D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3"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4" w15:restartNumberingAfterBreak="0">
    <w:nsid w:val="65CA42DE"/>
    <w:multiLevelType w:val="hybridMultilevel"/>
    <w:tmpl w:val="A0FEA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5" w15:restartNumberingAfterBreak="0">
    <w:nsid w:val="66796AE5"/>
    <w:multiLevelType w:val="hybridMultilevel"/>
    <w:tmpl w:val="89248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6" w15:restartNumberingAfterBreak="0">
    <w:nsid w:val="66CE2AA3"/>
    <w:multiLevelType w:val="hybridMultilevel"/>
    <w:tmpl w:val="D9E82B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7"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8" w15:restartNumberingAfterBreak="0">
    <w:nsid w:val="67043FD4"/>
    <w:multiLevelType w:val="hybridMultilevel"/>
    <w:tmpl w:val="CBA037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9" w15:restartNumberingAfterBreak="0">
    <w:nsid w:val="677F404D"/>
    <w:multiLevelType w:val="hybridMultilevel"/>
    <w:tmpl w:val="6ABACF9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0"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1"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2" w15:restartNumberingAfterBreak="0">
    <w:nsid w:val="683A4459"/>
    <w:multiLevelType w:val="hybridMultilevel"/>
    <w:tmpl w:val="90FC7C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3"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4"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5" w15:restartNumberingAfterBreak="0">
    <w:nsid w:val="690D5277"/>
    <w:multiLevelType w:val="hybridMultilevel"/>
    <w:tmpl w:val="9AB4549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86" w15:restartNumberingAfterBreak="0">
    <w:nsid w:val="69B62B2C"/>
    <w:multiLevelType w:val="hybridMultilevel"/>
    <w:tmpl w:val="D17041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7" w15:restartNumberingAfterBreak="0">
    <w:nsid w:val="69B809FE"/>
    <w:multiLevelType w:val="hybridMultilevel"/>
    <w:tmpl w:val="37D69D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8"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9" w15:restartNumberingAfterBreak="0">
    <w:nsid w:val="6A505FD0"/>
    <w:multiLevelType w:val="hybridMultilevel"/>
    <w:tmpl w:val="9E1C19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0"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1"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92" w15:restartNumberingAfterBreak="0">
    <w:nsid w:val="6ABF63C2"/>
    <w:multiLevelType w:val="hybridMultilevel"/>
    <w:tmpl w:val="BCD60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3" w15:restartNumberingAfterBreak="0">
    <w:nsid w:val="6AEC40BC"/>
    <w:multiLevelType w:val="hybridMultilevel"/>
    <w:tmpl w:val="5DBEBF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4" w15:restartNumberingAfterBreak="0">
    <w:nsid w:val="6BC11442"/>
    <w:multiLevelType w:val="hybridMultilevel"/>
    <w:tmpl w:val="B8DC3DA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5"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6" w15:restartNumberingAfterBreak="0">
    <w:nsid w:val="6C0E2B7C"/>
    <w:multiLevelType w:val="hybridMultilevel"/>
    <w:tmpl w:val="EC4EFD4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7" w15:restartNumberingAfterBreak="0">
    <w:nsid w:val="6C9E4935"/>
    <w:multiLevelType w:val="hybridMultilevel"/>
    <w:tmpl w:val="80CC7A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8" w15:restartNumberingAfterBreak="0">
    <w:nsid w:val="6DA47985"/>
    <w:multiLevelType w:val="hybridMultilevel"/>
    <w:tmpl w:val="8BDAACAA"/>
    <w:lvl w:ilvl="0" w:tplc="0809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9" w15:restartNumberingAfterBreak="0">
    <w:nsid w:val="6E004DC0"/>
    <w:multiLevelType w:val="hybridMultilevel"/>
    <w:tmpl w:val="14D69A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0"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1"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2" w15:restartNumberingAfterBreak="0">
    <w:nsid w:val="6F1A7927"/>
    <w:multiLevelType w:val="hybridMultilevel"/>
    <w:tmpl w:val="936298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3" w15:restartNumberingAfterBreak="0">
    <w:nsid w:val="6F6D003F"/>
    <w:multiLevelType w:val="hybridMultilevel"/>
    <w:tmpl w:val="427E42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4"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5"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6" w15:restartNumberingAfterBreak="0">
    <w:nsid w:val="707210D8"/>
    <w:multiLevelType w:val="hybridMultilevel"/>
    <w:tmpl w:val="C826ED3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07" w15:restartNumberingAfterBreak="0">
    <w:nsid w:val="70D02022"/>
    <w:multiLevelType w:val="hybridMultilevel"/>
    <w:tmpl w:val="8362D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8" w15:restartNumberingAfterBreak="0">
    <w:nsid w:val="70D27B78"/>
    <w:multiLevelType w:val="hybridMultilevel"/>
    <w:tmpl w:val="7F78C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9"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0"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1"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2" w15:restartNumberingAfterBreak="0">
    <w:nsid w:val="73235E9C"/>
    <w:multiLevelType w:val="hybridMultilevel"/>
    <w:tmpl w:val="9F7C05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3"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4"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5" w15:restartNumberingAfterBreak="0">
    <w:nsid w:val="750A48B9"/>
    <w:multiLevelType w:val="hybridMultilevel"/>
    <w:tmpl w:val="FED284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6"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7"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8"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9"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0"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1" w15:restartNumberingAfterBreak="0">
    <w:nsid w:val="77A8467E"/>
    <w:multiLevelType w:val="hybridMultilevel"/>
    <w:tmpl w:val="31B449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2"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3" w15:restartNumberingAfterBreak="0">
    <w:nsid w:val="77C92406"/>
    <w:multiLevelType w:val="hybridMultilevel"/>
    <w:tmpl w:val="57E8E7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4" w15:restartNumberingAfterBreak="0">
    <w:nsid w:val="77CC29EA"/>
    <w:multiLevelType w:val="hybridMultilevel"/>
    <w:tmpl w:val="003C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5" w15:restartNumberingAfterBreak="0">
    <w:nsid w:val="780D52F8"/>
    <w:multiLevelType w:val="hybridMultilevel"/>
    <w:tmpl w:val="CE4CF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6"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7"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8"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9"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0" w15:restartNumberingAfterBreak="0">
    <w:nsid w:val="79D063FE"/>
    <w:multiLevelType w:val="hybridMultilevel"/>
    <w:tmpl w:val="AAAE71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1"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2"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3" w15:restartNumberingAfterBreak="0">
    <w:nsid w:val="7A916B93"/>
    <w:multiLevelType w:val="hybridMultilevel"/>
    <w:tmpl w:val="C5364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4"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5" w15:restartNumberingAfterBreak="0">
    <w:nsid w:val="7A960C81"/>
    <w:multiLevelType w:val="hybridMultilevel"/>
    <w:tmpl w:val="C2EC53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6"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7" w15:restartNumberingAfterBreak="0">
    <w:nsid w:val="7B0951F7"/>
    <w:multiLevelType w:val="hybridMultilevel"/>
    <w:tmpl w:val="7E12EDB8"/>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8"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9" w15:restartNumberingAfterBreak="0">
    <w:nsid w:val="7B55309D"/>
    <w:multiLevelType w:val="hybridMultilevel"/>
    <w:tmpl w:val="5DC022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0" w15:restartNumberingAfterBreak="0">
    <w:nsid w:val="7B9B44AB"/>
    <w:multiLevelType w:val="hybridMultilevel"/>
    <w:tmpl w:val="1FC2CB4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1" w15:restartNumberingAfterBreak="0">
    <w:nsid w:val="7BA83E01"/>
    <w:multiLevelType w:val="hybridMultilevel"/>
    <w:tmpl w:val="58506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2"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3"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4" w15:restartNumberingAfterBreak="0">
    <w:nsid w:val="7C995880"/>
    <w:multiLevelType w:val="hybridMultilevel"/>
    <w:tmpl w:val="C148753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5"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6"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7" w15:restartNumberingAfterBreak="0">
    <w:nsid w:val="7E792F97"/>
    <w:multiLevelType w:val="hybridMultilevel"/>
    <w:tmpl w:val="B7EC7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8" w15:restartNumberingAfterBreak="0">
    <w:nsid w:val="7E961DF5"/>
    <w:multiLevelType w:val="hybridMultilevel"/>
    <w:tmpl w:val="DD9C6DD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9" w15:restartNumberingAfterBreak="0">
    <w:nsid w:val="7EDB637C"/>
    <w:multiLevelType w:val="hybridMultilevel"/>
    <w:tmpl w:val="A590F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0" w15:restartNumberingAfterBreak="0">
    <w:nsid w:val="7F983681"/>
    <w:multiLevelType w:val="hybridMultilevel"/>
    <w:tmpl w:val="AD3C5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844029">
    <w:abstractNumId w:val="74"/>
  </w:num>
  <w:num w:numId="2" w16cid:durableId="1025403082">
    <w:abstractNumId w:val="217"/>
  </w:num>
  <w:num w:numId="3" w16cid:durableId="333534863">
    <w:abstractNumId w:val="345"/>
  </w:num>
  <w:num w:numId="4" w16cid:durableId="969823266">
    <w:abstractNumId w:val="283"/>
  </w:num>
  <w:num w:numId="5" w16cid:durableId="1503085448">
    <w:abstractNumId w:val="32"/>
  </w:num>
  <w:num w:numId="6" w16cid:durableId="279801119">
    <w:abstractNumId w:val="50"/>
  </w:num>
  <w:num w:numId="7" w16cid:durableId="52971077">
    <w:abstractNumId w:val="13"/>
  </w:num>
  <w:num w:numId="8" w16cid:durableId="1650356384">
    <w:abstractNumId w:val="300"/>
  </w:num>
  <w:num w:numId="9" w16cid:durableId="2133815112">
    <w:abstractNumId w:val="329"/>
  </w:num>
  <w:num w:numId="10" w16cid:durableId="1757314557">
    <w:abstractNumId w:val="59"/>
  </w:num>
  <w:num w:numId="11" w16cid:durableId="1047027800">
    <w:abstractNumId w:val="270"/>
  </w:num>
  <w:num w:numId="12" w16cid:durableId="1965651813">
    <w:abstractNumId w:val="130"/>
  </w:num>
  <w:num w:numId="13" w16cid:durableId="627664138">
    <w:abstractNumId w:val="15"/>
  </w:num>
  <w:num w:numId="14" w16cid:durableId="1219363596">
    <w:abstractNumId w:val="81"/>
  </w:num>
  <w:num w:numId="15" w16cid:durableId="1030641154">
    <w:abstractNumId w:val="260"/>
  </w:num>
  <w:num w:numId="16" w16cid:durableId="779490291">
    <w:abstractNumId w:val="11"/>
  </w:num>
  <w:num w:numId="17" w16cid:durableId="2090302713">
    <w:abstractNumId w:val="84"/>
  </w:num>
  <w:num w:numId="18" w16cid:durableId="1870144546">
    <w:abstractNumId w:val="221"/>
  </w:num>
  <w:num w:numId="19" w16cid:durableId="1681738760">
    <w:abstractNumId w:val="25"/>
  </w:num>
  <w:num w:numId="20" w16cid:durableId="1339654123">
    <w:abstractNumId w:val="180"/>
  </w:num>
  <w:num w:numId="21" w16cid:durableId="2143769943">
    <w:abstractNumId w:val="268"/>
  </w:num>
  <w:num w:numId="22" w16cid:durableId="553658613">
    <w:abstractNumId w:val="318"/>
  </w:num>
  <w:num w:numId="23" w16cid:durableId="1927376561">
    <w:abstractNumId w:val="237"/>
  </w:num>
  <w:num w:numId="24" w16cid:durableId="101346822">
    <w:abstractNumId w:val="111"/>
  </w:num>
  <w:num w:numId="25" w16cid:durableId="789711636">
    <w:abstractNumId w:val="110"/>
  </w:num>
  <w:num w:numId="26" w16cid:durableId="1918246803">
    <w:abstractNumId w:val="88"/>
  </w:num>
  <w:num w:numId="27" w16cid:durableId="2020889584">
    <w:abstractNumId w:val="269"/>
  </w:num>
  <w:num w:numId="28" w16cid:durableId="1244729493">
    <w:abstractNumId w:val="273"/>
  </w:num>
  <w:num w:numId="29" w16cid:durableId="915669932">
    <w:abstractNumId w:val="10"/>
  </w:num>
  <w:num w:numId="30" w16cid:durableId="632176732">
    <w:abstractNumId w:val="146"/>
  </w:num>
  <w:num w:numId="31" w16cid:durableId="1839424916">
    <w:abstractNumId w:val="70"/>
  </w:num>
  <w:num w:numId="32" w16cid:durableId="907574007">
    <w:abstractNumId w:val="86"/>
  </w:num>
  <w:num w:numId="33" w16cid:durableId="1673410546">
    <w:abstractNumId w:val="22"/>
  </w:num>
  <w:num w:numId="34" w16cid:durableId="16465665">
    <w:abstractNumId w:val="183"/>
  </w:num>
  <w:num w:numId="35" w16cid:durableId="1891725329">
    <w:abstractNumId w:val="46"/>
  </w:num>
  <w:num w:numId="36" w16cid:durableId="332270857">
    <w:abstractNumId w:val="158"/>
  </w:num>
  <w:num w:numId="37" w16cid:durableId="1568570864">
    <w:abstractNumId w:val="119"/>
  </w:num>
  <w:num w:numId="38" w16cid:durableId="1895118156">
    <w:abstractNumId w:val="241"/>
  </w:num>
  <w:num w:numId="39" w16cid:durableId="170529342">
    <w:abstractNumId w:val="47"/>
  </w:num>
  <w:num w:numId="40" w16cid:durableId="1078986461">
    <w:abstractNumId w:val="304"/>
  </w:num>
  <w:num w:numId="41" w16cid:durableId="883952853">
    <w:abstractNumId w:val="326"/>
  </w:num>
  <w:num w:numId="42" w16cid:durableId="479886583">
    <w:abstractNumId w:val="225"/>
  </w:num>
  <w:num w:numId="43" w16cid:durableId="1098060347">
    <w:abstractNumId w:val="8"/>
  </w:num>
  <w:num w:numId="44" w16cid:durableId="1653220846">
    <w:abstractNumId w:val="165"/>
  </w:num>
  <w:num w:numId="45" w16cid:durableId="71316003">
    <w:abstractNumId w:val="113"/>
  </w:num>
  <w:num w:numId="46" w16cid:durableId="1842159366">
    <w:abstractNumId w:val="291"/>
  </w:num>
  <w:num w:numId="47" w16cid:durableId="905383967">
    <w:abstractNumId w:val="126"/>
  </w:num>
  <w:num w:numId="48" w16cid:durableId="243758536">
    <w:abstractNumId w:val="208"/>
  </w:num>
  <w:num w:numId="49" w16cid:durableId="280190615">
    <w:abstractNumId w:val="89"/>
  </w:num>
  <w:num w:numId="50" w16cid:durableId="1727029702">
    <w:abstractNumId w:val="107"/>
  </w:num>
  <w:num w:numId="51" w16cid:durableId="1888451242">
    <w:abstractNumId w:val="49"/>
  </w:num>
  <w:num w:numId="52" w16cid:durableId="243729729">
    <w:abstractNumId w:val="170"/>
  </w:num>
  <w:num w:numId="53" w16cid:durableId="720249923">
    <w:abstractNumId w:val="277"/>
  </w:num>
  <w:num w:numId="54" w16cid:durableId="1952743409">
    <w:abstractNumId w:val="66"/>
  </w:num>
  <w:num w:numId="55" w16cid:durableId="1146706755">
    <w:abstractNumId w:val="233"/>
  </w:num>
  <w:num w:numId="56" w16cid:durableId="399137311">
    <w:abstractNumId w:val="43"/>
  </w:num>
  <w:num w:numId="57" w16cid:durableId="74860259">
    <w:abstractNumId w:val="156"/>
  </w:num>
  <w:num w:numId="58" w16cid:durableId="18774576">
    <w:abstractNumId w:val="191"/>
  </w:num>
  <w:num w:numId="59" w16cid:durableId="935594127">
    <w:abstractNumId w:val="342"/>
  </w:num>
  <w:num w:numId="60" w16cid:durableId="1601376593">
    <w:abstractNumId w:val="40"/>
  </w:num>
  <w:num w:numId="61" w16cid:durableId="1378823207">
    <w:abstractNumId w:val="38"/>
  </w:num>
  <w:num w:numId="62" w16cid:durableId="709960931">
    <w:abstractNumId w:val="188"/>
  </w:num>
  <w:num w:numId="63" w16cid:durableId="2127771688">
    <w:abstractNumId w:val="37"/>
  </w:num>
  <w:num w:numId="64" w16cid:durableId="1369061282">
    <w:abstractNumId w:val="343"/>
  </w:num>
  <w:num w:numId="65" w16cid:durableId="2092001495">
    <w:abstractNumId w:val="228"/>
  </w:num>
  <w:num w:numId="66" w16cid:durableId="963852948">
    <w:abstractNumId w:val="322"/>
  </w:num>
  <w:num w:numId="67" w16cid:durableId="1578444861">
    <w:abstractNumId w:val="234"/>
  </w:num>
  <w:num w:numId="68" w16cid:durableId="1904561479">
    <w:abstractNumId w:val="215"/>
  </w:num>
  <w:num w:numId="69" w16cid:durableId="68580732">
    <w:abstractNumId w:val="288"/>
  </w:num>
  <w:num w:numId="70" w16cid:durableId="277807161">
    <w:abstractNumId w:val="117"/>
  </w:num>
  <w:num w:numId="71" w16cid:durableId="43872936">
    <w:abstractNumId w:val="280"/>
  </w:num>
  <w:num w:numId="72" w16cid:durableId="1725524004">
    <w:abstractNumId w:val="4"/>
  </w:num>
  <w:num w:numId="73" w16cid:durableId="962422793">
    <w:abstractNumId w:val="346"/>
  </w:num>
  <w:num w:numId="74" w16cid:durableId="407115331">
    <w:abstractNumId w:val="162"/>
  </w:num>
  <w:num w:numId="75" w16cid:durableId="108935501">
    <w:abstractNumId w:val="320"/>
  </w:num>
  <w:num w:numId="76" w16cid:durableId="1916280150">
    <w:abstractNumId w:val="56"/>
  </w:num>
  <w:num w:numId="77" w16cid:durableId="867647313">
    <w:abstractNumId w:val="193"/>
  </w:num>
  <w:num w:numId="78" w16cid:durableId="930746451">
    <w:abstractNumId w:val="301"/>
  </w:num>
  <w:num w:numId="79" w16cid:durableId="915162648">
    <w:abstractNumId w:val="157"/>
  </w:num>
  <w:num w:numId="80" w16cid:durableId="630940666">
    <w:abstractNumId w:val="163"/>
  </w:num>
  <w:num w:numId="81" w16cid:durableId="403063183">
    <w:abstractNumId w:val="230"/>
  </w:num>
  <w:num w:numId="82" w16cid:durableId="178934690">
    <w:abstractNumId w:val="104"/>
  </w:num>
  <w:num w:numId="83" w16cid:durableId="855121062">
    <w:abstractNumId w:val="136"/>
  </w:num>
  <w:num w:numId="84" w16cid:durableId="503127782">
    <w:abstractNumId w:val="79"/>
  </w:num>
  <w:num w:numId="85" w16cid:durableId="1786996426">
    <w:abstractNumId w:val="128"/>
  </w:num>
  <w:num w:numId="86" w16cid:durableId="668142606">
    <w:abstractNumId w:val="60"/>
  </w:num>
  <w:num w:numId="87" w16cid:durableId="23756701">
    <w:abstractNumId w:val="35"/>
  </w:num>
  <w:num w:numId="88" w16cid:durableId="1739747910">
    <w:abstractNumId w:val="175"/>
  </w:num>
  <w:num w:numId="89" w16cid:durableId="1996176459">
    <w:abstractNumId w:val="222"/>
  </w:num>
  <w:num w:numId="90" w16cid:durableId="917444322">
    <w:abstractNumId w:val="82"/>
  </w:num>
  <w:num w:numId="91" w16cid:durableId="31343574">
    <w:abstractNumId w:val="65"/>
  </w:num>
  <w:num w:numId="92" w16cid:durableId="1222978708">
    <w:abstractNumId w:val="259"/>
  </w:num>
  <w:num w:numId="93" w16cid:durableId="666516154">
    <w:abstractNumId w:val="137"/>
  </w:num>
  <w:num w:numId="94" w16cid:durableId="1486628991">
    <w:abstractNumId w:val="246"/>
  </w:num>
  <w:num w:numId="95" w16cid:durableId="1762681813">
    <w:abstractNumId w:val="80"/>
  </w:num>
  <w:num w:numId="96" w16cid:durableId="2065904268">
    <w:abstractNumId w:val="311"/>
  </w:num>
  <w:num w:numId="97" w16cid:durableId="1929192369">
    <w:abstractNumId w:val="295"/>
  </w:num>
  <w:num w:numId="98" w16cid:durableId="1796675620">
    <w:abstractNumId w:val="202"/>
  </w:num>
  <w:num w:numId="99" w16cid:durableId="101851867">
    <w:abstractNumId w:val="281"/>
  </w:num>
  <w:num w:numId="100" w16cid:durableId="1649090619">
    <w:abstractNumId w:val="95"/>
  </w:num>
  <w:num w:numId="101" w16cid:durableId="833835578">
    <w:abstractNumId w:val="203"/>
  </w:num>
  <w:num w:numId="102" w16cid:durableId="1154955383">
    <w:abstractNumId w:val="305"/>
  </w:num>
  <w:num w:numId="103" w16cid:durableId="840435732">
    <w:abstractNumId w:val="75"/>
  </w:num>
  <w:num w:numId="104" w16cid:durableId="318659059">
    <w:abstractNumId w:val="36"/>
  </w:num>
  <w:num w:numId="105" w16cid:durableId="718436165">
    <w:abstractNumId w:val="236"/>
  </w:num>
  <w:num w:numId="106" w16cid:durableId="1890143857">
    <w:abstractNumId w:val="338"/>
  </w:num>
  <w:num w:numId="107" w16cid:durableId="994336882">
    <w:abstractNumId w:val="218"/>
  </w:num>
  <w:num w:numId="108" w16cid:durableId="1331762055">
    <w:abstractNumId w:val="214"/>
  </w:num>
  <w:num w:numId="109" w16cid:durableId="387917744">
    <w:abstractNumId w:val="147"/>
  </w:num>
  <w:num w:numId="110" w16cid:durableId="950866534">
    <w:abstractNumId w:val="331"/>
  </w:num>
  <w:num w:numId="111" w16cid:durableId="945966801">
    <w:abstractNumId w:val="316"/>
  </w:num>
  <w:num w:numId="112" w16cid:durableId="466969367">
    <w:abstractNumId w:val="161"/>
  </w:num>
  <w:num w:numId="113" w16cid:durableId="2142308765">
    <w:abstractNumId w:val="310"/>
  </w:num>
  <w:num w:numId="114" w16cid:durableId="1597516314">
    <w:abstractNumId w:val="229"/>
  </w:num>
  <w:num w:numId="115" w16cid:durableId="2073001117">
    <w:abstractNumId w:val="264"/>
  </w:num>
  <w:num w:numId="116" w16cid:durableId="558639244">
    <w:abstractNumId w:val="169"/>
  </w:num>
  <w:num w:numId="117" w16cid:durableId="1190030891">
    <w:abstractNumId w:val="168"/>
  </w:num>
  <w:num w:numId="118" w16cid:durableId="1195188291">
    <w:abstractNumId w:val="313"/>
  </w:num>
  <w:num w:numId="119" w16cid:durableId="126749304">
    <w:abstractNumId w:val="253"/>
  </w:num>
  <w:num w:numId="120" w16cid:durableId="892011046">
    <w:abstractNumId w:val="69"/>
  </w:num>
  <w:num w:numId="121" w16cid:durableId="524487703">
    <w:abstractNumId w:val="328"/>
  </w:num>
  <w:num w:numId="122" w16cid:durableId="16539984">
    <w:abstractNumId w:val="21"/>
  </w:num>
  <w:num w:numId="123" w16cid:durableId="927495254">
    <w:abstractNumId w:val="224"/>
  </w:num>
  <w:num w:numId="124" w16cid:durableId="1515460002">
    <w:abstractNumId w:val="41"/>
  </w:num>
  <w:num w:numId="125" w16cid:durableId="987976592">
    <w:abstractNumId w:val="52"/>
  </w:num>
  <w:num w:numId="126" w16cid:durableId="1318529875">
    <w:abstractNumId w:val="151"/>
  </w:num>
  <w:num w:numId="127" w16cid:durableId="1516965011">
    <w:abstractNumId w:val="34"/>
  </w:num>
  <w:num w:numId="128" w16cid:durableId="1283998281">
    <w:abstractNumId w:val="91"/>
  </w:num>
  <w:num w:numId="129" w16cid:durableId="203031829">
    <w:abstractNumId w:val="51"/>
  </w:num>
  <w:num w:numId="130" w16cid:durableId="565530217">
    <w:abstractNumId w:val="250"/>
  </w:num>
  <w:num w:numId="131" w16cid:durableId="232663022">
    <w:abstractNumId w:val="12"/>
  </w:num>
  <w:num w:numId="132" w16cid:durableId="1467893842">
    <w:abstractNumId w:val="141"/>
  </w:num>
  <w:num w:numId="133" w16cid:durableId="106966770">
    <w:abstractNumId w:val="122"/>
  </w:num>
  <w:num w:numId="134" w16cid:durableId="998196910">
    <w:abstractNumId w:val="187"/>
  </w:num>
  <w:num w:numId="135" w16cid:durableId="955717745">
    <w:abstractNumId w:val="219"/>
  </w:num>
  <w:num w:numId="136" w16cid:durableId="414088336">
    <w:abstractNumId w:val="7"/>
  </w:num>
  <w:num w:numId="137" w16cid:durableId="410129445">
    <w:abstractNumId w:val="332"/>
  </w:num>
  <w:num w:numId="138" w16cid:durableId="1611474820">
    <w:abstractNumId w:val="92"/>
  </w:num>
  <w:num w:numId="139" w16cid:durableId="98765275">
    <w:abstractNumId w:val="145"/>
  </w:num>
  <w:num w:numId="140" w16cid:durableId="1927761945">
    <w:abstractNumId w:val="61"/>
  </w:num>
  <w:num w:numId="141" w16cid:durableId="1914927248">
    <w:abstractNumId w:val="309"/>
  </w:num>
  <w:num w:numId="142" w16cid:durableId="1712194385">
    <w:abstractNumId w:val="319"/>
  </w:num>
  <w:num w:numId="143" w16cid:durableId="924999685">
    <w:abstractNumId w:val="249"/>
  </w:num>
  <w:num w:numId="144" w16cid:durableId="1126312205">
    <w:abstractNumId w:val="76"/>
  </w:num>
  <w:num w:numId="145" w16cid:durableId="2054695044">
    <w:abstractNumId w:val="27"/>
  </w:num>
  <w:num w:numId="146" w16cid:durableId="1274631622">
    <w:abstractNumId w:val="182"/>
  </w:num>
  <w:num w:numId="147" w16cid:durableId="1924029060">
    <w:abstractNumId w:val="101"/>
  </w:num>
  <w:num w:numId="148" w16cid:durableId="1174340563">
    <w:abstractNumId w:val="231"/>
  </w:num>
  <w:num w:numId="149" w16cid:durableId="207499798">
    <w:abstractNumId w:val="105"/>
  </w:num>
  <w:num w:numId="150" w16cid:durableId="47998654">
    <w:abstractNumId w:val="267"/>
  </w:num>
  <w:num w:numId="151" w16cid:durableId="751852148">
    <w:abstractNumId w:val="290"/>
  </w:num>
  <w:num w:numId="152" w16cid:durableId="932471011">
    <w:abstractNumId w:val="114"/>
  </w:num>
  <w:num w:numId="153" w16cid:durableId="111631230">
    <w:abstractNumId w:val="174"/>
  </w:num>
  <w:num w:numId="154" w16cid:durableId="2053261297">
    <w:abstractNumId w:val="152"/>
  </w:num>
  <w:num w:numId="155" w16cid:durableId="238714386">
    <w:abstractNumId w:val="160"/>
  </w:num>
  <w:num w:numId="156" w16cid:durableId="632906858">
    <w:abstractNumId w:val="334"/>
  </w:num>
  <w:num w:numId="157" w16cid:durableId="1726368994">
    <w:abstractNumId w:val="184"/>
  </w:num>
  <w:num w:numId="158" w16cid:durableId="2090617431">
    <w:abstractNumId w:val="132"/>
  </w:num>
  <w:num w:numId="159" w16cid:durableId="1464616283">
    <w:abstractNumId w:val="2"/>
  </w:num>
  <w:num w:numId="160" w16cid:durableId="1360349027">
    <w:abstractNumId w:val="314"/>
  </w:num>
  <w:num w:numId="161" w16cid:durableId="411195995">
    <w:abstractNumId w:val="97"/>
  </w:num>
  <w:num w:numId="162" w16cid:durableId="1071005399">
    <w:abstractNumId w:val="317"/>
  </w:num>
  <w:num w:numId="163" w16cid:durableId="632029457">
    <w:abstractNumId w:val="19"/>
  </w:num>
  <w:num w:numId="164" w16cid:durableId="1938056295">
    <w:abstractNumId w:val="73"/>
  </w:num>
  <w:num w:numId="165" w16cid:durableId="1934774276">
    <w:abstractNumId w:val="265"/>
  </w:num>
  <w:num w:numId="166" w16cid:durableId="2051954711">
    <w:abstractNumId w:val="90"/>
  </w:num>
  <w:num w:numId="167" w16cid:durableId="284970526">
    <w:abstractNumId w:val="108"/>
  </w:num>
  <w:num w:numId="168" w16cid:durableId="362679344">
    <w:abstractNumId w:val="127"/>
  </w:num>
  <w:num w:numId="169" w16cid:durableId="535316393">
    <w:abstractNumId w:val="284"/>
  </w:num>
  <w:num w:numId="170" w16cid:durableId="1371804584">
    <w:abstractNumId w:val="139"/>
  </w:num>
  <w:num w:numId="171" w16cid:durableId="335889356">
    <w:abstractNumId w:val="134"/>
  </w:num>
  <w:num w:numId="172" w16cid:durableId="612059289">
    <w:abstractNumId w:val="223"/>
  </w:num>
  <w:num w:numId="173" w16cid:durableId="1477650736">
    <w:abstractNumId w:val="159"/>
  </w:num>
  <w:num w:numId="174" w16cid:durableId="1823885126">
    <w:abstractNumId w:val="0"/>
  </w:num>
  <w:num w:numId="175" w16cid:durableId="2096851955">
    <w:abstractNumId w:val="48"/>
  </w:num>
  <w:num w:numId="176" w16cid:durableId="1799108988">
    <w:abstractNumId w:val="336"/>
  </w:num>
  <w:num w:numId="177" w16cid:durableId="918294306">
    <w:abstractNumId w:val="116"/>
  </w:num>
  <w:num w:numId="178" w16cid:durableId="1109157506">
    <w:abstractNumId w:val="242"/>
  </w:num>
  <w:num w:numId="179" w16cid:durableId="2136826471">
    <w:abstractNumId w:val="263"/>
  </w:num>
  <w:num w:numId="180" w16cid:durableId="1455713079">
    <w:abstractNumId w:val="327"/>
  </w:num>
  <w:num w:numId="181" w16cid:durableId="1192837056">
    <w:abstractNumId w:val="239"/>
  </w:num>
  <w:num w:numId="182" w16cid:durableId="305936993">
    <w:abstractNumId w:val="243"/>
  </w:num>
  <w:num w:numId="183" w16cid:durableId="1404910896">
    <w:abstractNumId w:val="67"/>
  </w:num>
  <w:num w:numId="184" w16cid:durableId="1916428821">
    <w:abstractNumId w:val="17"/>
  </w:num>
  <w:num w:numId="185" w16cid:durableId="1752896557">
    <w:abstractNumId w:val="142"/>
  </w:num>
  <w:num w:numId="186" w16cid:durableId="1439062797">
    <w:abstractNumId w:val="178"/>
  </w:num>
  <w:num w:numId="187" w16cid:durableId="1852790447">
    <w:abstractNumId w:val="155"/>
  </w:num>
  <w:num w:numId="188" w16cid:durableId="1788161538">
    <w:abstractNumId w:val="118"/>
  </w:num>
  <w:num w:numId="189" w16cid:durableId="13502704">
    <w:abstractNumId w:val="347"/>
  </w:num>
  <w:num w:numId="190" w16cid:durableId="4939378">
    <w:abstractNumId w:val="30"/>
  </w:num>
  <w:num w:numId="191" w16cid:durableId="1371147189">
    <w:abstractNumId w:val="201"/>
  </w:num>
  <w:num w:numId="192" w16cid:durableId="932470295">
    <w:abstractNumId w:val="240"/>
  </w:num>
  <w:num w:numId="193" w16cid:durableId="532889450">
    <w:abstractNumId w:val="349"/>
  </w:num>
  <w:num w:numId="194" w16cid:durableId="1052920762">
    <w:abstractNumId w:val="308"/>
  </w:num>
  <w:num w:numId="195" w16cid:durableId="1674797937">
    <w:abstractNumId w:val="120"/>
  </w:num>
  <w:num w:numId="196" w16cid:durableId="468910144">
    <w:abstractNumId w:val="173"/>
  </w:num>
  <w:num w:numId="197" w16cid:durableId="1046099833">
    <w:abstractNumId w:val="278"/>
  </w:num>
  <w:num w:numId="198" w16cid:durableId="275602519">
    <w:abstractNumId w:val="149"/>
  </w:num>
  <w:num w:numId="199" w16cid:durableId="1723825158">
    <w:abstractNumId w:val="150"/>
  </w:num>
  <w:num w:numId="200" w16cid:durableId="122310978">
    <w:abstractNumId w:val="71"/>
  </w:num>
  <w:num w:numId="201" w16cid:durableId="1000502652">
    <w:abstractNumId w:val="238"/>
  </w:num>
  <w:num w:numId="202" w16cid:durableId="753815953">
    <w:abstractNumId w:val="350"/>
  </w:num>
  <w:num w:numId="203" w16cid:durableId="239482362">
    <w:abstractNumId w:val="276"/>
  </w:num>
  <w:num w:numId="204" w16cid:durableId="141771495">
    <w:abstractNumId w:val="287"/>
  </w:num>
  <w:num w:numId="205" w16cid:durableId="1115948913">
    <w:abstractNumId w:val="140"/>
  </w:num>
  <w:num w:numId="206" w16cid:durableId="1514489514">
    <w:abstractNumId w:val="64"/>
  </w:num>
  <w:num w:numId="207" w16cid:durableId="587233836">
    <w:abstractNumId w:val="129"/>
  </w:num>
  <w:num w:numId="208" w16cid:durableId="1025666987">
    <w:abstractNumId w:val="298"/>
  </w:num>
  <w:num w:numId="209" w16cid:durableId="1394818431">
    <w:abstractNumId w:val="258"/>
  </w:num>
  <w:num w:numId="210" w16cid:durableId="2020430316">
    <w:abstractNumId w:val="16"/>
  </w:num>
  <w:num w:numId="211" w16cid:durableId="1187870147">
    <w:abstractNumId w:val="54"/>
  </w:num>
  <w:num w:numId="212" w16cid:durableId="1295451333">
    <w:abstractNumId w:val="103"/>
  </w:num>
  <w:num w:numId="213" w16cid:durableId="544952079">
    <w:abstractNumId w:val="98"/>
  </w:num>
  <w:num w:numId="214" w16cid:durableId="1369447705">
    <w:abstractNumId w:val="5"/>
  </w:num>
  <w:num w:numId="215" w16cid:durableId="1659647013">
    <w:abstractNumId w:val="143"/>
  </w:num>
  <w:num w:numId="216" w16cid:durableId="677728784">
    <w:abstractNumId w:val="275"/>
  </w:num>
  <w:num w:numId="217" w16cid:durableId="1322779492">
    <w:abstractNumId w:val="171"/>
  </w:num>
  <w:num w:numId="218" w16cid:durableId="2108109918">
    <w:abstractNumId w:val="279"/>
  </w:num>
  <w:num w:numId="219" w16cid:durableId="632491170">
    <w:abstractNumId w:val="271"/>
  </w:num>
  <w:num w:numId="220" w16cid:durableId="1192911336">
    <w:abstractNumId w:val="212"/>
  </w:num>
  <w:num w:numId="221" w16cid:durableId="1197700740">
    <w:abstractNumId w:val="299"/>
  </w:num>
  <w:num w:numId="222" w16cid:durableId="1075711067">
    <w:abstractNumId w:val="125"/>
  </w:num>
  <w:num w:numId="223" w16cid:durableId="1702318188">
    <w:abstractNumId w:val="323"/>
  </w:num>
  <w:num w:numId="224" w16cid:durableId="418139261">
    <w:abstractNumId w:val="26"/>
  </w:num>
  <w:num w:numId="225" w16cid:durableId="104347184">
    <w:abstractNumId w:val="45"/>
  </w:num>
  <w:num w:numId="226" w16cid:durableId="988629120">
    <w:abstractNumId w:val="24"/>
  </w:num>
  <w:num w:numId="227" w16cid:durableId="1455128225">
    <w:abstractNumId w:val="186"/>
  </w:num>
  <w:num w:numId="228" w16cid:durableId="317653611">
    <w:abstractNumId w:val="312"/>
  </w:num>
  <w:num w:numId="229" w16cid:durableId="445320427">
    <w:abstractNumId w:val="164"/>
  </w:num>
  <w:num w:numId="230" w16cid:durableId="1645694238">
    <w:abstractNumId w:val="172"/>
  </w:num>
  <w:num w:numId="231" w16cid:durableId="574361345">
    <w:abstractNumId w:val="181"/>
  </w:num>
  <w:num w:numId="232" w16cid:durableId="2093236023">
    <w:abstractNumId w:val="289"/>
  </w:num>
  <w:num w:numId="233" w16cid:durableId="1234463677">
    <w:abstractNumId w:val="315"/>
  </w:num>
  <w:num w:numId="234" w16cid:durableId="2079547585">
    <w:abstractNumId w:val="100"/>
  </w:num>
  <w:num w:numId="235" w16cid:durableId="1332027896">
    <w:abstractNumId w:val="286"/>
  </w:num>
  <w:num w:numId="236" w16cid:durableId="1627927741">
    <w:abstractNumId w:val="261"/>
  </w:num>
  <w:num w:numId="237" w16cid:durableId="613561751">
    <w:abstractNumId w:val="83"/>
  </w:num>
  <w:num w:numId="238" w16cid:durableId="1137648404">
    <w:abstractNumId w:val="335"/>
  </w:num>
  <w:num w:numId="239" w16cid:durableId="1490052915">
    <w:abstractNumId w:val="220"/>
  </w:num>
  <w:num w:numId="240" w16cid:durableId="1889730626">
    <w:abstractNumId w:val="94"/>
  </w:num>
  <w:num w:numId="241" w16cid:durableId="1662659869">
    <w:abstractNumId w:val="251"/>
  </w:num>
  <w:num w:numId="242" w16cid:durableId="1399593420">
    <w:abstractNumId w:val="248"/>
  </w:num>
  <w:num w:numId="243" w16cid:durableId="189880861">
    <w:abstractNumId w:val="204"/>
  </w:num>
  <w:num w:numId="244" w16cid:durableId="1418018329">
    <w:abstractNumId w:val="33"/>
  </w:num>
  <w:num w:numId="245" w16cid:durableId="272834307">
    <w:abstractNumId w:val="333"/>
  </w:num>
  <w:num w:numId="246" w16cid:durableId="1096050929">
    <w:abstractNumId w:val="85"/>
  </w:num>
  <w:num w:numId="247" w16cid:durableId="1184200277">
    <w:abstractNumId w:val="302"/>
  </w:num>
  <w:num w:numId="248" w16cid:durableId="399061328">
    <w:abstractNumId w:val="39"/>
  </w:num>
  <w:num w:numId="249" w16cid:durableId="737675212">
    <w:abstractNumId w:val="197"/>
  </w:num>
  <w:num w:numId="250" w16cid:durableId="1501889930">
    <w:abstractNumId w:val="87"/>
  </w:num>
  <w:num w:numId="251" w16cid:durableId="1163157435">
    <w:abstractNumId w:val="232"/>
  </w:num>
  <w:num w:numId="252" w16cid:durableId="2095127251">
    <w:abstractNumId w:val="154"/>
  </w:num>
  <w:num w:numId="253" w16cid:durableId="1828520763">
    <w:abstractNumId w:val="53"/>
  </w:num>
  <w:num w:numId="254" w16cid:durableId="1491827441">
    <w:abstractNumId w:val="205"/>
  </w:num>
  <w:num w:numId="255" w16cid:durableId="957613757">
    <w:abstractNumId w:val="93"/>
  </w:num>
  <w:num w:numId="256" w16cid:durableId="1101678584">
    <w:abstractNumId w:val="106"/>
  </w:num>
  <w:num w:numId="257" w16cid:durableId="51660820">
    <w:abstractNumId w:val="262"/>
  </w:num>
  <w:num w:numId="258" w16cid:durableId="5057694">
    <w:abstractNumId w:val="266"/>
  </w:num>
  <w:num w:numId="259" w16cid:durableId="1602882831">
    <w:abstractNumId w:val="96"/>
  </w:num>
  <w:num w:numId="260" w16cid:durableId="2087335600">
    <w:abstractNumId w:val="192"/>
  </w:num>
  <w:num w:numId="261" w16cid:durableId="1157188810">
    <w:abstractNumId w:val="133"/>
  </w:num>
  <w:num w:numId="262" w16cid:durableId="1745030642">
    <w:abstractNumId w:val="109"/>
  </w:num>
  <w:num w:numId="263" w16cid:durableId="1883518555">
    <w:abstractNumId w:val="29"/>
  </w:num>
  <w:num w:numId="264" w16cid:durableId="1866363510">
    <w:abstractNumId w:val="294"/>
  </w:num>
  <w:num w:numId="265" w16cid:durableId="1051490954">
    <w:abstractNumId w:val="196"/>
  </w:num>
  <w:num w:numId="266" w16cid:durableId="1727610398">
    <w:abstractNumId w:val="189"/>
  </w:num>
  <w:num w:numId="267" w16cid:durableId="1376152746">
    <w:abstractNumId w:val="325"/>
  </w:num>
  <w:num w:numId="268" w16cid:durableId="1837919363">
    <w:abstractNumId w:val="144"/>
  </w:num>
  <w:num w:numId="269" w16cid:durableId="397288399">
    <w:abstractNumId w:val="1"/>
  </w:num>
  <w:num w:numId="270" w16cid:durableId="1999338980">
    <w:abstractNumId w:val="256"/>
  </w:num>
  <w:num w:numId="271" w16cid:durableId="1144203785">
    <w:abstractNumId w:val="257"/>
  </w:num>
  <w:num w:numId="272" w16cid:durableId="746264213">
    <w:abstractNumId w:val="20"/>
  </w:num>
  <w:num w:numId="273" w16cid:durableId="2096977423">
    <w:abstractNumId w:val="206"/>
  </w:num>
  <w:num w:numId="274" w16cid:durableId="1736396281">
    <w:abstractNumId w:val="6"/>
  </w:num>
  <w:num w:numId="275" w16cid:durableId="1631783058">
    <w:abstractNumId w:val="340"/>
  </w:num>
  <w:num w:numId="276" w16cid:durableId="1011420094">
    <w:abstractNumId w:val="102"/>
  </w:num>
  <w:num w:numId="277" w16cid:durableId="1325164780">
    <w:abstractNumId w:val="306"/>
  </w:num>
  <w:num w:numId="278" w16cid:durableId="1544832924">
    <w:abstractNumId w:val="307"/>
  </w:num>
  <w:num w:numId="279" w16cid:durableId="551575771">
    <w:abstractNumId w:val="324"/>
  </w:num>
  <w:num w:numId="280" w16cid:durableId="402601402">
    <w:abstractNumId w:val="247"/>
  </w:num>
  <w:num w:numId="281" w16cid:durableId="1853952651">
    <w:abstractNumId w:val="55"/>
  </w:num>
  <w:num w:numId="282" w16cid:durableId="267080621">
    <w:abstractNumId w:val="194"/>
  </w:num>
  <w:num w:numId="283" w16cid:durableId="2039743126">
    <w:abstractNumId w:val="235"/>
  </w:num>
  <w:num w:numId="284" w16cid:durableId="1725367113">
    <w:abstractNumId w:val="121"/>
  </w:num>
  <w:num w:numId="285" w16cid:durableId="60254841">
    <w:abstractNumId w:val="14"/>
  </w:num>
  <w:num w:numId="286" w16cid:durableId="1502310195">
    <w:abstractNumId w:val="211"/>
  </w:num>
  <w:num w:numId="287" w16cid:durableId="67072155">
    <w:abstractNumId w:val="167"/>
  </w:num>
  <w:num w:numId="288" w16cid:durableId="1658193597">
    <w:abstractNumId w:val="138"/>
  </w:num>
  <w:num w:numId="289" w16cid:durableId="2035383030">
    <w:abstractNumId w:val="28"/>
  </w:num>
  <w:num w:numId="290" w16cid:durableId="1728990132">
    <w:abstractNumId w:val="23"/>
  </w:num>
  <w:num w:numId="291" w16cid:durableId="1989943236">
    <w:abstractNumId w:val="252"/>
  </w:num>
  <w:num w:numId="292" w16cid:durableId="541941585">
    <w:abstractNumId w:val="293"/>
  </w:num>
  <w:num w:numId="293" w16cid:durableId="989136614">
    <w:abstractNumId w:val="254"/>
  </w:num>
  <w:num w:numId="294" w16cid:durableId="1155100250">
    <w:abstractNumId w:val="190"/>
  </w:num>
  <w:num w:numId="295" w16cid:durableId="262810973">
    <w:abstractNumId w:val="339"/>
  </w:num>
  <w:num w:numId="296" w16cid:durableId="1590041196">
    <w:abstractNumId w:val="282"/>
  </w:num>
  <w:num w:numId="297" w16cid:durableId="2080594075">
    <w:abstractNumId w:val="292"/>
  </w:num>
  <w:num w:numId="298" w16cid:durableId="888687373">
    <w:abstractNumId w:val="285"/>
  </w:num>
  <w:num w:numId="299" w16cid:durableId="1324965175">
    <w:abstractNumId w:val="200"/>
  </w:num>
  <w:num w:numId="300" w16cid:durableId="1362629533">
    <w:abstractNumId w:val="131"/>
  </w:num>
  <w:num w:numId="301" w16cid:durableId="51662481">
    <w:abstractNumId w:val="210"/>
  </w:num>
  <w:num w:numId="302" w16cid:durableId="309678030">
    <w:abstractNumId w:val="213"/>
  </w:num>
  <w:num w:numId="303" w16cid:durableId="2037269268">
    <w:abstractNumId w:val="31"/>
  </w:num>
  <w:num w:numId="304" w16cid:durableId="1427190477">
    <w:abstractNumId w:val="63"/>
  </w:num>
  <w:num w:numId="305" w16cid:durableId="1603100515">
    <w:abstractNumId w:val="58"/>
  </w:num>
  <w:num w:numId="306" w16cid:durableId="243728599">
    <w:abstractNumId w:val="303"/>
  </w:num>
  <w:num w:numId="307" w16cid:durableId="1724983247">
    <w:abstractNumId w:val="344"/>
  </w:num>
  <w:num w:numId="308" w16cid:durableId="944923790">
    <w:abstractNumId w:val="337"/>
  </w:num>
  <w:num w:numId="309" w16cid:durableId="1070273728">
    <w:abstractNumId w:val="209"/>
  </w:num>
  <w:num w:numId="310" w16cid:durableId="260571979">
    <w:abstractNumId w:val="321"/>
  </w:num>
  <w:num w:numId="311" w16cid:durableId="477914892">
    <w:abstractNumId w:val="3"/>
  </w:num>
  <w:num w:numId="312" w16cid:durableId="1582060002">
    <w:abstractNumId w:val="72"/>
  </w:num>
  <w:num w:numId="313" w16cid:durableId="937131975">
    <w:abstractNumId w:val="115"/>
  </w:num>
  <w:num w:numId="314" w16cid:durableId="1142700647">
    <w:abstractNumId w:val="216"/>
  </w:num>
  <w:num w:numId="315" w16cid:durableId="1849444948">
    <w:abstractNumId w:val="135"/>
  </w:num>
  <w:num w:numId="316" w16cid:durableId="2068724097">
    <w:abstractNumId w:val="179"/>
  </w:num>
  <w:num w:numId="317" w16cid:durableId="853885553">
    <w:abstractNumId w:val="77"/>
  </w:num>
  <w:num w:numId="318" w16cid:durableId="117920388">
    <w:abstractNumId w:val="255"/>
  </w:num>
  <w:num w:numId="319" w16cid:durableId="1303118945">
    <w:abstractNumId w:val="153"/>
  </w:num>
  <w:num w:numId="320" w16cid:durableId="2042972792">
    <w:abstractNumId w:val="99"/>
  </w:num>
  <w:num w:numId="321" w16cid:durableId="432750674">
    <w:abstractNumId w:val="176"/>
  </w:num>
  <w:num w:numId="322" w16cid:durableId="1163082835">
    <w:abstractNumId w:val="348"/>
  </w:num>
  <w:num w:numId="323" w16cid:durableId="612902412">
    <w:abstractNumId w:val="195"/>
  </w:num>
  <w:num w:numId="324" w16cid:durableId="687950100">
    <w:abstractNumId w:val="177"/>
  </w:num>
  <w:num w:numId="325" w16cid:durableId="1625771058">
    <w:abstractNumId w:val="297"/>
  </w:num>
  <w:num w:numId="326" w16cid:durableId="1792506790">
    <w:abstractNumId w:val="227"/>
  </w:num>
  <w:num w:numId="327" w16cid:durableId="178011473">
    <w:abstractNumId w:val="68"/>
  </w:num>
  <w:num w:numId="328" w16cid:durableId="1748959837">
    <w:abstractNumId w:val="245"/>
  </w:num>
  <w:num w:numId="329" w16cid:durableId="1998458363">
    <w:abstractNumId w:val="44"/>
  </w:num>
  <w:num w:numId="330" w16cid:durableId="1221400992">
    <w:abstractNumId w:val="226"/>
  </w:num>
  <w:num w:numId="331" w16cid:durableId="1139147482">
    <w:abstractNumId w:val="78"/>
  </w:num>
  <w:num w:numId="332" w16cid:durableId="1811364163">
    <w:abstractNumId w:val="9"/>
  </w:num>
  <w:num w:numId="333" w16cid:durableId="2034840657">
    <w:abstractNumId w:val="207"/>
  </w:num>
  <w:num w:numId="334" w16cid:durableId="275261622">
    <w:abstractNumId w:val="330"/>
  </w:num>
  <w:num w:numId="335" w16cid:durableId="2140494968">
    <w:abstractNumId w:val="166"/>
  </w:num>
  <w:num w:numId="336" w16cid:durableId="1590770820">
    <w:abstractNumId w:val="274"/>
  </w:num>
  <w:num w:numId="337" w16cid:durableId="619071511">
    <w:abstractNumId w:val="296"/>
  </w:num>
  <w:num w:numId="338" w16cid:durableId="674574467">
    <w:abstractNumId w:val="185"/>
  </w:num>
  <w:num w:numId="339" w16cid:durableId="1033117778">
    <w:abstractNumId w:val="123"/>
  </w:num>
  <w:num w:numId="340" w16cid:durableId="513112008">
    <w:abstractNumId w:val="341"/>
  </w:num>
  <w:num w:numId="341" w16cid:durableId="336928477">
    <w:abstractNumId w:val="198"/>
  </w:num>
  <w:num w:numId="342" w16cid:durableId="1999189559">
    <w:abstractNumId w:val="18"/>
  </w:num>
  <w:num w:numId="343" w16cid:durableId="623660909">
    <w:abstractNumId w:val="199"/>
  </w:num>
  <w:num w:numId="344" w16cid:durableId="588393355">
    <w:abstractNumId w:val="112"/>
  </w:num>
  <w:num w:numId="345" w16cid:durableId="1158501877">
    <w:abstractNumId w:val="272"/>
  </w:num>
  <w:num w:numId="346" w16cid:durableId="545607018">
    <w:abstractNumId w:val="42"/>
  </w:num>
  <w:num w:numId="347" w16cid:durableId="1160199399">
    <w:abstractNumId w:val="62"/>
  </w:num>
  <w:num w:numId="348" w16cid:durableId="1675380258">
    <w:abstractNumId w:val="148"/>
  </w:num>
  <w:num w:numId="349" w16cid:durableId="878588192">
    <w:abstractNumId w:val="244"/>
  </w:num>
  <w:num w:numId="350" w16cid:durableId="990986798">
    <w:abstractNumId w:val="124"/>
  </w:num>
  <w:num w:numId="351" w16cid:durableId="483397659">
    <w:abstractNumId w:val="5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B4"/>
    <w:rsid w:val="000007DD"/>
    <w:rsid w:val="0000097C"/>
    <w:rsid w:val="00000BA8"/>
    <w:rsid w:val="00000C53"/>
    <w:rsid w:val="00000CE3"/>
    <w:rsid w:val="00000D15"/>
    <w:rsid w:val="00000D9A"/>
    <w:rsid w:val="00000EA7"/>
    <w:rsid w:val="00000ED1"/>
    <w:rsid w:val="00001193"/>
    <w:rsid w:val="000011A8"/>
    <w:rsid w:val="000016AE"/>
    <w:rsid w:val="00001719"/>
    <w:rsid w:val="000017E8"/>
    <w:rsid w:val="00001912"/>
    <w:rsid w:val="00001A69"/>
    <w:rsid w:val="00001ACE"/>
    <w:rsid w:val="00001B90"/>
    <w:rsid w:val="00001BEA"/>
    <w:rsid w:val="00001C30"/>
    <w:rsid w:val="00001C6B"/>
    <w:rsid w:val="00001CDD"/>
    <w:rsid w:val="00001F69"/>
    <w:rsid w:val="00001FF0"/>
    <w:rsid w:val="00002052"/>
    <w:rsid w:val="000021D9"/>
    <w:rsid w:val="000025D1"/>
    <w:rsid w:val="000026EA"/>
    <w:rsid w:val="000027B5"/>
    <w:rsid w:val="0000282F"/>
    <w:rsid w:val="0000283C"/>
    <w:rsid w:val="00002D78"/>
    <w:rsid w:val="00002FAA"/>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5C82"/>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E1A"/>
    <w:rsid w:val="00010614"/>
    <w:rsid w:val="0001067E"/>
    <w:rsid w:val="000108BB"/>
    <w:rsid w:val="000109A7"/>
    <w:rsid w:val="00010C30"/>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5B"/>
    <w:rsid w:val="000121B8"/>
    <w:rsid w:val="00012352"/>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4D1"/>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4F8"/>
    <w:rsid w:val="00017564"/>
    <w:rsid w:val="000176ED"/>
    <w:rsid w:val="00017C52"/>
    <w:rsid w:val="00017CD5"/>
    <w:rsid w:val="00017CDB"/>
    <w:rsid w:val="00017FB9"/>
    <w:rsid w:val="00020201"/>
    <w:rsid w:val="00020246"/>
    <w:rsid w:val="00020336"/>
    <w:rsid w:val="00020392"/>
    <w:rsid w:val="00020426"/>
    <w:rsid w:val="000205A2"/>
    <w:rsid w:val="000205D8"/>
    <w:rsid w:val="0002062F"/>
    <w:rsid w:val="0002080C"/>
    <w:rsid w:val="000208D9"/>
    <w:rsid w:val="00020A9F"/>
    <w:rsid w:val="00020D3E"/>
    <w:rsid w:val="00020D42"/>
    <w:rsid w:val="00020D70"/>
    <w:rsid w:val="00020D77"/>
    <w:rsid w:val="00020FAC"/>
    <w:rsid w:val="0002105D"/>
    <w:rsid w:val="0002125A"/>
    <w:rsid w:val="0002129D"/>
    <w:rsid w:val="000216B0"/>
    <w:rsid w:val="000216DC"/>
    <w:rsid w:val="000219E0"/>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18E"/>
    <w:rsid w:val="00024656"/>
    <w:rsid w:val="00024730"/>
    <w:rsid w:val="00024819"/>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08B"/>
    <w:rsid w:val="0002624D"/>
    <w:rsid w:val="000262BA"/>
    <w:rsid w:val="000262F3"/>
    <w:rsid w:val="00026318"/>
    <w:rsid w:val="000264A9"/>
    <w:rsid w:val="0002678F"/>
    <w:rsid w:val="00026B38"/>
    <w:rsid w:val="00026D1C"/>
    <w:rsid w:val="00026E08"/>
    <w:rsid w:val="00026F6D"/>
    <w:rsid w:val="00026F6F"/>
    <w:rsid w:val="00026FA9"/>
    <w:rsid w:val="00027093"/>
    <w:rsid w:val="0002727B"/>
    <w:rsid w:val="00027342"/>
    <w:rsid w:val="000273CA"/>
    <w:rsid w:val="000274E0"/>
    <w:rsid w:val="000275F3"/>
    <w:rsid w:val="0002788A"/>
    <w:rsid w:val="0002792E"/>
    <w:rsid w:val="00027B0C"/>
    <w:rsid w:val="00027C61"/>
    <w:rsid w:val="00027C6D"/>
    <w:rsid w:val="00027CF7"/>
    <w:rsid w:val="00027D85"/>
    <w:rsid w:val="00027EBD"/>
    <w:rsid w:val="0003003A"/>
    <w:rsid w:val="000304A4"/>
    <w:rsid w:val="000305E0"/>
    <w:rsid w:val="00030B63"/>
    <w:rsid w:val="00030B67"/>
    <w:rsid w:val="00030E7D"/>
    <w:rsid w:val="00030F3B"/>
    <w:rsid w:val="00031135"/>
    <w:rsid w:val="0003128F"/>
    <w:rsid w:val="000312C4"/>
    <w:rsid w:val="00031515"/>
    <w:rsid w:val="00031746"/>
    <w:rsid w:val="00031A56"/>
    <w:rsid w:val="00031C06"/>
    <w:rsid w:val="00031C80"/>
    <w:rsid w:val="00031FDD"/>
    <w:rsid w:val="000320E7"/>
    <w:rsid w:val="000321AD"/>
    <w:rsid w:val="0003222F"/>
    <w:rsid w:val="00032272"/>
    <w:rsid w:val="00032492"/>
    <w:rsid w:val="000327B9"/>
    <w:rsid w:val="00032844"/>
    <w:rsid w:val="00032935"/>
    <w:rsid w:val="0003294E"/>
    <w:rsid w:val="00032A73"/>
    <w:rsid w:val="00032BAE"/>
    <w:rsid w:val="00032BE9"/>
    <w:rsid w:val="00033068"/>
    <w:rsid w:val="00033123"/>
    <w:rsid w:val="00033269"/>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5A"/>
    <w:rsid w:val="00034BD8"/>
    <w:rsid w:val="00034E91"/>
    <w:rsid w:val="00034EB7"/>
    <w:rsid w:val="00034FCD"/>
    <w:rsid w:val="000351CD"/>
    <w:rsid w:val="00035371"/>
    <w:rsid w:val="0003557E"/>
    <w:rsid w:val="00035611"/>
    <w:rsid w:val="000356FD"/>
    <w:rsid w:val="00035A61"/>
    <w:rsid w:val="00035C3A"/>
    <w:rsid w:val="00035FCD"/>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D6"/>
    <w:rsid w:val="00040C32"/>
    <w:rsid w:val="00040F9D"/>
    <w:rsid w:val="000415F6"/>
    <w:rsid w:val="00041745"/>
    <w:rsid w:val="00041905"/>
    <w:rsid w:val="000419F3"/>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418E"/>
    <w:rsid w:val="000443F7"/>
    <w:rsid w:val="00044747"/>
    <w:rsid w:val="00044958"/>
    <w:rsid w:val="000449A9"/>
    <w:rsid w:val="00044BED"/>
    <w:rsid w:val="00044D24"/>
    <w:rsid w:val="000450D2"/>
    <w:rsid w:val="00045175"/>
    <w:rsid w:val="000453F9"/>
    <w:rsid w:val="0004540C"/>
    <w:rsid w:val="00045423"/>
    <w:rsid w:val="0004564B"/>
    <w:rsid w:val="000457C4"/>
    <w:rsid w:val="000459A4"/>
    <w:rsid w:val="00045F93"/>
    <w:rsid w:val="00045FEA"/>
    <w:rsid w:val="00046040"/>
    <w:rsid w:val="00046121"/>
    <w:rsid w:val="00046280"/>
    <w:rsid w:val="000464A8"/>
    <w:rsid w:val="000464F4"/>
    <w:rsid w:val="000466AD"/>
    <w:rsid w:val="00046B39"/>
    <w:rsid w:val="00046C45"/>
    <w:rsid w:val="00046CE2"/>
    <w:rsid w:val="00046D13"/>
    <w:rsid w:val="00046F31"/>
    <w:rsid w:val="0004710C"/>
    <w:rsid w:val="000472ED"/>
    <w:rsid w:val="000474EC"/>
    <w:rsid w:val="0004772D"/>
    <w:rsid w:val="00047796"/>
    <w:rsid w:val="00047970"/>
    <w:rsid w:val="00047D71"/>
    <w:rsid w:val="00050047"/>
    <w:rsid w:val="000505AB"/>
    <w:rsid w:val="000508AE"/>
    <w:rsid w:val="00050A5B"/>
    <w:rsid w:val="00050B3F"/>
    <w:rsid w:val="00050CA3"/>
    <w:rsid w:val="00050CD2"/>
    <w:rsid w:val="00050D79"/>
    <w:rsid w:val="00050D99"/>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D4"/>
    <w:rsid w:val="00052817"/>
    <w:rsid w:val="00052A6D"/>
    <w:rsid w:val="00052B3B"/>
    <w:rsid w:val="00052F02"/>
    <w:rsid w:val="000531C7"/>
    <w:rsid w:val="0005331A"/>
    <w:rsid w:val="00053385"/>
    <w:rsid w:val="0005346D"/>
    <w:rsid w:val="00053774"/>
    <w:rsid w:val="00053980"/>
    <w:rsid w:val="00053C7C"/>
    <w:rsid w:val="00053CB2"/>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DE4"/>
    <w:rsid w:val="00055EFD"/>
    <w:rsid w:val="00056190"/>
    <w:rsid w:val="000561CB"/>
    <w:rsid w:val="00056373"/>
    <w:rsid w:val="0005648A"/>
    <w:rsid w:val="000565EB"/>
    <w:rsid w:val="0005672F"/>
    <w:rsid w:val="00056ABD"/>
    <w:rsid w:val="00056ADD"/>
    <w:rsid w:val="00056B06"/>
    <w:rsid w:val="00056BE7"/>
    <w:rsid w:val="00056D2B"/>
    <w:rsid w:val="00056FEF"/>
    <w:rsid w:val="00057209"/>
    <w:rsid w:val="0005735E"/>
    <w:rsid w:val="000573DF"/>
    <w:rsid w:val="0005747E"/>
    <w:rsid w:val="0005752C"/>
    <w:rsid w:val="0005791A"/>
    <w:rsid w:val="0005795F"/>
    <w:rsid w:val="000579BE"/>
    <w:rsid w:val="00057E16"/>
    <w:rsid w:val="00057E3D"/>
    <w:rsid w:val="00057EBB"/>
    <w:rsid w:val="00057F08"/>
    <w:rsid w:val="00060211"/>
    <w:rsid w:val="0006023B"/>
    <w:rsid w:val="0006050F"/>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7B2"/>
    <w:rsid w:val="000709FC"/>
    <w:rsid w:val="00070A6D"/>
    <w:rsid w:val="00070AD9"/>
    <w:rsid w:val="00070EE0"/>
    <w:rsid w:val="00070F4D"/>
    <w:rsid w:val="00070F5A"/>
    <w:rsid w:val="000710BD"/>
    <w:rsid w:val="00071162"/>
    <w:rsid w:val="00071376"/>
    <w:rsid w:val="0007152E"/>
    <w:rsid w:val="00071DC8"/>
    <w:rsid w:val="00071FD7"/>
    <w:rsid w:val="000720B7"/>
    <w:rsid w:val="00072117"/>
    <w:rsid w:val="00072128"/>
    <w:rsid w:val="0007214F"/>
    <w:rsid w:val="00072197"/>
    <w:rsid w:val="00072371"/>
    <w:rsid w:val="00072389"/>
    <w:rsid w:val="000723C0"/>
    <w:rsid w:val="000725E8"/>
    <w:rsid w:val="00072608"/>
    <w:rsid w:val="00072697"/>
    <w:rsid w:val="00072825"/>
    <w:rsid w:val="00072883"/>
    <w:rsid w:val="00072943"/>
    <w:rsid w:val="00072BF3"/>
    <w:rsid w:val="00072CE1"/>
    <w:rsid w:val="00072DCB"/>
    <w:rsid w:val="00072E6E"/>
    <w:rsid w:val="00072E80"/>
    <w:rsid w:val="00073149"/>
    <w:rsid w:val="000731DF"/>
    <w:rsid w:val="00073428"/>
    <w:rsid w:val="000734F8"/>
    <w:rsid w:val="000735A3"/>
    <w:rsid w:val="000735BE"/>
    <w:rsid w:val="00073B21"/>
    <w:rsid w:val="00073CF2"/>
    <w:rsid w:val="00073F8A"/>
    <w:rsid w:val="000743E4"/>
    <w:rsid w:val="000745C5"/>
    <w:rsid w:val="00074935"/>
    <w:rsid w:val="0007496F"/>
    <w:rsid w:val="00074BFB"/>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474"/>
    <w:rsid w:val="00076579"/>
    <w:rsid w:val="0007659F"/>
    <w:rsid w:val="00076A42"/>
    <w:rsid w:val="00076CB9"/>
    <w:rsid w:val="00076D93"/>
    <w:rsid w:val="00076FBB"/>
    <w:rsid w:val="00077102"/>
    <w:rsid w:val="00077332"/>
    <w:rsid w:val="00077399"/>
    <w:rsid w:val="00077609"/>
    <w:rsid w:val="000776AB"/>
    <w:rsid w:val="0007776C"/>
    <w:rsid w:val="0007786B"/>
    <w:rsid w:val="00077BE6"/>
    <w:rsid w:val="00077E7D"/>
    <w:rsid w:val="00080314"/>
    <w:rsid w:val="000803AD"/>
    <w:rsid w:val="00080499"/>
    <w:rsid w:val="000806D5"/>
    <w:rsid w:val="00080A12"/>
    <w:rsid w:val="00080A26"/>
    <w:rsid w:val="00080A82"/>
    <w:rsid w:val="00080FBB"/>
    <w:rsid w:val="00080FBC"/>
    <w:rsid w:val="00081057"/>
    <w:rsid w:val="0008115C"/>
    <w:rsid w:val="00081320"/>
    <w:rsid w:val="0008156F"/>
    <w:rsid w:val="0008158F"/>
    <w:rsid w:val="00081632"/>
    <w:rsid w:val="00081F96"/>
    <w:rsid w:val="00082121"/>
    <w:rsid w:val="00082171"/>
    <w:rsid w:val="0008268C"/>
    <w:rsid w:val="00082709"/>
    <w:rsid w:val="00082B96"/>
    <w:rsid w:val="00082BCD"/>
    <w:rsid w:val="00082F7E"/>
    <w:rsid w:val="0008318A"/>
    <w:rsid w:val="000832A0"/>
    <w:rsid w:val="000838BE"/>
    <w:rsid w:val="0008398A"/>
    <w:rsid w:val="000839D3"/>
    <w:rsid w:val="00083A15"/>
    <w:rsid w:val="00083AF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DE6"/>
    <w:rsid w:val="00085FC4"/>
    <w:rsid w:val="00085FE6"/>
    <w:rsid w:val="00086087"/>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E0B"/>
    <w:rsid w:val="00087E8E"/>
    <w:rsid w:val="00090229"/>
    <w:rsid w:val="000902B2"/>
    <w:rsid w:val="000902BA"/>
    <w:rsid w:val="00090373"/>
    <w:rsid w:val="0009048F"/>
    <w:rsid w:val="00090518"/>
    <w:rsid w:val="00090743"/>
    <w:rsid w:val="000908F6"/>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1D6"/>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632"/>
    <w:rsid w:val="0009572D"/>
    <w:rsid w:val="00095755"/>
    <w:rsid w:val="00095862"/>
    <w:rsid w:val="00095B98"/>
    <w:rsid w:val="00095D52"/>
    <w:rsid w:val="00096002"/>
    <w:rsid w:val="0009628C"/>
    <w:rsid w:val="000963D2"/>
    <w:rsid w:val="00096686"/>
    <w:rsid w:val="0009669B"/>
    <w:rsid w:val="00096722"/>
    <w:rsid w:val="00096992"/>
    <w:rsid w:val="00096CD0"/>
    <w:rsid w:val="00096CED"/>
    <w:rsid w:val="00096CF2"/>
    <w:rsid w:val="00096E51"/>
    <w:rsid w:val="00096F4D"/>
    <w:rsid w:val="00096F72"/>
    <w:rsid w:val="00096FC0"/>
    <w:rsid w:val="00097143"/>
    <w:rsid w:val="000971EA"/>
    <w:rsid w:val="00097225"/>
    <w:rsid w:val="0009725E"/>
    <w:rsid w:val="0009735A"/>
    <w:rsid w:val="00097431"/>
    <w:rsid w:val="000974E1"/>
    <w:rsid w:val="000976D5"/>
    <w:rsid w:val="000978B3"/>
    <w:rsid w:val="00097920"/>
    <w:rsid w:val="00097C23"/>
    <w:rsid w:val="00097C53"/>
    <w:rsid w:val="00097D58"/>
    <w:rsid w:val="00097EEF"/>
    <w:rsid w:val="000A035E"/>
    <w:rsid w:val="000A060F"/>
    <w:rsid w:val="000A0745"/>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A58"/>
    <w:rsid w:val="000A1BBD"/>
    <w:rsid w:val="000A1D2F"/>
    <w:rsid w:val="000A1DCD"/>
    <w:rsid w:val="000A1F56"/>
    <w:rsid w:val="000A206C"/>
    <w:rsid w:val="000A23CB"/>
    <w:rsid w:val="000A2659"/>
    <w:rsid w:val="000A2760"/>
    <w:rsid w:val="000A2C51"/>
    <w:rsid w:val="000A2DDF"/>
    <w:rsid w:val="000A3133"/>
    <w:rsid w:val="000A3297"/>
    <w:rsid w:val="000A3479"/>
    <w:rsid w:val="000A356F"/>
    <w:rsid w:val="000A3730"/>
    <w:rsid w:val="000A3993"/>
    <w:rsid w:val="000A3A9C"/>
    <w:rsid w:val="000A3AEC"/>
    <w:rsid w:val="000A3AF7"/>
    <w:rsid w:val="000A3D07"/>
    <w:rsid w:val="000A3DBF"/>
    <w:rsid w:val="000A3E6D"/>
    <w:rsid w:val="000A3EE6"/>
    <w:rsid w:val="000A3EFC"/>
    <w:rsid w:val="000A3F5C"/>
    <w:rsid w:val="000A4031"/>
    <w:rsid w:val="000A4137"/>
    <w:rsid w:val="000A4162"/>
    <w:rsid w:val="000A46C7"/>
    <w:rsid w:val="000A4790"/>
    <w:rsid w:val="000A47B3"/>
    <w:rsid w:val="000A484D"/>
    <w:rsid w:val="000A48EA"/>
    <w:rsid w:val="000A4BDF"/>
    <w:rsid w:val="000A508E"/>
    <w:rsid w:val="000A5196"/>
    <w:rsid w:val="000A52E4"/>
    <w:rsid w:val="000A55B6"/>
    <w:rsid w:val="000A5602"/>
    <w:rsid w:val="000A5841"/>
    <w:rsid w:val="000A5C3B"/>
    <w:rsid w:val="000A5DDD"/>
    <w:rsid w:val="000A5E3C"/>
    <w:rsid w:val="000A60A4"/>
    <w:rsid w:val="000A61B7"/>
    <w:rsid w:val="000A61F4"/>
    <w:rsid w:val="000A624A"/>
    <w:rsid w:val="000A6281"/>
    <w:rsid w:val="000A672E"/>
    <w:rsid w:val="000A68ED"/>
    <w:rsid w:val="000A69CF"/>
    <w:rsid w:val="000A6C79"/>
    <w:rsid w:val="000A6DA9"/>
    <w:rsid w:val="000A6F43"/>
    <w:rsid w:val="000A70B4"/>
    <w:rsid w:val="000A70C1"/>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6EA"/>
    <w:rsid w:val="000B2A8C"/>
    <w:rsid w:val="000B2BF0"/>
    <w:rsid w:val="000B2DA3"/>
    <w:rsid w:val="000B2DDC"/>
    <w:rsid w:val="000B2F9B"/>
    <w:rsid w:val="000B3505"/>
    <w:rsid w:val="000B386A"/>
    <w:rsid w:val="000B38CA"/>
    <w:rsid w:val="000B38EE"/>
    <w:rsid w:val="000B3C5C"/>
    <w:rsid w:val="000B3C73"/>
    <w:rsid w:val="000B3C9A"/>
    <w:rsid w:val="000B428A"/>
    <w:rsid w:val="000B4588"/>
    <w:rsid w:val="000B4779"/>
    <w:rsid w:val="000B48DE"/>
    <w:rsid w:val="000B4966"/>
    <w:rsid w:val="000B4C48"/>
    <w:rsid w:val="000B4D0D"/>
    <w:rsid w:val="000B4D50"/>
    <w:rsid w:val="000B5076"/>
    <w:rsid w:val="000B50E6"/>
    <w:rsid w:val="000B531E"/>
    <w:rsid w:val="000B5483"/>
    <w:rsid w:val="000B558E"/>
    <w:rsid w:val="000B57C3"/>
    <w:rsid w:val="000B57D0"/>
    <w:rsid w:val="000B58FE"/>
    <w:rsid w:val="000B5ADF"/>
    <w:rsid w:val="000B5DA7"/>
    <w:rsid w:val="000B5FB1"/>
    <w:rsid w:val="000B6042"/>
    <w:rsid w:val="000B624B"/>
    <w:rsid w:val="000B6335"/>
    <w:rsid w:val="000B65BC"/>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4C4"/>
    <w:rsid w:val="000C4659"/>
    <w:rsid w:val="000C4A0C"/>
    <w:rsid w:val="000C4CF5"/>
    <w:rsid w:val="000C4E7F"/>
    <w:rsid w:val="000C51C7"/>
    <w:rsid w:val="000C5A60"/>
    <w:rsid w:val="000C5B14"/>
    <w:rsid w:val="000C5CA8"/>
    <w:rsid w:val="000C5E7E"/>
    <w:rsid w:val="000C5F13"/>
    <w:rsid w:val="000C5F52"/>
    <w:rsid w:val="000C5F63"/>
    <w:rsid w:val="000C6070"/>
    <w:rsid w:val="000C60C3"/>
    <w:rsid w:val="000C60F2"/>
    <w:rsid w:val="000C6342"/>
    <w:rsid w:val="000C63A2"/>
    <w:rsid w:val="000C6640"/>
    <w:rsid w:val="000C6670"/>
    <w:rsid w:val="000C6809"/>
    <w:rsid w:val="000C684E"/>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8B2"/>
    <w:rsid w:val="000D2C93"/>
    <w:rsid w:val="000D2CD5"/>
    <w:rsid w:val="000D2D04"/>
    <w:rsid w:val="000D2D69"/>
    <w:rsid w:val="000D2E22"/>
    <w:rsid w:val="000D2F21"/>
    <w:rsid w:val="000D36A5"/>
    <w:rsid w:val="000D3800"/>
    <w:rsid w:val="000D3A3B"/>
    <w:rsid w:val="000D3CDD"/>
    <w:rsid w:val="000D3CEB"/>
    <w:rsid w:val="000D3D78"/>
    <w:rsid w:val="000D3DB0"/>
    <w:rsid w:val="000D3DEB"/>
    <w:rsid w:val="000D3DF4"/>
    <w:rsid w:val="000D3E78"/>
    <w:rsid w:val="000D40D3"/>
    <w:rsid w:val="000D411C"/>
    <w:rsid w:val="000D43CA"/>
    <w:rsid w:val="000D44D7"/>
    <w:rsid w:val="000D4504"/>
    <w:rsid w:val="000D45B1"/>
    <w:rsid w:val="000D45C9"/>
    <w:rsid w:val="000D472A"/>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B2B"/>
    <w:rsid w:val="000D6B65"/>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93C"/>
    <w:rsid w:val="000E1BB5"/>
    <w:rsid w:val="000E1D0C"/>
    <w:rsid w:val="000E1DA8"/>
    <w:rsid w:val="000E1DE3"/>
    <w:rsid w:val="000E1EDF"/>
    <w:rsid w:val="000E20D4"/>
    <w:rsid w:val="000E212E"/>
    <w:rsid w:val="000E280C"/>
    <w:rsid w:val="000E28C8"/>
    <w:rsid w:val="000E2AEB"/>
    <w:rsid w:val="000E30FF"/>
    <w:rsid w:val="000E3192"/>
    <w:rsid w:val="000E353B"/>
    <w:rsid w:val="000E3596"/>
    <w:rsid w:val="000E35E2"/>
    <w:rsid w:val="000E35E8"/>
    <w:rsid w:val="000E367B"/>
    <w:rsid w:val="000E375D"/>
    <w:rsid w:val="000E3766"/>
    <w:rsid w:val="000E37C3"/>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F16"/>
    <w:rsid w:val="000E7F3E"/>
    <w:rsid w:val="000E7F5E"/>
    <w:rsid w:val="000E7F75"/>
    <w:rsid w:val="000E7FE8"/>
    <w:rsid w:val="000F027D"/>
    <w:rsid w:val="000F0374"/>
    <w:rsid w:val="000F0557"/>
    <w:rsid w:val="000F06BC"/>
    <w:rsid w:val="000F09EF"/>
    <w:rsid w:val="000F09F1"/>
    <w:rsid w:val="000F0A87"/>
    <w:rsid w:val="000F0B26"/>
    <w:rsid w:val="000F0D0A"/>
    <w:rsid w:val="000F0D40"/>
    <w:rsid w:val="000F0E9B"/>
    <w:rsid w:val="000F1061"/>
    <w:rsid w:val="000F1086"/>
    <w:rsid w:val="000F114C"/>
    <w:rsid w:val="000F1524"/>
    <w:rsid w:val="000F1657"/>
    <w:rsid w:val="000F1886"/>
    <w:rsid w:val="000F18A6"/>
    <w:rsid w:val="000F190C"/>
    <w:rsid w:val="000F1A1E"/>
    <w:rsid w:val="000F1C08"/>
    <w:rsid w:val="000F1C36"/>
    <w:rsid w:val="000F1C91"/>
    <w:rsid w:val="000F1D9E"/>
    <w:rsid w:val="000F1DFF"/>
    <w:rsid w:val="000F1F26"/>
    <w:rsid w:val="000F20F9"/>
    <w:rsid w:val="000F211F"/>
    <w:rsid w:val="000F233E"/>
    <w:rsid w:val="000F237A"/>
    <w:rsid w:val="000F26D7"/>
    <w:rsid w:val="000F2933"/>
    <w:rsid w:val="000F2B5D"/>
    <w:rsid w:val="000F2CCE"/>
    <w:rsid w:val="000F2E2B"/>
    <w:rsid w:val="000F32EC"/>
    <w:rsid w:val="000F3329"/>
    <w:rsid w:val="000F345E"/>
    <w:rsid w:val="000F356E"/>
    <w:rsid w:val="000F35DC"/>
    <w:rsid w:val="000F362D"/>
    <w:rsid w:val="000F362F"/>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BC9"/>
    <w:rsid w:val="000F4FC4"/>
    <w:rsid w:val="000F4FCD"/>
    <w:rsid w:val="000F52BE"/>
    <w:rsid w:val="000F54A8"/>
    <w:rsid w:val="000F550B"/>
    <w:rsid w:val="000F55B0"/>
    <w:rsid w:val="000F55DD"/>
    <w:rsid w:val="000F585E"/>
    <w:rsid w:val="000F591C"/>
    <w:rsid w:val="000F592B"/>
    <w:rsid w:val="000F5959"/>
    <w:rsid w:val="000F59D4"/>
    <w:rsid w:val="000F59EF"/>
    <w:rsid w:val="000F5AF9"/>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9E2"/>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2DC2"/>
    <w:rsid w:val="00103006"/>
    <w:rsid w:val="001031C5"/>
    <w:rsid w:val="001034CB"/>
    <w:rsid w:val="00103615"/>
    <w:rsid w:val="001036AE"/>
    <w:rsid w:val="00103A48"/>
    <w:rsid w:val="00103DE7"/>
    <w:rsid w:val="00103E4E"/>
    <w:rsid w:val="00103F1A"/>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56E"/>
    <w:rsid w:val="001116F7"/>
    <w:rsid w:val="00111778"/>
    <w:rsid w:val="001117BF"/>
    <w:rsid w:val="00111893"/>
    <w:rsid w:val="00111B67"/>
    <w:rsid w:val="00111D08"/>
    <w:rsid w:val="00111D28"/>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B96"/>
    <w:rsid w:val="00115D77"/>
    <w:rsid w:val="00115F3D"/>
    <w:rsid w:val="00115FD6"/>
    <w:rsid w:val="0011602D"/>
    <w:rsid w:val="0011616A"/>
    <w:rsid w:val="00116480"/>
    <w:rsid w:val="001165D0"/>
    <w:rsid w:val="00116683"/>
    <w:rsid w:val="0011676C"/>
    <w:rsid w:val="001167E9"/>
    <w:rsid w:val="0011687E"/>
    <w:rsid w:val="00116898"/>
    <w:rsid w:val="00116A16"/>
    <w:rsid w:val="00116BD0"/>
    <w:rsid w:val="00116CF3"/>
    <w:rsid w:val="00116EE8"/>
    <w:rsid w:val="00116F22"/>
    <w:rsid w:val="00116F5C"/>
    <w:rsid w:val="00117019"/>
    <w:rsid w:val="0011758F"/>
    <w:rsid w:val="001175CE"/>
    <w:rsid w:val="0011780A"/>
    <w:rsid w:val="00117B08"/>
    <w:rsid w:val="00117CEE"/>
    <w:rsid w:val="00117F3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E5D"/>
    <w:rsid w:val="00121F10"/>
    <w:rsid w:val="00121F2A"/>
    <w:rsid w:val="00121F2E"/>
    <w:rsid w:val="001220AA"/>
    <w:rsid w:val="0012219D"/>
    <w:rsid w:val="001221C5"/>
    <w:rsid w:val="0012258C"/>
    <w:rsid w:val="00122964"/>
    <w:rsid w:val="00122BB9"/>
    <w:rsid w:val="00122BCB"/>
    <w:rsid w:val="00122BFD"/>
    <w:rsid w:val="00122C63"/>
    <w:rsid w:val="00122DF7"/>
    <w:rsid w:val="001234F6"/>
    <w:rsid w:val="001238BA"/>
    <w:rsid w:val="001239CE"/>
    <w:rsid w:val="00123A12"/>
    <w:rsid w:val="00123F61"/>
    <w:rsid w:val="0012435E"/>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50E"/>
    <w:rsid w:val="00126562"/>
    <w:rsid w:val="0012670A"/>
    <w:rsid w:val="00126920"/>
    <w:rsid w:val="00126A06"/>
    <w:rsid w:val="00126A51"/>
    <w:rsid w:val="00126A8A"/>
    <w:rsid w:val="00126AB3"/>
    <w:rsid w:val="00126B54"/>
    <w:rsid w:val="00126FB6"/>
    <w:rsid w:val="001272F5"/>
    <w:rsid w:val="00127402"/>
    <w:rsid w:val="00127562"/>
    <w:rsid w:val="00127661"/>
    <w:rsid w:val="0012778C"/>
    <w:rsid w:val="00127795"/>
    <w:rsid w:val="001278D7"/>
    <w:rsid w:val="00127A23"/>
    <w:rsid w:val="00127B09"/>
    <w:rsid w:val="00127CAB"/>
    <w:rsid w:val="00127DB6"/>
    <w:rsid w:val="00127F44"/>
    <w:rsid w:val="00130247"/>
    <w:rsid w:val="0013027C"/>
    <w:rsid w:val="00130503"/>
    <w:rsid w:val="00130689"/>
    <w:rsid w:val="001306CA"/>
    <w:rsid w:val="00130777"/>
    <w:rsid w:val="0013091C"/>
    <w:rsid w:val="00130AA0"/>
    <w:rsid w:val="00130C20"/>
    <w:rsid w:val="00130E07"/>
    <w:rsid w:val="001311C0"/>
    <w:rsid w:val="00131371"/>
    <w:rsid w:val="001313FC"/>
    <w:rsid w:val="001316A2"/>
    <w:rsid w:val="001318DC"/>
    <w:rsid w:val="00132567"/>
    <w:rsid w:val="00132690"/>
    <w:rsid w:val="00132713"/>
    <w:rsid w:val="0013274C"/>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BBD"/>
    <w:rsid w:val="00133CFA"/>
    <w:rsid w:val="00133D03"/>
    <w:rsid w:val="00133D74"/>
    <w:rsid w:val="0013405A"/>
    <w:rsid w:val="00134262"/>
    <w:rsid w:val="001345C6"/>
    <w:rsid w:val="00134748"/>
    <w:rsid w:val="00134756"/>
    <w:rsid w:val="00134967"/>
    <w:rsid w:val="00134968"/>
    <w:rsid w:val="00134A52"/>
    <w:rsid w:val="00134BC4"/>
    <w:rsid w:val="00134C76"/>
    <w:rsid w:val="001350A6"/>
    <w:rsid w:val="0013535F"/>
    <w:rsid w:val="0013548F"/>
    <w:rsid w:val="001357AD"/>
    <w:rsid w:val="001358B5"/>
    <w:rsid w:val="00135D73"/>
    <w:rsid w:val="00135F11"/>
    <w:rsid w:val="00135FAE"/>
    <w:rsid w:val="00136188"/>
    <w:rsid w:val="001361C6"/>
    <w:rsid w:val="001362E9"/>
    <w:rsid w:val="0013665F"/>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8A"/>
    <w:rsid w:val="001376C4"/>
    <w:rsid w:val="0013784D"/>
    <w:rsid w:val="001379D5"/>
    <w:rsid w:val="00137B92"/>
    <w:rsid w:val="00137DD3"/>
    <w:rsid w:val="00137EFC"/>
    <w:rsid w:val="00140247"/>
    <w:rsid w:val="0014030C"/>
    <w:rsid w:val="001403FE"/>
    <w:rsid w:val="0014064B"/>
    <w:rsid w:val="001407F3"/>
    <w:rsid w:val="00140811"/>
    <w:rsid w:val="00140FC1"/>
    <w:rsid w:val="0014129C"/>
    <w:rsid w:val="00141305"/>
    <w:rsid w:val="00141630"/>
    <w:rsid w:val="001416FA"/>
    <w:rsid w:val="001417E4"/>
    <w:rsid w:val="00141970"/>
    <w:rsid w:val="0014198A"/>
    <w:rsid w:val="00141C69"/>
    <w:rsid w:val="00141CCD"/>
    <w:rsid w:val="00142076"/>
    <w:rsid w:val="00142125"/>
    <w:rsid w:val="001423B4"/>
    <w:rsid w:val="00142742"/>
    <w:rsid w:val="001427A6"/>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64"/>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2DE"/>
    <w:rsid w:val="001453A5"/>
    <w:rsid w:val="00145506"/>
    <w:rsid w:val="001456DF"/>
    <w:rsid w:val="00145724"/>
    <w:rsid w:val="001457B6"/>
    <w:rsid w:val="001459AF"/>
    <w:rsid w:val="00145A26"/>
    <w:rsid w:val="00145B9C"/>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A6"/>
    <w:rsid w:val="001479F6"/>
    <w:rsid w:val="00147A6A"/>
    <w:rsid w:val="00147BFC"/>
    <w:rsid w:val="00147CE0"/>
    <w:rsid w:val="00147D1E"/>
    <w:rsid w:val="00147D91"/>
    <w:rsid w:val="00150116"/>
    <w:rsid w:val="001503F5"/>
    <w:rsid w:val="00150405"/>
    <w:rsid w:val="00150620"/>
    <w:rsid w:val="00150659"/>
    <w:rsid w:val="00150990"/>
    <w:rsid w:val="00150C49"/>
    <w:rsid w:val="00151031"/>
    <w:rsid w:val="001515E5"/>
    <w:rsid w:val="0015162E"/>
    <w:rsid w:val="0015166E"/>
    <w:rsid w:val="001516A5"/>
    <w:rsid w:val="0015172A"/>
    <w:rsid w:val="00151B23"/>
    <w:rsid w:val="00151DAB"/>
    <w:rsid w:val="00152024"/>
    <w:rsid w:val="001525BD"/>
    <w:rsid w:val="00152928"/>
    <w:rsid w:val="00152B56"/>
    <w:rsid w:val="00152B7A"/>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82"/>
    <w:rsid w:val="00155AA3"/>
    <w:rsid w:val="00155BA9"/>
    <w:rsid w:val="00155BF8"/>
    <w:rsid w:val="00155F65"/>
    <w:rsid w:val="00155F97"/>
    <w:rsid w:val="001563CF"/>
    <w:rsid w:val="00156446"/>
    <w:rsid w:val="00156557"/>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57FA7"/>
    <w:rsid w:val="00160114"/>
    <w:rsid w:val="0016014E"/>
    <w:rsid w:val="00160166"/>
    <w:rsid w:val="0016026C"/>
    <w:rsid w:val="001602AD"/>
    <w:rsid w:val="0016034F"/>
    <w:rsid w:val="001603CF"/>
    <w:rsid w:val="001606C0"/>
    <w:rsid w:val="001606FD"/>
    <w:rsid w:val="00160868"/>
    <w:rsid w:val="0016090B"/>
    <w:rsid w:val="00160B0C"/>
    <w:rsid w:val="00160B42"/>
    <w:rsid w:val="00160CA1"/>
    <w:rsid w:val="00160F46"/>
    <w:rsid w:val="001612F5"/>
    <w:rsid w:val="00161493"/>
    <w:rsid w:val="0016185C"/>
    <w:rsid w:val="001618D0"/>
    <w:rsid w:val="001619CF"/>
    <w:rsid w:val="00161BF5"/>
    <w:rsid w:val="00161F06"/>
    <w:rsid w:val="001621B9"/>
    <w:rsid w:val="00162615"/>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080"/>
    <w:rsid w:val="00164127"/>
    <w:rsid w:val="001641F3"/>
    <w:rsid w:val="001643A5"/>
    <w:rsid w:val="001643B0"/>
    <w:rsid w:val="001644A9"/>
    <w:rsid w:val="0016450C"/>
    <w:rsid w:val="0016463F"/>
    <w:rsid w:val="001646C9"/>
    <w:rsid w:val="001646D7"/>
    <w:rsid w:val="0016470C"/>
    <w:rsid w:val="0016483C"/>
    <w:rsid w:val="0016489A"/>
    <w:rsid w:val="001648ED"/>
    <w:rsid w:val="00164A27"/>
    <w:rsid w:val="00164AB9"/>
    <w:rsid w:val="00164CCD"/>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684"/>
    <w:rsid w:val="001667AB"/>
    <w:rsid w:val="001667E0"/>
    <w:rsid w:val="00166AF0"/>
    <w:rsid w:val="00166B0A"/>
    <w:rsid w:val="00166B47"/>
    <w:rsid w:val="00166BC1"/>
    <w:rsid w:val="00166BD7"/>
    <w:rsid w:val="00166CAF"/>
    <w:rsid w:val="00166D19"/>
    <w:rsid w:val="00166E32"/>
    <w:rsid w:val="00166E68"/>
    <w:rsid w:val="0016715B"/>
    <w:rsid w:val="0016737D"/>
    <w:rsid w:val="00167454"/>
    <w:rsid w:val="00167DF5"/>
    <w:rsid w:val="001702F5"/>
    <w:rsid w:val="00170342"/>
    <w:rsid w:val="00170865"/>
    <w:rsid w:val="00170A45"/>
    <w:rsid w:val="00170A54"/>
    <w:rsid w:val="00170AEB"/>
    <w:rsid w:val="00170BB7"/>
    <w:rsid w:val="00170D83"/>
    <w:rsid w:val="00170E8B"/>
    <w:rsid w:val="0017105F"/>
    <w:rsid w:val="00171188"/>
    <w:rsid w:val="001712AD"/>
    <w:rsid w:val="0017132C"/>
    <w:rsid w:val="00171644"/>
    <w:rsid w:val="0017188B"/>
    <w:rsid w:val="00171899"/>
    <w:rsid w:val="00171C01"/>
    <w:rsid w:val="00171C90"/>
    <w:rsid w:val="00171DC0"/>
    <w:rsid w:val="00172041"/>
    <w:rsid w:val="00172192"/>
    <w:rsid w:val="001727BA"/>
    <w:rsid w:val="00172824"/>
    <w:rsid w:val="001728C0"/>
    <w:rsid w:val="00172BEA"/>
    <w:rsid w:val="00172C91"/>
    <w:rsid w:val="00172EE8"/>
    <w:rsid w:val="00172F94"/>
    <w:rsid w:val="00173135"/>
    <w:rsid w:val="00173779"/>
    <w:rsid w:val="001738CC"/>
    <w:rsid w:val="00173A18"/>
    <w:rsid w:val="00173A21"/>
    <w:rsid w:val="00173B10"/>
    <w:rsid w:val="00173B66"/>
    <w:rsid w:val="00173BE1"/>
    <w:rsid w:val="00173E58"/>
    <w:rsid w:val="00173EA1"/>
    <w:rsid w:val="00173EE5"/>
    <w:rsid w:val="00173F39"/>
    <w:rsid w:val="00173FC2"/>
    <w:rsid w:val="001740E0"/>
    <w:rsid w:val="00174198"/>
    <w:rsid w:val="00174223"/>
    <w:rsid w:val="00174266"/>
    <w:rsid w:val="001745CF"/>
    <w:rsid w:val="00174616"/>
    <w:rsid w:val="0017468D"/>
    <w:rsid w:val="00174818"/>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1C9"/>
    <w:rsid w:val="0017731C"/>
    <w:rsid w:val="00177541"/>
    <w:rsid w:val="00177623"/>
    <w:rsid w:val="0017772C"/>
    <w:rsid w:val="001777CE"/>
    <w:rsid w:val="0017797A"/>
    <w:rsid w:val="00177B91"/>
    <w:rsid w:val="00177FCF"/>
    <w:rsid w:val="00177FFA"/>
    <w:rsid w:val="001800B7"/>
    <w:rsid w:val="00180212"/>
    <w:rsid w:val="001802D6"/>
    <w:rsid w:val="001806C1"/>
    <w:rsid w:val="001806E3"/>
    <w:rsid w:val="001806F1"/>
    <w:rsid w:val="00180862"/>
    <w:rsid w:val="00180A7F"/>
    <w:rsid w:val="00180B4F"/>
    <w:rsid w:val="00180BBC"/>
    <w:rsid w:val="00180D11"/>
    <w:rsid w:val="001813D1"/>
    <w:rsid w:val="0018166E"/>
    <w:rsid w:val="0018172A"/>
    <w:rsid w:val="0018179A"/>
    <w:rsid w:val="00181840"/>
    <w:rsid w:val="00181960"/>
    <w:rsid w:val="00181B85"/>
    <w:rsid w:val="00181C24"/>
    <w:rsid w:val="00181D12"/>
    <w:rsid w:val="00181FA1"/>
    <w:rsid w:val="0018217D"/>
    <w:rsid w:val="00182233"/>
    <w:rsid w:val="00182246"/>
    <w:rsid w:val="001822B7"/>
    <w:rsid w:val="001822D0"/>
    <w:rsid w:val="00182327"/>
    <w:rsid w:val="00182360"/>
    <w:rsid w:val="00182411"/>
    <w:rsid w:val="00182442"/>
    <w:rsid w:val="00182455"/>
    <w:rsid w:val="00182698"/>
    <w:rsid w:val="001826AD"/>
    <w:rsid w:val="001827A6"/>
    <w:rsid w:val="00182ABC"/>
    <w:rsid w:val="00182B09"/>
    <w:rsid w:val="00182B21"/>
    <w:rsid w:val="00182F48"/>
    <w:rsid w:val="00183010"/>
    <w:rsid w:val="0018303A"/>
    <w:rsid w:val="001831D9"/>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3FAC"/>
    <w:rsid w:val="0018414A"/>
    <w:rsid w:val="00184407"/>
    <w:rsid w:val="001844FA"/>
    <w:rsid w:val="00184918"/>
    <w:rsid w:val="00184943"/>
    <w:rsid w:val="001849EC"/>
    <w:rsid w:val="00184BF1"/>
    <w:rsid w:val="00184E97"/>
    <w:rsid w:val="00184F63"/>
    <w:rsid w:val="001850E6"/>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713C"/>
    <w:rsid w:val="00187355"/>
    <w:rsid w:val="001873CA"/>
    <w:rsid w:val="0018747B"/>
    <w:rsid w:val="0018758D"/>
    <w:rsid w:val="001876A6"/>
    <w:rsid w:val="00187997"/>
    <w:rsid w:val="00187B16"/>
    <w:rsid w:val="00187C6D"/>
    <w:rsid w:val="00187CD2"/>
    <w:rsid w:val="00187D41"/>
    <w:rsid w:val="00187D88"/>
    <w:rsid w:val="00187D90"/>
    <w:rsid w:val="00187DF2"/>
    <w:rsid w:val="00187E3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38"/>
    <w:rsid w:val="00191477"/>
    <w:rsid w:val="00191541"/>
    <w:rsid w:val="00191590"/>
    <w:rsid w:val="001916FE"/>
    <w:rsid w:val="0019205C"/>
    <w:rsid w:val="001920D5"/>
    <w:rsid w:val="001920DA"/>
    <w:rsid w:val="00192231"/>
    <w:rsid w:val="00192677"/>
    <w:rsid w:val="00192881"/>
    <w:rsid w:val="00192886"/>
    <w:rsid w:val="00192DC1"/>
    <w:rsid w:val="001931B5"/>
    <w:rsid w:val="0019340F"/>
    <w:rsid w:val="00193501"/>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34F"/>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423"/>
    <w:rsid w:val="001A0516"/>
    <w:rsid w:val="001A05C3"/>
    <w:rsid w:val="001A065F"/>
    <w:rsid w:val="001A073A"/>
    <w:rsid w:val="001A07B1"/>
    <w:rsid w:val="001A0CFD"/>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E43"/>
    <w:rsid w:val="001A3016"/>
    <w:rsid w:val="001A3108"/>
    <w:rsid w:val="001A332C"/>
    <w:rsid w:val="001A3371"/>
    <w:rsid w:val="001A33D6"/>
    <w:rsid w:val="001A37BC"/>
    <w:rsid w:val="001A39AE"/>
    <w:rsid w:val="001A3ABE"/>
    <w:rsid w:val="001A3D2D"/>
    <w:rsid w:val="001A3F33"/>
    <w:rsid w:val="001A419C"/>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6006"/>
    <w:rsid w:val="001A60CA"/>
    <w:rsid w:val="001A624A"/>
    <w:rsid w:val="001A624E"/>
    <w:rsid w:val="001A6314"/>
    <w:rsid w:val="001A63E7"/>
    <w:rsid w:val="001A665F"/>
    <w:rsid w:val="001A673F"/>
    <w:rsid w:val="001A68DE"/>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B"/>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F33"/>
    <w:rsid w:val="001B23CE"/>
    <w:rsid w:val="001B24A4"/>
    <w:rsid w:val="001B24F7"/>
    <w:rsid w:val="001B269C"/>
    <w:rsid w:val="001B2749"/>
    <w:rsid w:val="001B2832"/>
    <w:rsid w:val="001B291A"/>
    <w:rsid w:val="001B29C7"/>
    <w:rsid w:val="001B29ED"/>
    <w:rsid w:val="001B2B14"/>
    <w:rsid w:val="001B2CB1"/>
    <w:rsid w:val="001B32C4"/>
    <w:rsid w:val="001B354A"/>
    <w:rsid w:val="001B3A5D"/>
    <w:rsid w:val="001B3AD2"/>
    <w:rsid w:val="001B3CA2"/>
    <w:rsid w:val="001B3DE8"/>
    <w:rsid w:val="001B473E"/>
    <w:rsid w:val="001B479E"/>
    <w:rsid w:val="001B488F"/>
    <w:rsid w:val="001B493C"/>
    <w:rsid w:val="001B496A"/>
    <w:rsid w:val="001B4BE0"/>
    <w:rsid w:val="001B4D06"/>
    <w:rsid w:val="001B4EDB"/>
    <w:rsid w:val="001B515F"/>
    <w:rsid w:val="001B517E"/>
    <w:rsid w:val="001B51BB"/>
    <w:rsid w:val="001B51C1"/>
    <w:rsid w:val="001B51E1"/>
    <w:rsid w:val="001B597D"/>
    <w:rsid w:val="001B59AB"/>
    <w:rsid w:val="001B5B0C"/>
    <w:rsid w:val="001B5BA7"/>
    <w:rsid w:val="001B5E3A"/>
    <w:rsid w:val="001B5E3D"/>
    <w:rsid w:val="001B603D"/>
    <w:rsid w:val="001B62D0"/>
    <w:rsid w:val="001B6700"/>
    <w:rsid w:val="001B670E"/>
    <w:rsid w:val="001B6813"/>
    <w:rsid w:val="001B683E"/>
    <w:rsid w:val="001B68BB"/>
    <w:rsid w:val="001B6BDD"/>
    <w:rsid w:val="001B6CB6"/>
    <w:rsid w:val="001B6F76"/>
    <w:rsid w:val="001B7215"/>
    <w:rsid w:val="001B733A"/>
    <w:rsid w:val="001B7511"/>
    <w:rsid w:val="001B76C7"/>
    <w:rsid w:val="001B7706"/>
    <w:rsid w:val="001B7B6F"/>
    <w:rsid w:val="001B7C16"/>
    <w:rsid w:val="001B7C74"/>
    <w:rsid w:val="001B7ECA"/>
    <w:rsid w:val="001C00C8"/>
    <w:rsid w:val="001C010F"/>
    <w:rsid w:val="001C01D4"/>
    <w:rsid w:val="001C0476"/>
    <w:rsid w:val="001C09DD"/>
    <w:rsid w:val="001C0D8C"/>
    <w:rsid w:val="001C0DF3"/>
    <w:rsid w:val="001C0E07"/>
    <w:rsid w:val="001C0EEB"/>
    <w:rsid w:val="001C13D3"/>
    <w:rsid w:val="001C16FE"/>
    <w:rsid w:val="001C192B"/>
    <w:rsid w:val="001C19F4"/>
    <w:rsid w:val="001C1A0E"/>
    <w:rsid w:val="001C1A5B"/>
    <w:rsid w:val="001C1B10"/>
    <w:rsid w:val="001C1B33"/>
    <w:rsid w:val="001C1BEE"/>
    <w:rsid w:val="001C1BF1"/>
    <w:rsid w:val="001C1E7D"/>
    <w:rsid w:val="001C22C8"/>
    <w:rsid w:val="001C2364"/>
    <w:rsid w:val="001C245F"/>
    <w:rsid w:val="001C248F"/>
    <w:rsid w:val="001C2614"/>
    <w:rsid w:val="001C2648"/>
    <w:rsid w:val="001C2684"/>
    <w:rsid w:val="001C2A7C"/>
    <w:rsid w:val="001C2B7B"/>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745"/>
    <w:rsid w:val="001C49C1"/>
    <w:rsid w:val="001C4A05"/>
    <w:rsid w:val="001C4A0E"/>
    <w:rsid w:val="001C4A5E"/>
    <w:rsid w:val="001C4A78"/>
    <w:rsid w:val="001C4B2F"/>
    <w:rsid w:val="001C4D35"/>
    <w:rsid w:val="001C4D57"/>
    <w:rsid w:val="001C52DE"/>
    <w:rsid w:val="001C5428"/>
    <w:rsid w:val="001C5B5C"/>
    <w:rsid w:val="001C5E00"/>
    <w:rsid w:val="001C5EBB"/>
    <w:rsid w:val="001C5FE8"/>
    <w:rsid w:val="001C60B2"/>
    <w:rsid w:val="001C62A4"/>
    <w:rsid w:val="001C642E"/>
    <w:rsid w:val="001C657F"/>
    <w:rsid w:val="001C663B"/>
    <w:rsid w:val="001C6A46"/>
    <w:rsid w:val="001C6D5A"/>
    <w:rsid w:val="001C6EC5"/>
    <w:rsid w:val="001C6F5F"/>
    <w:rsid w:val="001C6F62"/>
    <w:rsid w:val="001C721F"/>
    <w:rsid w:val="001C74A1"/>
    <w:rsid w:val="001C74AE"/>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32"/>
    <w:rsid w:val="001D2D98"/>
    <w:rsid w:val="001D2DC8"/>
    <w:rsid w:val="001D2E3F"/>
    <w:rsid w:val="001D2E7B"/>
    <w:rsid w:val="001D31D5"/>
    <w:rsid w:val="001D3851"/>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ED7"/>
    <w:rsid w:val="001D5F14"/>
    <w:rsid w:val="001D612E"/>
    <w:rsid w:val="001D615C"/>
    <w:rsid w:val="001D61DD"/>
    <w:rsid w:val="001D6289"/>
    <w:rsid w:val="001D683C"/>
    <w:rsid w:val="001D6B3F"/>
    <w:rsid w:val="001D6B9D"/>
    <w:rsid w:val="001D6D76"/>
    <w:rsid w:val="001D6EB8"/>
    <w:rsid w:val="001D6F2A"/>
    <w:rsid w:val="001D745C"/>
    <w:rsid w:val="001D747B"/>
    <w:rsid w:val="001D7539"/>
    <w:rsid w:val="001D7A87"/>
    <w:rsid w:val="001D7BC7"/>
    <w:rsid w:val="001D7E6A"/>
    <w:rsid w:val="001E0000"/>
    <w:rsid w:val="001E0096"/>
    <w:rsid w:val="001E00AE"/>
    <w:rsid w:val="001E0262"/>
    <w:rsid w:val="001E0441"/>
    <w:rsid w:val="001E0E89"/>
    <w:rsid w:val="001E0E9F"/>
    <w:rsid w:val="001E0FD0"/>
    <w:rsid w:val="001E11CF"/>
    <w:rsid w:val="001E1248"/>
    <w:rsid w:val="001E13A0"/>
    <w:rsid w:val="001E13A9"/>
    <w:rsid w:val="001E1508"/>
    <w:rsid w:val="001E150F"/>
    <w:rsid w:val="001E1626"/>
    <w:rsid w:val="001E167F"/>
    <w:rsid w:val="001E17A8"/>
    <w:rsid w:val="001E18AA"/>
    <w:rsid w:val="001E1A06"/>
    <w:rsid w:val="001E1C37"/>
    <w:rsid w:val="001E1C47"/>
    <w:rsid w:val="001E1CC4"/>
    <w:rsid w:val="001E1EED"/>
    <w:rsid w:val="001E1F45"/>
    <w:rsid w:val="001E2361"/>
    <w:rsid w:val="001E23EF"/>
    <w:rsid w:val="001E2504"/>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9B"/>
    <w:rsid w:val="001E3CDD"/>
    <w:rsid w:val="001E3D35"/>
    <w:rsid w:val="001E3E33"/>
    <w:rsid w:val="001E3EFB"/>
    <w:rsid w:val="001E3F85"/>
    <w:rsid w:val="001E403A"/>
    <w:rsid w:val="001E4440"/>
    <w:rsid w:val="001E4900"/>
    <w:rsid w:val="001E4A78"/>
    <w:rsid w:val="001E4AEF"/>
    <w:rsid w:val="001E5222"/>
    <w:rsid w:val="001E54FA"/>
    <w:rsid w:val="001E5524"/>
    <w:rsid w:val="001E57C9"/>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275"/>
    <w:rsid w:val="001F267F"/>
    <w:rsid w:val="001F27D3"/>
    <w:rsid w:val="001F2975"/>
    <w:rsid w:val="001F2AC9"/>
    <w:rsid w:val="001F2CCD"/>
    <w:rsid w:val="001F2D49"/>
    <w:rsid w:val="001F2E78"/>
    <w:rsid w:val="001F2F1E"/>
    <w:rsid w:val="001F33B0"/>
    <w:rsid w:val="001F3454"/>
    <w:rsid w:val="001F3B7C"/>
    <w:rsid w:val="001F3F66"/>
    <w:rsid w:val="001F4109"/>
    <w:rsid w:val="001F443F"/>
    <w:rsid w:val="001F4471"/>
    <w:rsid w:val="001F4502"/>
    <w:rsid w:val="001F46D2"/>
    <w:rsid w:val="001F4908"/>
    <w:rsid w:val="001F498A"/>
    <w:rsid w:val="001F4B9D"/>
    <w:rsid w:val="001F4C91"/>
    <w:rsid w:val="001F4FF4"/>
    <w:rsid w:val="001F50A9"/>
    <w:rsid w:val="001F511C"/>
    <w:rsid w:val="001F5238"/>
    <w:rsid w:val="001F534C"/>
    <w:rsid w:val="001F5425"/>
    <w:rsid w:val="001F57EB"/>
    <w:rsid w:val="001F5A3D"/>
    <w:rsid w:val="001F5C04"/>
    <w:rsid w:val="001F5F05"/>
    <w:rsid w:val="001F6110"/>
    <w:rsid w:val="001F6172"/>
    <w:rsid w:val="001F6180"/>
    <w:rsid w:val="001F61FD"/>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A88"/>
    <w:rsid w:val="00200BA9"/>
    <w:rsid w:val="00200BE9"/>
    <w:rsid w:val="00200C3B"/>
    <w:rsid w:val="00200D76"/>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D8"/>
    <w:rsid w:val="00202BC3"/>
    <w:rsid w:val="00203218"/>
    <w:rsid w:val="002032FF"/>
    <w:rsid w:val="00203528"/>
    <w:rsid w:val="00203675"/>
    <w:rsid w:val="00203715"/>
    <w:rsid w:val="00203782"/>
    <w:rsid w:val="0020384F"/>
    <w:rsid w:val="00203A09"/>
    <w:rsid w:val="00203A9F"/>
    <w:rsid w:val="00203B25"/>
    <w:rsid w:val="00203EE3"/>
    <w:rsid w:val="002040B8"/>
    <w:rsid w:val="002040E7"/>
    <w:rsid w:val="002041C5"/>
    <w:rsid w:val="002041D3"/>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62DD"/>
    <w:rsid w:val="002064F7"/>
    <w:rsid w:val="002065BD"/>
    <w:rsid w:val="002066A9"/>
    <w:rsid w:val="00206750"/>
    <w:rsid w:val="002068B9"/>
    <w:rsid w:val="00206A3A"/>
    <w:rsid w:val="00206AB7"/>
    <w:rsid w:val="00206ADE"/>
    <w:rsid w:val="00206DE9"/>
    <w:rsid w:val="00206EBB"/>
    <w:rsid w:val="00207170"/>
    <w:rsid w:val="002071B6"/>
    <w:rsid w:val="002074FD"/>
    <w:rsid w:val="002075E3"/>
    <w:rsid w:val="0020776F"/>
    <w:rsid w:val="00207777"/>
    <w:rsid w:val="00207886"/>
    <w:rsid w:val="00207923"/>
    <w:rsid w:val="00207978"/>
    <w:rsid w:val="00207C27"/>
    <w:rsid w:val="00207CC3"/>
    <w:rsid w:val="00207D2F"/>
    <w:rsid w:val="00210088"/>
    <w:rsid w:val="002102D8"/>
    <w:rsid w:val="002104A0"/>
    <w:rsid w:val="0021086F"/>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C09"/>
    <w:rsid w:val="00212C68"/>
    <w:rsid w:val="00212CB8"/>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A44"/>
    <w:rsid w:val="00214F69"/>
    <w:rsid w:val="0021515F"/>
    <w:rsid w:val="00215221"/>
    <w:rsid w:val="00215457"/>
    <w:rsid w:val="00215513"/>
    <w:rsid w:val="0021593A"/>
    <w:rsid w:val="0021595A"/>
    <w:rsid w:val="00215A01"/>
    <w:rsid w:val="00215CF7"/>
    <w:rsid w:val="00215DE6"/>
    <w:rsid w:val="00216250"/>
    <w:rsid w:val="002162B2"/>
    <w:rsid w:val="002164D5"/>
    <w:rsid w:val="0021654F"/>
    <w:rsid w:val="002166D6"/>
    <w:rsid w:val="002166EE"/>
    <w:rsid w:val="00216867"/>
    <w:rsid w:val="00216922"/>
    <w:rsid w:val="00216993"/>
    <w:rsid w:val="002169FA"/>
    <w:rsid w:val="00216B2C"/>
    <w:rsid w:val="00216BA3"/>
    <w:rsid w:val="00216CA5"/>
    <w:rsid w:val="00216E09"/>
    <w:rsid w:val="00217080"/>
    <w:rsid w:val="002177AE"/>
    <w:rsid w:val="00217A2E"/>
    <w:rsid w:val="00217BE2"/>
    <w:rsid w:val="00217CB2"/>
    <w:rsid w:val="00220073"/>
    <w:rsid w:val="00220171"/>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F6"/>
    <w:rsid w:val="00221DE2"/>
    <w:rsid w:val="00222143"/>
    <w:rsid w:val="002223D3"/>
    <w:rsid w:val="00222498"/>
    <w:rsid w:val="002226CD"/>
    <w:rsid w:val="00222756"/>
    <w:rsid w:val="002227EF"/>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177"/>
    <w:rsid w:val="00226350"/>
    <w:rsid w:val="00226437"/>
    <w:rsid w:val="002264DD"/>
    <w:rsid w:val="00226527"/>
    <w:rsid w:val="0022689B"/>
    <w:rsid w:val="002268DA"/>
    <w:rsid w:val="00226A94"/>
    <w:rsid w:val="00227108"/>
    <w:rsid w:val="00227324"/>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A5"/>
    <w:rsid w:val="0023088D"/>
    <w:rsid w:val="002308C6"/>
    <w:rsid w:val="002309CA"/>
    <w:rsid w:val="00230C90"/>
    <w:rsid w:val="00230D38"/>
    <w:rsid w:val="00230DFF"/>
    <w:rsid w:val="00230F19"/>
    <w:rsid w:val="002310CB"/>
    <w:rsid w:val="002310EA"/>
    <w:rsid w:val="002310EC"/>
    <w:rsid w:val="002312A3"/>
    <w:rsid w:val="002312B0"/>
    <w:rsid w:val="00231537"/>
    <w:rsid w:val="00231AA7"/>
    <w:rsid w:val="00231E9F"/>
    <w:rsid w:val="0023233E"/>
    <w:rsid w:val="00232398"/>
    <w:rsid w:val="002326CA"/>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8D6"/>
    <w:rsid w:val="00234A1F"/>
    <w:rsid w:val="00234AF1"/>
    <w:rsid w:val="00234BBB"/>
    <w:rsid w:val="00234D0D"/>
    <w:rsid w:val="00234D2B"/>
    <w:rsid w:val="00234F0D"/>
    <w:rsid w:val="00234F64"/>
    <w:rsid w:val="00234F90"/>
    <w:rsid w:val="00235136"/>
    <w:rsid w:val="0023528F"/>
    <w:rsid w:val="00235592"/>
    <w:rsid w:val="00235613"/>
    <w:rsid w:val="00235709"/>
    <w:rsid w:val="00235860"/>
    <w:rsid w:val="00235C3B"/>
    <w:rsid w:val="00235E51"/>
    <w:rsid w:val="0023606B"/>
    <w:rsid w:val="0023608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844"/>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2D8"/>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4CE"/>
    <w:rsid w:val="00250500"/>
    <w:rsid w:val="002505B0"/>
    <w:rsid w:val="002505DD"/>
    <w:rsid w:val="00250705"/>
    <w:rsid w:val="0025073B"/>
    <w:rsid w:val="00250750"/>
    <w:rsid w:val="00250903"/>
    <w:rsid w:val="00250A55"/>
    <w:rsid w:val="00250AB7"/>
    <w:rsid w:val="00250CC9"/>
    <w:rsid w:val="002511B6"/>
    <w:rsid w:val="002511E1"/>
    <w:rsid w:val="002512C5"/>
    <w:rsid w:val="002512F9"/>
    <w:rsid w:val="00251337"/>
    <w:rsid w:val="00251424"/>
    <w:rsid w:val="0025147A"/>
    <w:rsid w:val="00251593"/>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589"/>
    <w:rsid w:val="00252647"/>
    <w:rsid w:val="00252746"/>
    <w:rsid w:val="00252957"/>
    <w:rsid w:val="0025369A"/>
    <w:rsid w:val="00253857"/>
    <w:rsid w:val="00253A8A"/>
    <w:rsid w:val="00253EA7"/>
    <w:rsid w:val="00254470"/>
    <w:rsid w:val="002544E4"/>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4C4"/>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EB5"/>
    <w:rsid w:val="00257ED5"/>
    <w:rsid w:val="00257F8F"/>
    <w:rsid w:val="002603C8"/>
    <w:rsid w:val="0026053E"/>
    <w:rsid w:val="0026088B"/>
    <w:rsid w:val="00260B62"/>
    <w:rsid w:val="00260BE6"/>
    <w:rsid w:val="00260C57"/>
    <w:rsid w:val="00260D3E"/>
    <w:rsid w:val="00260EC8"/>
    <w:rsid w:val="00260ECA"/>
    <w:rsid w:val="0026105F"/>
    <w:rsid w:val="0026107E"/>
    <w:rsid w:val="00261192"/>
    <w:rsid w:val="002613A8"/>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11F"/>
    <w:rsid w:val="00263140"/>
    <w:rsid w:val="00263334"/>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DB"/>
    <w:rsid w:val="002663C1"/>
    <w:rsid w:val="002663F7"/>
    <w:rsid w:val="002664A0"/>
    <w:rsid w:val="002665AE"/>
    <w:rsid w:val="002666D9"/>
    <w:rsid w:val="00266701"/>
    <w:rsid w:val="0026680A"/>
    <w:rsid w:val="002669EE"/>
    <w:rsid w:val="00266A0A"/>
    <w:rsid w:val="00266AAD"/>
    <w:rsid w:val="00266CA6"/>
    <w:rsid w:val="00266FE5"/>
    <w:rsid w:val="00267104"/>
    <w:rsid w:val="002673E0"/>
    <w:rsid w:val="002677AA"/>
    <w:rsid w:val="00267E7F"/>
    <w:rsid w:val="00267EF4"/>
    <w:rsid w:val="002700B0"/>
    <w:rsid w:val="0027017D"/>
    <w:rsid w:val="0027023E"/>
    <w:rsid w:val="00270342"/>
    <w:rsid w:val="002707D2"/>
    <w:rsid w:val="00270856"/>
    <w:rsid w:val="002708E6"/>
    <w:rsid w:val="00270B9F"/>
    <w:rsid w:val="00270E33"/>
    <w:rsid w:val="00271004"/>
    <w:rsid w:val="00271030"/>
    <w:rsid w:val="00271044"/>
    <w:rsid w:val="002711D6"/>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49"/>
    <w:rsid w:val="00272ADF"/>
    <w:rsid w:val="00272B27"/>
    <w:rsid w:val="00272F48"/>
    <w:rsid w:val="00273247"/>
    <w:rsid w:val="0027351D"/>
    <w:rsid w:val="0027378B"/>
    <w:rsid w:val="00273A8F"/>
    <w:rsid w:val="00273A95"/>
    <w:rsid w:val="00273F69"/>
    <w:rsid w:val="00273F77"/>
    <w:rsid w:val="002741B2"/>
    <w:rsid w:val="0027458C"/>
    <w:rsid w:val="00274616"/>
    <w:rsid w:val="00274A9A"/>
    <w:rsid w:val="00274B90"/>
    <w:rsid w:val="00274CF3"/>
    <w:rsid w:val="00274D99"/>
    <w:rsid w:val="00274F22"/>
    <w:rsid w:val="00275173"/>
    <w:rsid w:val="002751C1"/>
    <w:rsid w:val="00275498"/>
    <w:rsid w:val="00275671"/>
    <w:rsid w:val="00275942"/>
    <w:rsid w:val="00275A8D"/>
    <w:rsid w:val="00275ADD"/>
    <w:rsid w:val="00275C70"/>
    <w:rsid w:val="00275CC2"/>
    <w:rsid w:val="00275E0F"/>
    <w:rsid w:val="00275EC3"/>
    <w:rsid w:val="00276367"/>
    <w:rsid w:val="00276395"/>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1A"/>
    <w:rsid w:val="00277F57"/>
    <w:rsid w:val="002800AF"/>
    <w:rsid w:val="002805E2"/>
    <w:rsid w:val="0028064B"/>
    <w:rsid w:val="002807B5"/>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DA3"/>
    <w:rsid w:val="00284E6A"/>
    <w:rsid w:val="00284EB1"/>
    <w:rsid w:val="00285317"/>
    <w:rsid w:val="00285E03"/>
    <w:rsid w:val="00285EFD"/>
    <w:rsid w:val="00285FF5"/>
    <w:rsid w:val="0028643B"/>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7A1"/>
    <w:rsid w:val="002908BA"/>
    <w:rsid w:val="00290A81"/>
    <w:rsid w:val="00290C41"/>
    <w:rsid w:val="00290C88"/>
    <w:rsid w:val="00290E6E"/>
    <w:rsid w:val="00291075"/>
    <w:rsid w:val="002912C3"/>
    <w:rsid w:val="002917A4"/>
    <w:rsid w:val="00291874"/>
    <w:rsid w:val="002918F0"/>
    <w:rsid w:val="00291B99"/>
    <w:rsid w:val="00291C5E"/>
    <w:rsid w:val="00291D15"/>
    <w:rsid w:val="00291F98"/>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277"/>
    <w:rsid w:val="00295654"/>
    <w:rsid w:val="00295662"/>
    <w:rsid w:val="002957EA"/>
    <w:rsid w:val="0029592A"/>
    <w:rsid w:val="0029637F"/>
    <w:rsid w:val="00296643"/>
    <w:rsid w:val="00296814"/>
    <w:rsid w:val="00296821"/>
    <w:rsid w:val="0029684F"/>
    <w:rsid w:val="0029693B"/>
    <w:rsid w:val="00296944"/>
    <w:rsid w:val="00296F21"/>
    <w:rsid w:val="002972A8"/>
    <w:rsid w:val="0029732D"/>
    <w:rsid w:val="00297429"/>
    <w:rsid w:val="0029793B"/>
    <w:rsid w:val="00297B97"/>
    <w:rsid w:val="00297DC7"/>
    <w:rsid w:val="00297ED5"/>
    <w:rsid w:val="00297F70"/>
    <w:rsid w:val="002A00B9"/>
    <w:rsid w:val="002A00D3"/>
    <w:rsid w:val="002A02E6"/>
    <w:rsid w:val="002A03DC"/>
    <w:rsid w:val="002A04C8"/>
    <w:rsid w:val="002A0523"/>
    <w:rsid w:val="002A0591"/>
    <w:rsid w:val="002A0611"/>
    <w:rsid w:val="002A0872"/>
    <w:rsid w:val="002A0886"/>
    <w:rsid w:val="002A093B"/>
    <w:rsid w:val="002A0A18"/>
    <w:rsid w:val="002A0A9B"/>
    <w:rsid w:val="002A0C4E"/>
    <w:rsid w:val="002A0D20"/>
    <w:rsid w:val="002A0E60"/>
    <w:rsid w:val="002A11F9"/>
    <w:rsid w:val="002A1370"/>
    <w:rsid w:val="002A1437"/>
    <w:rsid w:val="002A1790"/>
    <w:rsid w:val="002A1B60"/>
    <w:rsid w:val="002A1C79"/>
    <w:rsid w:val="002A1D7B"/>
    <w:rsid w:val="002A1E3B"/>
    <w:rsid w:val="002A1F71"/>
    <w:rsid w:val="002A20C8"/>
    <w:rsid w:val="002A21B7"/>
    <w:rsid w:val="002A23DE"/>
    <w:rsid w:val="002A24C9"/>
    <w:rsid w:val="002A24FD"/>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72"/>
    <w:rsid w:val="002A4857"/>
    <w:rsid w:val="002A53A0"/>
    <w:rsid w:val="002A53D8"/>
    <w:rsid w:val="002A56B2"/>
    <w:rsid w:val="002A5737"/>
    <w:rsid w:val="002A57E8"/>
    <w:rsid w:val="002A59AD"/>
    <w:rsid w:val="002A5ADF"/>
    <w:rsid w:val="002A5C4C"/>
    <w:rsid w:val="002A5DE5"/>
    <w:rsid w:val="002A606B"/>
    <w:rsid w:val="002A61B2"/>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B0068"/>
    <w:rsid w:val="002B02B8"/>
    <w:rsid w:val="002B0431"/>
    <w:rsid w:val="002B04F6"/>
    <w:rsid w:val="002B0550"/>
    <w:rsid w:val="002B0595"/>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53E"/>
    <w:rsid w:val="002B36A5"/>
    <w:rsid w:val="002B3871"/>
    <w:rsid w:val="002B3A48"/>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85D"/>
    <w:rsid w:val="002B6920"/>
    <w:rsid w:val="002B6AD7"/>
    <w:rsid w:val="002B6B2E"/>
    <w:rsid w:val="002B6DF1"/>
    <w:rsid w:val="002B6E55"/>
    <w:rsid w:val="002B6F3A"/>
    <w:rsid w:val="002B6FC8"/>
    <w:rsid w:val="002B7042"/>
    <w:rsid w:val="002B71C4"/>
    <w:rsid w:val="002B744D"/>
    <w:rsid w:val="002B75D2"/>
    <w:rsid w:val="002B7815"/>
    <w:rsid w:val="002B7B01"/>
    <w:rsid w:val="002B7B56"/>
    <w:rsid w:val="002B7BA6"/>
    <w:rsid w:val="002B7BBE"/>
    <w:rsid w:val="002C0301"/>
    <w:rsid w:val="002C04B5"/>
    <w:rsid w:val="002C0972"/>
    <w:rsid w:val="002C0A1E"/>
    <w:rsid w:val="002C0AE5"/>
    <w:rsid w:val="002C0B3B"/>
    <w:rsid w:val="002C0CC2"/>
    <w:rsid w:val="002C0E50"/>
    <w:rsid w:val="002C12B9"/>
    <w:rsid w:val="002C1509"/>
    <w:rsid w:val="002C1592"/>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8CE"/>
    <w:rsid w:val="002C391B"/>
    <w:rsid w:val="002C3D35"/>
    <w:rsid w:val="002C4229"/>
    <w:rsid w:val="002C42F0"/>
    <w:rsid w:val="002C4441"/>
    <w:rsid w:val="002C4869"/>
    <w:rsid w:val="002C4895"/>
    <w:rsid w:val="002C4C03"/>
    <w:rsid w:val="002C4C50"/>
    <w:rsid w:val="002C4CDB"/>
    <w:rsid w:val="002C52D6"/>
    <w:rsid w:val="002C52EB"/>
    <w:rsid w:val="002C535D"/>
    <w:rsid w:val="002C57CB"/>
    <w:rsid w:val="002C59AD"/>
    <w:rsid w:val="002C5C2C"/>
    <w:rsid w:val="002C5DDE"/>
    <w:rsid w:val="002C5E31"/>
    <w:rsid w:val="002C5E7B"/>
    <w:rsid w:val="002C61EB"/>
    <w:rsid w:val="002C63E9"/>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BA2"/>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836"/>
    <w:rsid w:val="002D492D"/>
    <w:rsid w:val="002D4DAD"/>
    <w:rsid w:val="002D4E1E"/>
    <w:rsid w:val="002D4E49"/>
    <w:rsid w:val="002D506C"/>
    <w:rsid w:val="002D50C8"/>
    <w:rsid w:val="002D5171"/>
    <w:rsid w:val="002D521D"/>
    <w:rsid w:val="002D531E"/>
    <w:rsid w:val="002D5458"/>
    <w:rsid w:val="002D54F5"/>
    <w:rsid w:val="002D5622"/>
    <w:rsid w:val="002D57C5"/>
    <w:rsid w:val="002D587B"/>
    <w:rsid w:val="002D5A48"/>
    <w:rsid w:val="002D5A57"/>
    <w:rsid w:val="002D5B5A"/>
    <w:rsid w:val="002D5BE5"/>
    <w:rsid w:val="002D5C35"/>
    <w:rsid w:val="002D5CC7"/>
    <w:rsid w:val="002D5D14"/>
    <w:rsid w:val="002D5D69"/>
    <w:rsid w:val="002D6063"/>
    <w:rsid w:val="002D6071"/>
    <w:rsid w:val="002D630E"/>
    <w:rsid w:val="002D6594"/>
    <w:rsid w:val="002D666A"/>
    <w:rsid w:val="002D674C"/>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3D1"/>
    <w:rsid w:val="002E040E"/>
    <w:rsid w:val="002E0471"/>
    <w:rsid w:val="002E08F5"/>
    <w:rsid w:val="002E0D84"/>
    <w:rsid w:val="002E0DE9"/>
    <w:rsid w:val="002E0E84"/>
    <w:rsid w:val="002E0EA5"/>
    <w:rsid w:val="002E0EF2"/>
    <w:rsid w:val="002E0F14"/>
    <w:rsid w:val="002E12F6"/>
    <w:rsid w:val="002E16A0"/>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16"/>
    <w:rsid w:val="002E45E8"/>
    <w:rsid w:val="002E4621"/>
    <w:rsid w:val="002E470C"/>
    <w:rsid w:val="002E4739"/>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02E"/>
    <w:rsid w:val="002E61C9"/>
    <w:rsid w:val="002E6257"/>
    <w:rsid w:val="002E62E4"/>
    <w:rsid w:val="002E64A4"/>
    <w:rsid w:val="002E66E1"/>
    <w:rsid w:val="002E66ED"/>
    <w:rsid w:val="002E67BE"/>
    <w:rsid w:val="002E682B"/>
    <w:rsid w:val="002E68D1"/>
    <w:rsid w:val="002E6AB2"/>
    <w:rsid w:val="002E6AE4"/>
    <w:rsid w:val="002E6C03"/>
    <w:rsid w:val="002E6C78"/>
    <w:rsid w:val="002E6C94"/>
    <w:rsid w:val="002E6F57"/>
    <w:rsid w:val="002E6F5C"/>
    <w:rsid w:val="002E71DA"/>
    <w:rsid w:val="002E72C2"/>
    <w:rsid w:val="002E7488"/>
    <w:rsid w:val="002E7499"/>
    <w:rsid w:val="002E767C"/>
    <w:rsid w:val="002E78A2"/>
    <w:rsid w:val="002E78BE"/>
    <w:rsid w:val="002E79A4"/>
    <w:rsid w:val="002E7BFD"/>
    <w:rsid w:val="002E7D05"/>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8F8"/>
    <w:rsid w:val="002F19BE"/>
    <w:rsid w:val="002F19D1"/>
    <w:rsid w:val="002F1C3E"/>
    <w:rsid w:val="002F218E"/>
    <w:rsid w:val="002F2557"/>
    <w:rsid w:val="002F26FF"/>
    <w:rsid w:val="002F279F"/>
    <w:rsid w:val="002F27DC"/>
    <w:rsid w:val="002F29C8"/>
    <w:rsid w:val="002F2A3E"/>
    <w:rsid w:val="002F2B6B"/>
    <w:rsid w:val="002F2BEB"/>
    <w:rsid w:val="002F2D87"/>
    <w:rsid w:val="002F2D9E"/>
    <w:rsid w:val="002F2E03"/>
    <w:rsid w:val="002F2F13"/>
    <w:rsid w:val="002F30E5"/>
    <w:rsid w:val="002F322F"/>
    <w:rsid w:val="002F3726"/>
    <w:rsid w:val="002F376E"/>
    <w:rsid w:val="002F3778"/>
    <w:rsid w:val="002F3798"/>
    <w:rsid w:val="002F3A44"/>
    <w:rsid w:val="002F3AC8"/>
    <w:rsid w:val="002F3CAE"/>
    <w:rsid w:val="002F41C5"/>
    <w:rsid w:val="002F42E5"/>
    <w:rsid w:val="002F4368"/>
    <w:rsid w:val="002F43D4"/>
    <w:rsid w:val="002F440E"/>
    <w:rsid w:val="002F487C"/>
    <w:rsid w:val="002F48D9"/>
    <w:rsid w:val="002F4A29"/>
    <w:rsid w:val="002F4ACE"/>
    <w:rsid w:val="002F4C28"/>
    <w:rsid w:val="002F4DE3"/>
    <w:rsid w:val="002F4E6C"/>
    <w:rsid w:val="002F4F0B"/>
    <w:rsid w:val="002F4F5E"/>
    <w:rsid w:val="002F4FDB"/>
    <w:rsid w:val="002F5A42"/>
    <w:rsid w:val="002F5C4D"/>
    <w:rsid w:val="002F5DAC"/>
    <w:rsid w:val="002F5DDD"/>
    <w:rsid w:val="002F5EE9"/>
    <w:rsid w:val="002F5F16"/>
    <w:rsid w:val="002F606B"/>
    <w:rsid w:val="002F6396"/>
    <w:rsid w:val="002F6487"/>
    <w:rsid w:val="002F65D3"/>
    <w:rsid w:val="002F66D4"/>
    <w:rsid w:val="002F69E0"/>
    <w:rsid w:val="002F6A8C"/>
    <w:rsid w:val="002F6B22"/>
    <w:rsid w:val="002F717F"/>
    <w:rsid w:val="002F7180"/>
    <w:rsid w:val="002F72C3"/>
    <w:rsid w:val="002F72F7"/>
    <w:rsid w:val="002F7345"/>
    <w:rsid w:val="002F74A4"/>
    <w:rsid w:val="002F7641"/>
    <w:rsid w:val="002F76FE"/>
    <w:rsid w:val="002F797A"/>
    <w:rsid w:val="002F7A68"/>
    <w:rsid w:val="002F7CB9"/>
    <w:rsid w:val="002F7D27"/>
    <w:rsid w:val="002F7D34"/>
    <w:rsid w:val="002F7D60"/>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1F9"/>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7F2"/>
    <w:rsid w:val="00303AB7"/>
    <w:rsid w:val="00303AE9"/>
    <w:rsid w:val="00303BCB"/>
    <w:rsid w:val="00303BEC"/>
    <w:rsid w:val="00303C7D"/>
    <w:rsid w:val="00303C9C"/>
    <w:rsid w:val="00303D8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C7"/>
    <w:rsid w:val="003101F1"/>
    <w:rsid w:val="003107BB"/>
    <w:rsid w:val="00310945"/>
    <w:rsid w:val="00310B67"/>
    <w:rsid w:val="00310D37"/>
    <w:rsid w:val="00310E08"/>
    <w:rsid w:val="00310E9A"/>
    <w:rsid w:val="00310FD2"/>
    <w:rsid w:val="003110A7"/>
    <w:rsid w:val="003110F6"/>
    <w:rsid w:val="00311139"/>
    <w:rsid w:val="003111C1"/>
    <w:rsid w:val="003111F2"/>
    <w:rsid w:val="003111F6"/>
    <w:rsid w:val="003112F6"/>
    <w:rsid w:val="003117F0"/>
    <w:rsid w:val="00311945"/>
    <w:rsid w:val="00311AB6"/>
    <w:rsid w:val="00311D49"/>
    <w:rsid w:val="00311D4A"/>
    <w:rsid w:val="00311F7D"/>
    <w:rsid w:val="003120F0"/>
    <w:rsid w:val="0031214A"/>
    <w:rsid w:val="00312161"/>
    <w:rsid w:val="00312344"/>
    <w:rsid w:val="003123DA"/>
    <w:rsid w:val="0031248A"/>
    <w:rsid w:val="00312778"/>
    <w:rsid w:val="00313025"/>
    <w:rsid w:val="003130A8"/>
    <w:rsid w:val="00313163"/>
    <w:rsid w:val="0031333A"/>
    <w:rsid w:val="003136ED"/>
    <w:rsid w:val="003136FC"/>
    <w:rsid w:val="0031379B"/>
    <w:rsid w:val="00313B68"/>
    <w:rsid w:val="00313C9F"/>
    <w:rsid w:val="00313F89"/>
    <w:rsid w:val="0031402C"/>
    <w:rsid w:val="003141BE"/>
    <w:rsid w:val="00314287"/>
    <w:rsid w:val="00314311"/>
    <w:rsid w:val="003144EE"/>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AA9"/>
    <w:rsid w:val="00316F06"/>
    <w:rsid w:val="00316F41"/>
    <w:rsid w:val="00317373"/>
    <w:rsid w:val="003174FA"/>
    <w:rsid w:val="003177F1"/>
    <w:rsid w:val="00317817"/>
    <w:rsid w:val="00317974"/>
    <w:rsid w:val="00317E0F"/>
    <w:rsid w:val="00320194"/>
    <w:rsid w:val="0032053A"/>
    <w:rsid w:val="003206C1"/>
    <w:rsid w:val="0032071B"/>
    <w:rsid w:val="003207BD"/>
    <w:rsid w:val="003207C5"/>
    <w:rsid w:val="003208F2"/>
    <w:rsid w:val="00320A0D"/>
    <w:rsid w:val="00320EA3"/>
    <w:rsid w:val="003211B1"/>
    <w:rsid w:val="0032131D"/>
    <w:rsid w:val="003213A9"/>
    <w:rsid w:val="003216F0"/>
    <w:rsid w:val="0032170E"/>
    <w:rsid w:val="003217BC"/>
    <w:rsid w:val="00321916"/>
    <w:rsid w:val="00321ABF"/>
    <w:rsid w:val="00321D03"/>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A3"/>
    <w:rsid w:val="00323AE7"/>
    <w:rsid w:val="00323E54"/>
    <w:rsid w:val="0032409D"/>
    <w:rsid w:val="0032424C"/>
    <w:rsid w:val="00324284"/>
    <w:rsid w:val="003243BD"/>
    <w:rsid w:val="003245F1"/>
    <w:rsid w:val="003247D4"/>
    <w:rsid w:val="003249E8"/>
    <w:rsid w:val="00324A5F"/>
    <w:rsid w:val="00324A6F"/>
    <w:rsid w:val="00324B81"/>
    <w:rsid w:val="00324C44"/>
    <w:rsid w:val="00324F36"/>
    <w:rsid w:val="00325019"/>
    <w:rsid w:val="0032556B"/>
    <w:rsid w:val="00325721"/>
    <w:rsid w:val="00325729"/>
    <w:rsid w:val="003257E8"/>
    <w:rsid w:val="00325853"/>
    <w:rsid w:val="00325877"/>
    <w:rsid w:val="003259C0"/>
    <w:rsid w:val="00325E07"/>
    <w:rsid w:val="00325E74"/>
    <w:rsid w:val="00325EED"/>
    <w:rsid w:val="00325F26"/>
    <w:rsid w:val="0032621F"/>
    <w:rsid w:val="003263B7"/>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C4A"/>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882"/>
    <w:rsid w:val="00332932"/>
    <w:rsid w:val="00332A8E"/>
    <w:rsid w:val="00332C83"/>
    <w:rsid w:val="00332CE1"/>
    <w:rsid w:val="00332DBF"/>
    <w:rsid w:val="00332DC6"/>
    <w:rsid w:val="00332E5A"/>
    <w:rsid w:val="00333279"/>
    <w:rsid w:val="003333E8"/>
    <w:rsid w:val="0033346F"/>
    <w:rsid w:val="0033354A"/>
    <w:rsid w:val="0033378C"/>
    <w:rsid w:val="00333B23"/>
    <w:rsid w:val="00333BB9"/>
    <w:rsid w:val="00333CD6"/>
    <w:rsid w:val="00334048"/>
    <w:rsid w:val="00334055"/>
    <w:rsid w:val="00334061"/>
    <w:rsid w:val="0033414A"/>
    <w:rsid w:val="003342FC"/>
    <w:rsid w:val="00334575"/>
    <w:rsid w:val="0033461C"/>
    <w:rsid w:val="00334625"/>
    <w:rsid w:val="00334694"/>
    <w:rsid w:val="00334840"/>
    <w:rsid w:val="00334963"/>
    <w:rsid w:val="003349D1"/>
    <w:rsid w:val="00334DC2"/>
    <w:rsid w:val="00334EFA"/>
    <w:rsid w:val="0033527D"/>
    <w:rsid w:val="00335288"/>
    <w:rsid w:val="00335671"/>
    <w:rsid w:val="0033596E"/>
    <w:rsid w:val="00335AEE"/>
    <w:rsid w:val="00335CF0"/>
    <w:rsid w:val="00335E33"/>
    <w:rsid w:val="00335F3D"/>
    <w:rsid w:val="003360AF"/>
    <w:rsid w:val="003361BE"/>
    <w:rsid w:val="003361C0"/>
    <w:rsid w:val="00336258"/>
    <w:rsid w:val="00336292"/>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142"/>
    <w:rsid w:val="00341347"/>
    <w:rsid w:val="00341358"/>
    <w:rsid w:val="003414DE"/>
    <w:rsid w:val="00341759"/>
    <w:rsid w:val="00341972"/>
    <w:rsid w:val="00341A62"/>
    <w:rsid w:val="00341B17"/>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1B7"/>
    <w:rsid w:val="0034424A"/>
    <w:rsid w:val="00344282"/>
    <w:rsid w:val="00344343"/>
    <w:rsid w:val="00344622"/>
    <w:rsid w:val="003446E9"/>
    <w:rsid w:val="00344CB5"/>
    <w:rsid w:val="00344E86"/>
    <w:rsid w:val="00344E91"/>
    <w:rsid w:val="00344FFB"/>
    <w:rsid w:val="00345410"/>
    <w:rsid w:val="003454F8"/>
    <w:rsid w:val="00345A8A"/>
    <w:rsid w:val="00345BB2"/>
    <w:rsid w:val="00345C74"/>
    <w:rsid w:val="00345E7C"/>
    <w:rsid w:val="00346172"/>
    <w:rsid w:val="003467B2"/>
    <w:rsid w:val="00346A38"/>
    <w:rsid w:val="00346E7A"/>
    <w:rsid w:val="00347188"/>
    <w:rsid w:val="0034747E"/>
    <w:rsid w:val="003474C0"/>
    <w:rsid w:val="003477E7"/>
    <w:rsid w:val="00347974"/>
    <w:rsid w:val="003479F9"/>
    <w:rsid w:val="00347A8B"/>
    <w:rsid w:val="00347BB3"/>
    <w:rsid w:val="00347D22"/>
    <w:rsid w:val="00347D87"/>
    <w:rsid w:val="00347DC0"/>
    <w:rsid w:val="00347E48"/>
    <w:rsid w:val="0035006F"/>
    <w:rsid w:val="0035058B"/>
    <w:rsid w:val="003507FA"/>
    <w:rsid w:val="00350C09"/>
    <w:rsid w:val="00350C39"/>
    <w:rsid w:val="00350C95"/>
    <w:rsid w:val="00350E1E"/>
    <w:rsid w:val="00350FF3"/>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74A"/>
    <w:rsid w:val="00355779"/>
    <w:rsid w:val="003558CA"/>
    <w:rsid w:val="00355980"/>
    <w:rsid w:val="00355B29"/>
    <w:rsid w:val="00355EEF"/>
    <w:rsid w:val="00355F6A"/>
    <w:rsid w:val="00356362"/>
    <w:rsid w:val="0035651B"/>
    <w:rsid w:val="00356562"/>
    <w:rsid w:val="003565BF"/>
    <w:rsid w:val="0035667F"/>
    <w:rsid w:val="003568D2"/>
    <w:rsid w:val="00356AF0"/>
    <w:rsid w:val="00356B3B"/>
    <w:rsid w:val="00356BB2"/>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F31"/>
    <w:rsid w:val="00361139"/>
    <w:rsid w:val="00361239"/>
    <w:rsid w:val="003613AF"/>
    <w:rsid w:val="00361442"/>
    <w:rsid w:val="003615B0"/>
    <w:rsid w:val="00361645"/>
    <w:rsid w:val="00361690"/>
    <w:rsid w:val="003617EF"/>
    <w:rsid w:val="0036183C"/>
    <w:rsid w:val="0036191D"/>
    <w:rsid w:val="00361957"/>
    <w:rsid w:val="00361B05"/>
    <w:rsid w:val="00361B67"/>
    <w:rsid w:val="00361C69"/>
    <w:rsid w:val="00361C9F"/>
    <w:rsid w:val="00361D6B"/>
    <w:rsid w:val="0036208C"/>
    <w:rsid w:val="00362268"/>
    <w:rsid w:val="0036254A"/>
    <w:rsid w:val="00362779"/>
    <w:rsid w:val="003629B4"/>
    <w:rsid w:val="003629FB"/>
    <w:rsid w:val="00362B5A"/>
    <w:rsid w:val="003630B0"/>
    <w:rsid w:val="003633C9"/>
    <w:rsid w:val="00363794"/>
    <w:rsid w:val="00363BE0"/>
    <w:rsid w:val="00363C7C"/>
    <w:rsid w:val="00363E20"/>
    <w:rsid w:val="0036411F"/>
    <w:rsid w:val="00364223"/>
    <w:rsid w:val="00364352"/>
    <w:rsid w:val="00364759"/>
    <w:rsid w:val="00364A10"/>
    <w:rsid w:val="00364E3B"/>
    <w:rsid w:val="00364FEC"/>
    <w:rsid w:val="003651CE"/>
    <w:rsid w:val="003651E4"/>
    <w:rsid w:val="003653C4"/>
    <w:rsid w:val="00365444"/>
    <w:rsid w:val="0036544E"/>
    <w:rsid w:val="00365491"/>
    <w:rsid w:val="003654AA"/>
    <w:rsid w:val="00365A8B"/>
    <w:rsid w:val="00365CEE"/>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8E"/>
    <w:rsid w:val="003671E6"/>
    <w:rsid w:val="003673D4"/>
    <w:rsid w:val="00367443"/>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B2C"/>
    <w:rsid w:val="00371BA5"/>
    <w:rsid w:val="00371D04"/>
    <w:rsid w:val="00371D70"/>
    <w:rsid w:val="00371E76"/>
    <w:rsid w:val="003720F0"/>
    <w:rsid w:val="00372415"/>
    <w:rsid w:val="00372AA5"/>
    <w:rsid w:val="00372B48"/>
    <w:rsid w:val="00372C78"/>
    <w:rsid w:val="00372C96"/>
    <w:rsid w:val="00372E4F"/>
    <w:rsid w:val="00372E58"/>
    <w:rsid w:val="00373028"/>
    <w:rsid w:val="00373040"/>
    <w:rsid w:val="003731BE"/>
    <w:rsid w:val="00373216"/>
    <w:rsid w:val="003734AE"/>
    <w:rsid w:val="00373546"/>
    <w:rsid w:val="00373612"/>
    <w:rsid w:val="00373931"/>
    <w:rsid w:val="00373959"/>
    <w:rsid w:val="00373994"/>
    <w:rsid w:val="00373B85"/>
    <w:rsid w:val="00373C74"/>
    <w:rsid w:val="00373F19"/>
    <w:rsid w:val="00373FA6"/>
    <w:rsid w:val="00374627"/>
    <w:rsid w:val="00374843"/>
    <w:rsid w:val="003749D3"/>
    <w:rsid w:val="00374AB7"/>
    <w:rsid w:val="00374B62"/>
    <w:rsid w:val="00374C5B"/>
    <w:rsid w:val="00374C72"/>
    <w:rsid w:val="00374DDD"/>
    <w:rsid w:val="00374F36"/>
    <w:rsid w:val="00374FBE"/>
    <w:rsid w:val="00375191"/>
    <w:rsid w:val="00375194"/>
    <w:rsid w:val="0037519A"/>
    <w:rsid w:val="003751C0"/>
    <w:rsid w:val="0037525A"/>
    <w:rsid w:val="003752BE"/>
    <w:rsid w:val="00375326"/>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8A5"/>
    <w:rsid w:val="003809DF"/>
    <w:rsid w:val="00380C5D"/>
    <w:rsid w:val="00380D2E"/>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A0C"/>
    <w:rsid w:val="00383055"/>
    <w:rsid w:val="00383084"/>
    <w:rsid w:val="003831BE"/>
    <w:rsid w:val="003831D6"/>
    <w:rsid w:val="003832A1"/>
    <w:rsid w:val="003832BD"/>
    <w:rsid w:val="00383322"/>
    <w:rsid w:val="00383375"/>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B8E"/>
    <w:rsid w:val="00384CA6"/>
    <w:rsid w:val="00384D51"/>
    <w:rsid w:val="00384DC8"/>
    <w:rsid w:val="00384E03"/>
    <w:rsid w:val="003853D1"/>
    <w:rsid w:val="003856D4"/>
    <w:rsid w:val="00385819"/>
    <w:rsid w:val="003858A3"/>
    <w:rsid w:val="003859A2"/>
    <w:rsid w:val="00385C0A"/>
    <w:rsid w:val="00385ECC"/>
    <w:rsid w:val="003860C5"/>
    <w:rsid w:val="003864C7"/>
    <w:rsid w:val="00386621"/>
    <w:rsid w:val="003866DF"/>
    <w:rsid w:val="0038687A"/>
    <w:rsid w:val="00386891"/>
    <w:rsid w:val="003868DA"/>
    <w:rsid w:val="003869E7"/>
    <w:rsid w:val="00386A57"/>
    <w:rsid w:val="00386A7C"/>
    <w:rsid w:val="00386AE0"/>
    <w:rsid w:val="00386B08"/>
    <w:rsid w:val="00386BAF"/>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CE"/>
    <w:rsid w:val="003900D6"/>
    <w:rsid w:val="0039011D"/>
    <w:rsid w:val="00390219"/>
    <w:rsid w:val="00390275"/>
    <w:rsid w:val="003903F1"/>
    <w:rsid w:val="003906B7"/>
    <w:rsid w:val="0039095C"/>
    <w:rsid w:val="00390ABB"/>
    <w:rsid w:val="00390B12"/>
    <w:rsid w:val="00390BAC"/>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777"/>
    <w:rsid w:val="00392798"/>
    <w:rsid w:val="003927A7"/>
    <w:rsid w:val="0039284E"/>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7E2"/>
    <w:rsid w:val="003978E9"/>
    <w:rsid w:val="00397930"/>
    <w:rsid w:val="00397A29"/>
    <w:rsid w:val="00397C27"/>
    <w:rsid w:val="00397ECD"/>
    <w:rsid w:val="00397EDF"/>
    <w:rsid w:val="00397F65"/>
    <w:rsid w:val="003A0062"/>
    <w:rsid w:val="003A0204"/>
    <w:rsid w:val="003A04FB"/>
    <w:rsid w:val="003A055B"/>
    <w:rsid w:val="003A073B"/>
    <w:rsid w:val="003A0B0A"/>
    <w:rsid w:val="003A0F48"/>
    <w:rsid w:val="003A13F2"/>
    <w:rsid w:val="003A1572"/>
    <w:rsid w:val="003A1696"/>
    <w:rsid w:val="003A17F8"/>
    <w:rsid w:val="003A1903"/>
    <w:rsid w:val="003A1999"/>
    <w:rsid w:val="003A1AE8"/>
    <w:rsid w:val="003A1C98"/>
    <w:rsid w:val="003A1D3C"/>
    <w:rsid w:val="003A20D0"/>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7C"/>
    <w:rsid w:val="003A49B3"/>
    <w:rsid w:val="003A4A4C"/>
    <w:rsid w:val="003A4AC6"/>
    <w:rsid w:val="003A4EAE"/>
    <w:rsid w:val="003A4EDD"/>
    <w:rsid w:val="003A5053"/>
    <w:rsid w:val="003A525D"/>
    <w:rsid w:val="003A5832"/>
    <w:rsid w:val="003A5915"/>
    <w:rsid w:val="003A5CC9"/>
    <w:rsid w:val="003A5D09"/>
    <w:rsid w:val="003A61E5"/>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AE"/>
    <w:rsid w:val="003A7EF7"/>
    <w:rsid w:val="003A7F45"/>
    <w:rsid w:val="003A7F51"/>
    <w:rsid w:val="003B0275"/>
    <w:rsid w:val="003B03BF"/>
    <w:rsid w:val="003B05C3"/>
    <w:rsid w:val="003B0658"/>
    <w:rsid w:val="003B0FF5"/>
    <w:rsid w:val="003B11E4"/>
    <w:rsid w:val="003B1294"/>
    <w:rsid w:val="003B129E"/>
    <w:rsid w:val="003B13B1"/>
    <w:rsid w:val="003B1455"/>
    <w:rsid w:val="003B17DB"/>
    <w:rsid w:val="003B1A7A"/>
    <w:rsid w:val="003B1AC6"/>
    <w:rsid w:val="003B1B2D"/>
    <w:rsid w:val="003B21CA"/>
    <w:rsid w:val="003B2227"/>
    <w:rsid w:val="003B235F"/>
    <w:rsid w:val="003B238E"/>
    <w:rsid w:val="003B245D"/>
    <w:rsid w:val="003B28EF"/>
    <w:rsid w:val="003B298F"/>
    <w:rsid w:val="003B29B2"/>
    <w:rsid w:val="003B2A97"/>
    <w:rsid w:val="003B2CB2"/>
    <w:rsid w:val="003B2F2C"/>
    <w:rsid w:val="003B306A"/>
    <w:rsid w:val="003B3105"/>
    <w:rsid w:val="003B31FC"/>
    <w:rsid w:val="003B3546"/>
    <w:rsid w:val="003B3644"/>
    <w:rsid w:val="003B3751"/>
    <w:rsid w:val="003B3A90"/>
    <w:rsid w:val="003B3AEC"/>
    <w:rsid w:val="003B3B01"/>
    <w:rsid w:val="003B3BA3"/>
    <w:rsid w:val="003B3BE3"/>
    <w:rsid w:val="003B3CA4"/>
    <w:rsid w:val="003B3CD0"/>
    <w:rsid w:val="003B3DA2"/>
    <w:rsid w:val="003B3DEA"/>
    <w:rsid w:val="003B3EC6"/>
    <w:rsid w:val="003B408E"/>
    <w:rsid w:val="003B4130"/>
    <w:rsid w:val="003B44E4"/>
    <w:rsid w:val="003B468C"/>
    <w:rsid w:val="003B498B"/>
    <w:rsid w:val="003B49B6"/>
    <w:rsid w:val="003B4FB2"/>
    <w:rsid w:val="003B5163"/>
    <w:rsid w:val="003B528B"/>
    <w:rsid w:val="003B53D0"/>
    <w:rsid w:val="003B54CE"/>
    <w:rsid w:val="003B56A6"/>
    <w:rsid w:val="003B586E"/>
    <w:rsid w:val="003B5A41"/>
    <w:rsid w:val="003B5A56"/>
    <w:rsid w:val="003B5B9E"/>
    <w:rsid w:val="003B5D2F"/>
    <w:rsid w:val="003B5D3C"/>
    <w:rsid w:val="003B5DE0"/>
    <w:rsid w:val="003B60BF"/>
    <w:rsid w:val="003B63DC"/>
    <w:rsid w:val="003B660D"/>
    <w:rsid w:val="003B663B"/>
    <w:rsid w:val="003B680C"/>
    <w:rsid w:val="003B69C7"/>
    <w:rsid w:val="003B6BC3"/>
    <w:rsid w:val="003B6DC4"/>
    <w:rsid w:val="003B72B9"/>
    <w:rsid w:val="003B72BA"/>
    <w:rsid w:val="003B73D9"/>
    <w:rsid w:val="003B7462"/>
    <w:rsid w:val="003B74B9"/>
    <w:rsid w:val="003B7530"/>
    <w:rsid w:val="003B7CF7"/>
    <w:rsid w:val="003C05CA"/>
    <w:rsid w:val="003C0689"/>
    <w:rsid w:val="003C06A9"/>
    <w:rsid w:val="003C0904"/>
    <w:rsid w:val="003C09AA"/>
    <w:rsid w:val="003C0F6B"/>
    <w:rsid w:val="003C0FF2"/>
    <w:rsid w:val="003C1205"/>
    <w:rsid w:val="003C1582"/>
    <w:rsid w:val="003C176F"/>
    <w:rsid w:val="003C1794"/>
    <w:rsid w:val="003C17F5"/>
    <w:rsid w:val="003C1853"/>
    <w:rsid w:val="003C193C"/>
    <w:rsid w:val="003C19CB"/>
    <w:rsid w:val="003C1A09"/>
    <w:rsid w:val="003C1B61"/>
    <w:rsid w:val="003C2064"/>
    <w:rsid w:val="003C2171"/>
    <w:rsid w:val="003C23F4"/>
    <w:rsid w:val="003C283D"/>
    <w:rsid w:val="003C2B28"/>
    <w:rsid w:val="003C2E8B"/>
    <w:rsid w:val="003C2F43"/>
    <w:rsid w:val="003C3085"/>
    <w:rsid w:val="003C31C1"/>
    <w:rsid w:val="003C3202"/>
    <w:rsid w:val="003C32BA"/>
    <w:rsid w:val="003C3328"/>
    <w:rsid w:val="003C343C"/>
    <w:rsid w:val="003C34E3"/>
    <w:rsid w:val="003C3518"/>
    <w:rsid w:val="003C364E"/>
    <w:rsid w:val="003C37B5"/>
    <w:rsid w:val="003C38E1"/>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4F"/>
    <w:rsid w:val="003D22DD"/>
    <w:rsid w:val="003D24D1"/>
    <w:rsid w:val="003D2572"/>
    <w:rsid w:val="003D25DE"/>
    <w:rsid w:val="003D275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4F0"/>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0EA"/>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3B5"/>
    <w:rsid w:val="003E58E3"/>
    <w:rsid w:val="003E58F8"/>
    <w:rsid w:val="003E595F"/>
    <w:rsid w:val="003E59B3"/>
    <w:rsid w:val="003E5C1D"/>
    <w:rsid w:val="003E5C46"/>
    <w:rsid w:val="003E5C7B"/>
    <w:rsid w:val="003E5D4B"/>
    <w:rsid w:val="003E5E72"/>
    <w:rsid w:val="003E6893"/>
    <w:rsid w:val="003E696B"/>
    <w:rsid w:val="003E6F65"/>
    <w:rsid w:val="003E7548"/>
    <w:rsid w:val="003E769B"/>
    <w:rsid w:val="003E77C6"/>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BC"/>
    <w:rsid w:val="003F1C58"/>
    <w:rsid w:val="003F1D1F"/>
    <w:rsid w:val="003F1E11"/>
    <w:rsid w:val="003F22FC"/>
    <w:rsid w:val="003F2391"/>
    <w:rsid w:val="003F249C"/>
    <w:rsid w:val="003F2538"/>
    <w:rsid w:val="003F25D8"/>
    <w:rsid w:val="003F2684"/>
    <w:rsid w:val="003F26AD"/>
    <w:rsid w:val="003F28DF"/>
    <w:rsid w:val="003F2B4E"/>
    <w:rsid w:val="003F2BEF"/>
    <w:rsid w:val="003F2C34"/>
    <w:rsid w:val="003F3585"/>
    <w:rsid w:val="003F380D"/>
    <w:rsid w:val="003F388F"/>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5E7"/>
    <w:rsid w:val="003F6896"/>
    <w:rsid w:val="003F693E"/>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28"/>
    <w:rsid w:val="00401A56"/>
    <w:rsid w:val="00401B1F"/>
    <w:rsid w:val="00401E21"/>
    <w:rsid w:val="00401EC4"/>
    <w:rsid w:val="00401EF4"/>
    <w:rsid w:val="00401F7E"/>
    <w:rsid w:val="00401FFD"/>
    <w:rsid w:val="0040207E"/>
    <w:rsid w:val="004020FE"/>
    <w:rsid w:val="004021F6"/>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839"/>
    <w:rsid w:val="0040485F"/>
    <w:rsid w:val="00404998"/>
    <w:rsid w:val="004052FA"/>
    <w:rsid w:val="00405438"/>
    <w:rsid w:val="004056CA"/>
    <w:rsid w:val="004056E7"/>
    <w:rsid w:val="00405715"/>
    <w:rsid w:val="0040590D"/>
    <w:rsid w:val="00405970"/>
    <w:rsid w:val="00405D2E"/>
    <w:rsid w:val="00405E30"/>
    <w:rsid w:val="00405EEB"/>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C59"/>
    <w:rsid w:val="00407C8C"/>
    <w:rsid w:val="00407D0E"/>
    <w:rsid w:val="00407D19"/>
    <w:rsid w:val="0041007E"/>
    <w:rsid w:val="004100C6"/>
    <w:rsid w:val="00410217"/>
    <w:rsid w:val="0041023A"/>
    <w:rsid w:val="00410453"/>
    <w:rsid w:val="00410582"/>
    <w:rsid w:val="004108B5"/>
    <w:rsid w:val="004108C1"/>
    <w:rsid w:val="004109EA"/>
    <w:rsid w:val="00410AA3"/>
    <w:rsid w:val="00410AC5"/>
    <w:rsid w:val="00410B20"/>
    <w:rsid w:val="00410B61"/>
    <w:rsid w:val="00410F2E"/>
    <w:rsid w:val="00411CC4"/>
    <w:rsid w:val="00411DBF"/>
    <w:rsid w:val="00411E88"/>
    <w:rsid w:val="00411F4C"/>
    <w:rsid w:val="004120E1"/>
    <w:rsid w:val="00412301"/>
    <w:rsid w:val="0041239E"/>
    <w:rsid w:val="004123AC"/>
    <w:rsid w:val="00412407"/>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A5"/>
    <w:rsid w:val="00414EE2"/>
    <w:rsid w:val="00415167"/>
    <w:rsid w:val="0041521F"/>
    <w:rsid w:val="0041569F"/>
    <w:rsid w:val="004156E6"/>
    <w:rsid w:val="004156FF"/>
    <w:rsid w:val="0041572A"/>
    <w:rsid w:val="00415829"/>
    <w:rsid w:val="004158CE"/>
    <w:rsid w:val="00415B76"/>
    <w:rsid w:val="00415E9C"/>
    <w:rsid w:val="00415F2F"/>
    <w:rsid w:val="0041635F"/>
    <w:rsid w:val="004163C4"/>
    <w:rsid w:val="0041640B"/>
    <w:rsid w:val="00416623"/>
    <w:rsid w:val="0041665B"/>
    <w:rsid w:val="004168DD"/>
    <w:rsid w:val="004169CC"/>
    <w:rsid w:val="00416A79"/>
    <w:rsid w:val="00416ABC"/>
    <w:rsid w:val="00416B02"/>
    <w:rsid w:val="00416DCD"/>
    <w:rsid w:val="00416E07"/>
    <w:rsid w:val="00417045"/>
    <w:rsid w:val="00417073"/>
    <w:rsid w:val="00417216"/>
    <w:rsid w:val="00417353"/>
    <w:rsid w:val="00417A54"/>
    <w:rsid w:val="00417A55"/>
    <w:rsid w:val="00417B4A"/>
    <w:rsid w:val="00417B4C"/>
    <w:rsid w:val="004200F9"/>
    <w:rsid w:val="004201BD"/>
    <w:rsid w:val="0042025E"/>
    <w:rsid w:val="00420450"/>
    <w:rsid w:val="004204C4"/>
    <w:rsid w:val="00420537"/>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1B9"/>
    <w:rsid w:val="00423394"/>
    <w:rsid w:val="00423561"/>
    <w:rsid w:val="0042365A"/>
    <w:rsid w:val="00423672"/>
    <w:rsid w:val="004236BC"/>
    <w:rsid w:val="00423898"/>
    <w:rsid w:val="004238C2"/>
    <w:rsid w:val="00423A14"/>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9E"/>
    <w:rsid w:val="004263A4"/>
    <w:rsid w:val="004263D4"/>
    <w:rsid w:val="004267FC"/>
    <w:rsid w:val="00426A6C"/>
    <w:rsid w:val="00426ACE"/>
    <w:rsid w:val="00426C41"/>
    <w:rsid w:val="00426CF5"/>
    <w:rsid w:val="00426E48"/>
    <w:rsid w:val="00426F6E"/>
    <w:rsid w:val="00427003"/>
    <w:rsid w:val="00427416"/>
    <w:rsid w:val="004274E3"/>
    <w:rsid w:val="0042766A"/>
    <w:rsid w:val="004276AC"/>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9C1"/>
    <w:rsid w:val="00434A3B"/>
    <w:rsid w:val="00434CF5"/>
    <w:rsid w:val="00435320"/>
    <w:rsid w:val="0043559C"/>
    <w:rsid w:val="004355E4"/>
    <w:rsid w:val="00435743"/>
    <w:rsid w:val="004357AB"/>
    <w:rsid w:val="00435832"/>
    <w:rsid w:val="004358D9"/>
    <w:rsid w:val="00435A8C"/>
    <w:rsid w:val="00435F2C"/>
    <w:rsid w:val="00436035"/>
    <w:rsid w:val="00436171"/>
    <w:rsid w:val="00436272"/>
    <w:rsid w:val="00436318"/>
    <w:rsid w:val="00436360"/>
    <w:rsid w:val="004363F1"/>
    <w:rsid w:val="00436AF2"/>
    <w:rsid w:val="00436C45"/>
    <w:rsid w:val="00436F8F"/>
    <w:rsid w:val="00436FF6"/>
    <w:rsid w:val="0043715B"/>
    <w:rsid w:val="00437166"/>
    <w:rsid w:val="0043722B"/>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3A2"/>
    <w:rsid w:val="00443437"/>
    <w:rsid w:val="0044349F"/>
    <w:rsid w:val="004434B7"/>
    <w:rsid w:val="004434FC"/>
    <w:rsid w:val="0044373A"/>
    <w:rsid w:val="00443A22"/>
    <w:rsid w:val="00443CD7"/>
    <w:rsid w:val="00443E47"/>
    <w:rsid w:val="00443FD8"/>
    <w:rsid w:val="00444286"/>
    <w:rsid w:val="00444336"/>
    <w:rsid w:val="00444399"/>
    <w:rsid w:val="004444E0"/>
    <w:rsid w:val="00444846"/>
    <w:rsid w:val="004449AD"/>
    <w:rsid w:val="00444B32"/>
    <w:rsid w:val="00444C73"/>
    <w:rsid w:val="00444CFD"/>
    <w:rsid w:val="00444D0F"/>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31"/>
    <w:rsid w:val="0044607D"/>
    <w:rsid w:val="0044616B"/>
    <w:rsid w:val="004461C1"/>
    <w:rsid w:val="004463F0"/>
    <w:rsid w:val="0044641B"/>
    <w:rsid w:val="0044673C"/>
    <w:rsid w:val="0044675A"/>
    <w:rsid w:val="0044682F"/>
    <w:rsid w:val="0044687D"/>
    <w:rsid w:val="00446E98"/>
    <w:rsid w:val="00446FE1"/>
    <w:rsid w:val="0044709B"/>
    <w:rsid w:val="00447108"/>
    <w:rsid w:val="00447165"/>
    <w:rsid w:val="004472CF"/>
    <w:rsid w:val="004474E7"/>
    <w:rsid w:val="004479A5"/>
    <w:rsid w:val="00447C22"/>
    <w:rsid w:val="00447C87"/>
    <w:rsid w:val="00447CA4"/>
    <w:rsid w:val="0045003C"/>
    <w:rsid w:val="00450095"/>
    <w:rsid w:val="00450101"/>
    <w:rsid w:val="0045012B"/>
    <w:rsid w:val="0045029A"/>
    <w:rsid w:val="00450490"/>
    <w:rsid w:val="004504E1"/>
    <w:rsid w:val="00450588"/>
    <w:rsid w:val="004505AF"/>
    <w:rsid w:val="00450663"/>
    <w:rsid w:val="0045086D"/>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34A"/>
    <w:rsid w:val="00452397"/>
    <w:rsid w:val="00452440"/>
    <w:rsid w:val="004524F6"/>
    <w:rsid w:val="00452B1B"/>
    <w:rsid w:val="00452E9A"/>
    <w:rsid w:val="00452ECE"/>
    <w:rsid w:val="00452F69"/>
    <w:rsid w:val="0045317F"/>
    <w:rsid w:val="004533D6"/>
    <w:rsid w:val="0045347F"/>
    <w:rsid w:val="00453905"/>
    <w:rsid w:val="00453958"/>
    <w:rsid w:val="00453A2D"/>
    <w:rsid w:val="00453AD3"/>
    <w:rsid w:val="00453EDD"/>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3D"/>
    <w:rsid w:val="00455C8E"/>
    <w:rsid w:val="004562A0"/>
    <w:rsid w:val="0045692E"/>
    <w:rsid w:val="00456A0A"/>
    <w:rsid w:val="00456B1B"/>
    <w:rsid w:val="00456B38"/>
    <w:rsid w:val="00456B3E"/>
    <w:rsid w:val="00456B59"/>
    <w:rsid w:val="00456B65"/>
    <w:rsid w:val="00456BFE"/>
    <w:rsid w:val="00456D4D"/>
    <w:rsid w:val="00456D7F"/>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C91"/>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85B"/>
    <w:rsid w:val="00465918"/>
    <w:rsid w:val="00465AD8"/>
    <w:rsid w:val="00465BB9"/>
    <w:rsid w:val="00465C35"/>
    <w:rsid w:val="00465D5F"/>
    <w:rsid w:val="00465E14"/>
    <w:rsid w:val="00465EB7"/>
    <w:rsid w:val="00466397"/>
    <w:rsid w:val="00466680"/>
    <w:rsid w:val="0046671D"/>
    <w:rsid w:val="004669AE"/>
    <w:rsid w:val="00466CF7"/>
    <w:rsid w:val="00466E20"/>
    <w:rsid w:val="00467145"/>
    <w:rsid w:val="00467193"/>
    <w:rsid w:val="00467277"/>
    <w:rsid w:val="0046761D"/>
    <w:rsid w:val="00467723"/>
    <w:rsid w:val="00467743"/>
    <w:rsid w:val="004677E7"/>
    <w:rsid w:val="00467ACD"/>
    <w:rsid w:val="00467C03"/>
    <w:rsid w:val="0047013B"/>
    <w:rsid w:val="0047024E"/>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6F"/>
    <w:rsid w:val="00471E78"/>
    <w:rsid w:val="004720EE"/>
    <w:rsid w:val="0047210A"/>
    <w:rsid w:val="0047215F"/>
    <w:rsid w:val="00472268"/>
    <w:rsid w:val="00472380"/>
    <w:rsid w:val="0047286F"/>
    <w:rsid w:val="00472968"/>
    <w:rsid w:val="00472B17"/>
    <w:rsid w:val="00472CDA"/>
    <w:rsid w:val="00472DCC"/>
    <w:rsid w:val="00472F69"/>
    <w:rsid w:val="00472F7C"/>
    <w:rsid w:val="00472FE1"/>
    <w:rsid w:val="004730B8"/>
    <w:rsid w:val="004730D3"/>
    <w:rsid w:val="00473149"/>
    <w:rsid w:val="004731D8"/>
    <w:rsid w:val="004735DF"/>
    <w:rsid w:val="00473837"/>
    <w:rsid w:val="00473A80"/>
    <w:rsid w:val="00473B8E"/>
    <w:rsid w:val="00473BD8"/>
    <w:rsid w:val="00473C1E"/>
    <w:rsid w:val="00473C61"/>
    <w:rsid w:val="00473DB7"/>
    <w:rsid w:val="00473EFA"/>
    <w:rsid w:val="00473FD5"/>
    <w:rsid w:val="004740D9"/>
    <w:rsid w:val="00474150"/>
    <w:rsid w:val="0047419C"/>
    <w:rsid w:val="004741A4"/>
    <w:rsid w:val="004741BA"/>
    <w:rsid w:val="00474212"/>
    <w:rsid w:val="0047468C"/>
    <w:rsid w:val="00474709"/>
    <w:rsid w:val="00474757"/>
    <w:rsid w:val="00474793"/>
    <w:rsid w:val="00474958"/>
    <w:rsid w:val="00474A05"/>
    <w:rsid w:val="00474C4D"/>
    <w:rsid w:val="00474CC5"/>
    <w:rsid w:val="00474DBF"/>
    <w:rsid w:val="00474FE5"/>
    <w:rsid w:val="00475093"/>
    <w:rsid w:val="004750FF"/>
    <w:rsid w:val="0047527C"/>
    <w:rsid w:val="0047537E"/>
    <w:rsid w:val="004758FE"/>
    <w:rsid w:val="004759C3"/>
    <w:rsid w:val="00475D3D"/>
    <w:rsid w:val="00475EC8"/>
    <w:rsid w:val="00476004"/>
    <w:rsid w:val="0047606A"/>
    <w:rsid w:val="0047628A"/>
    <w:rsid w:val="004764F9"/>
    <w:rsid w:val="004768CA"/>
    <w:rsid w:val="0047695F"/>
    <w:rsid w:val="00476994"/>
    <w:rsid w:val="00476A2C"/>
    <w:rsid w:val="00476C3C"/>
    <w:rsid w:val="00476DED"/>
    <w:rsid w:val="00477498"/>
    <w:rsid w:val="00477593"/>
    <w:rsid w:val="004777AD"/>
    <w:rsid w:val="00477CF5"/>
    <w:rsid w:val="004801B0"/>
    <w:rsid w:val="0048045C"/>
    <w:rsid w:val="00480491"/>
    <w:rsid w:val="00480548"/>
    <w:rsid w:val="004807D7"/>
    <w:rsid w:val="00480812"/>
    <w:rsid w:val="00480A1A"/>
    <w:rsid w:val="00480BC5"/>
    <w:rsid w:val="00480CA4"/>
    <w:rsid w:val="00480DA6"/>
    <w:rsid w:val="00480F01"/>
    <w:rsid w:val="004814EF"/>
    <w:rsid w:val="00481673"/>
    <w:rsid w:val="00481754"/>
    <w:rsid w:val="00481804"/>
    <w:rsid w:val="00481A1E"/>
    <w:rsid w:val="00481AC4"/>
    <w:rsid w:val="00481BA3"/>
    <w:rsid w:val="00481F58"/>
    <w:rsid w:val="00482006"/>
    <w:rsid w:val="0048204B"/>
    <w:rsid w:val="00482144"/>
    <w:rsid w:val="004822F5"/>
    <w:rsid w:val="00482345"/>
    <w:rsid w:val="004826C8"/>
    <w:rsid w:val="00482988"/>
    <w:rsid w:val="00482C72"/>
    <w:rsid w:val="00482F8C"/>
    <w:rsid w:val="004831B7"/>
    <w:rsid w:val="0048335C"/>
    <w:rsid w:val="004835CF"/>
    <w:rsid w:val="0048365F"/>
    <w:rsid w:val="00483889"/>
    <w:rsid w:val="00483C01"/>
    <w:rsid w:val="00483D78"/>
    <w:rsid w:val="00483F25"/>
    <w:rsid w:val="00483F3E"/>
    <w:rsid w:val="00484025"/>
    <w:rsid w:val="00484026"/>
    <w:rsid w:val="004840EC"/>
    <w:rsid w:val="00484299"/>
    <w:rsid w:val="00484417"/>
    <w:rsid w:val="00484490"/>
    <w:rsid w:val="0048474D"/>
    <w:rsid w:val="00484797"/>
    <w:rsid w:val="004847FA"/>
    <w:rsid w:val="0048495B"/>
    <w:rsid w:val="00484960"/>
    <w:rsid w:val="004849ED"/>
    <w:rsid w:val="00484C5C"/>
    <w:rsid w:val="00484F2E"/>
    <w:rsid w:val="00485318"/>
    <w:rsid w:val="00485365"/>
    <w:rsid w:val="004853FF"/>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7B3"/>
    <w:rsid w:val="00487C82"/>
    <w:rsid w:val="00487CC1"/>
    <w:rsid w:val="00487E2D"/>
    <w:rsid w:val="004900F3"/>
    <w:rsid w:val="00490240"/>
    <w:rsid w:val="004902D5"/>
    <w:rsid w:val="004903EF"/>
    <w:rsid w:val="00490439"/>
    <w:rsid w:val="0049052C"/>
    <w:rsid w:val="004905E9"/>
    <w:rsid w:val="00490A45"/>
    <w:rsid w:val="00490C06"/>
    <w:rsid w:val="00490C40"/>
    <w:rsid w:val="00490E4C"/>
    <w:rsid w:val="00490E60"/>
    <w:rsid w:val="00490FA6"/>
    <w:rsid w:val="004911A9"/>
    <w:rsid w:val="004914CC"/>
    <w:rsid w:val="00491556"/>
    <w:rsid w:val="004917B7"/>
    <w:rsid w:val="00491994"/>
    <w:rsid w:val="00491A4C"/>
    <w:rsid w:val="00491A9D"/>
    <w:rsid w:val="00491B01"/>
    <w:rsid w:val="00491C17"/>
    <w:rsid w:val="00491C55"/>
    <w:rsid w:val="00491D2E"/>
    <w:rsid w:val="00491D6A"/>
    <w:rsid w:val="00491D6B"/>
    <w:rsid w:val="00491DAE"/>
    <w:rsid w:val="00491F91"/>
    <w:rsid w:val="004920A2"/>
    <w:rsid w:val="004920B3"/>
    <w:rsid w:val="00492109"/>
    <w:rsid w:val="00492403"/>
    <w:rsid w:val="00492484"/>
    <w:rsid w:val="004926C7"/>
    <w:rsid w:val="0049274D"/>
    <w:rsid w:val="004927C6"/>
    <w:rsid w:val="00492A77"/>
    <w:rsid w:val="00492B37"/>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6B5"/>
    <w:rsid w:val="004948BB"/>
    <w:rsid w:val="004948CB"/>
    <w:rsid w:val="004948DC"/>
    <w:rsid w:val="004949A7"/>
    <w:rsid w:val="004949B0"/>
    <w:rsid w:val="00494AAC"/>
    <w:rsid w:val="00494B3D"/>
    <w:rsid w:val="00494C0A"/>
    <w:rsid w:val="00494E4E"/>
    <w:rsid w:val="00494FB6"/>
    <w:rsid w:val="00494FCF"/>
    <w:rsid w:val="004950A5"/>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49E"/>
    <w:rsid w:val="004966E4"/>
    <w:rsid w:val="00496783"/>
    <w:rsid w:val="00496921"/>
    <w:rsid w:val="00496A4F"/>
    <w:rsid w:val="00496AB4"/>
    <w:rsid w:val="00496B93"/>
    <w:rsid w:val="00496D9E"/>
    <w:rsid w:val="00497000"/>
    <w:rsid w:val="00497162"/>
    <w:rsid w:val="00497207"/>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A4F"/>
    <w:rsid w:val="004A5B27"/>
    <w:rsid w:val="004A5C5A"/>
    <w:rsid w:val="004A5DA6"/>
    <w:rsid w:val="004A5DF7"/>
    <w:rsid w:val="004A5F67"/>
    <w:rsid w:val="004A61B6"/>
    <w:rsid w:val="004A62F9"/>
    <w:rsid w:val="004A639F"/>
    <w:rsid w:val="004A640C"/>
    <w:rsid w:val="004A6480"/>
    <w:rsid w:val="004A659A"/>
    <w:rsid w:val="004A65C1"/>
    <w:rsid w:val="004A65D4"/>
    <w:rsid w:val="004A67D8"/>
    <w:rsid w:val="004A6907"/>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85E"/>
    <w:rsid w:val="004B0BB5"/>
    <w:rsid w:val="004B0BEE"/>
    <w:rsid w:val="004B0D10"/>
    <w:rsid w:val="004B0DC8"/>
    <w:rsid w:val="004B0F41"/>
    <w:rsid w:val="004B125D"/>
    <w:rsid w:val="004B129E"/>
    <w:rsid w:val="004B1349"/>
    <w:rsid w:val="004B1434"/>
    <w:rsid w:val="004B1442"/>
    <w:rsid w:val="004B14D0"/>
    <w:rsid w:val="004B150B"/>
    <w:rsid w:val="004B15BB"/>
    <w:rsid w:val="004B1898"/>
    <w:rsid w:val="004B1908"/>
    <w:rsid w:val="004B1C36"/>
    <w:rsid w:val="004B1CDF"/>
    <w:rsid w:val="004B1E20"/>
    <w:rsid w:val="004B1F02"/>
    <w:rsid w:val="004B255F"/>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5F"/>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5F5"/>
    <w:rsid w:val="004C07D6"/>
    <w:rsid w:val="004C0935"/>
    <w:rsid w:val="004C0A1F"/>
    <w:rsid w:val="004C0A23"/>
    <w:rsid w:val="004C0C7A"/>
    <w:rsid w:val="004C0DE0"/>
    <w:rsid w:val="004C0E1E"/>
    <w:rsid w:val="004C0F2C"/>
    <w:rsid w:val="004C11C7"/>
    <w:rsid w:val="004C134B"/>
    <w:rsid w:val="004C137E"/>
    <w:rsid w:val="004C14FD"/>
    <w:rsid w:val="004C1778"/>
    <w:rsid w:val="004C1B53"/>
    <w:rsid w:val="004C1BCB"/>
    <w:rsid w:val="004C1D7F"/>
    <w:rsid w:val="004C1FAD"/>
    <w:rsid w:val="004C216C"/>
    <w:rsid w:val="004C22BC"/>
    <w:rsid w:val="004C2474"/>
    <w:rsid w:val="004C265B"/>
    <w:rsid w:val="004C2778"/>
    <w:rsid w:val="004C2798"/>
    <w:rsid w:val="004C2903"/>
    <w:rsid w:val="004C2944"/>
    <w:rsid w:val="004C2BC2"/>
    <w:rsid w:val="004C2E22"/>
    <w:rsid w:val="004C2FA3"/>
    <w:rsid w:val="004C3299"/>
    <w:rsid w:val="004C329B"/>
    <w:rsid w:val="004C32EA"/>
    <w:rsid w:val="004C385E"/>
    <w:rsid w:val="004C38FA"/>
    <w:rsid w:val="004C3CAB"/>
    <w:rsid w:val="004C3CFC"/>
    <w:rsid w:val="004C402D"/>
    <w:rsid w:val="004C4092"/>
    <w:rsid w:val="004C420A"/>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FEF"/>
    <w:rsid w:val="004C7036"/>
    <w:rsid w:val="004C74B1"/>
    <w:rsid w:val="004C7604"/>
    <w:rsid w:val="004C7623"/>
    <w:rsid w:val="004C7797"/>
    <w:rsid w:val="004C7AA6"/>
    <w:rsid w:val="004C7B3E"/>
    <w:rsid w:val="004C7F87"/>
    <w:rsid w:val="004C7F9B"/>
    <w:rsid w:val="004D02AE"/>
    <w:rsid w:val="004D02C7"/>
    <w:rsid w:val="004D0542"/>
    <w:rsid w:val="004D0657"/>
    <w:rsid w:val="004D0771"/>
    <w:rsid w:val="004D0839"/>
    <w:rsid w:val="004D085B"/>
    <w:rsid w:val="004D097D"/>
    <w:rsid w:val="004D0D91"/>
    <w:rsid w:val="004D0F22"/>
    <w:rsid w:val="004D0F9F"/>
    <w:rsid w:val="004D1033"/>
    <w:rsid w:val="004D11DC"/>
    <w:rsid w:val="004D1322"/>
    <w:rsid w:val="004D13E5"/>
    <w:rsid w:val="004D14C8"/>
    <w:rsid w:val="004D1576"/>
    <w:rsid w:val="004D181F"/>
    <w:rsid w:val="004D1CD7"/>
    <w:rsid w:val="004D1E7D"/>
    <w:rsid w:val="004D21ED"/>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63"/>
    <w:rsid w:val="004D4279"/>
    <w:rsid w:val="004D42B8"/>
    <w:rsid w:val="004D431A"/>
    <w:rsid w:val="004D43F6"/>
    <w:rsid w:val="004D48E2"/>
    <w:rsid w:val="004D4A23"/>
    <w:rsid w:val="004D4B06"/>
    <w:rsid w:val="004D4C4C"/>
    <w:rsid w:val="004D4FE4"/>
    <w:rsid w:val="004D5006"/>
    <w:rsid w:val="004D512B"/>
    <w:rsid w:val="004D5205"/>
    <w:rsid w:val="004D54F7"/>
    <w:rsid w:val="004D5694"/>
    <w:rsid w:val="004D589C"/>
    <w:rsid w:val="004D58D1"/>
    <w:rsid w:val="004D5A54"/>
    <w:rsid w:val="004D5F30"/>
    <w:rsid w:val="004D5FF2"/>
    <w:rsid w:val="004D64FE"/>
    <w:rsid w:val="004D677D"/>
    <w:rsid w:val="004D67A4"/>
    <w:rsid w:val="004D67CF"/>
    <w:rsid w:val="004D68FA"/>
    <w:rsid w:val="004D69FB"/>
    <w:rsid w:val="004D6A40"/>
    <w:rsid w:val="004D6C30"/>
    <w:rsid w:val="004D6C3C"/>
    <w:rsid w:val="004D6DC3"/>
    <w:rsid w:val="004D6E3A"/>
    <w:rsid w:val="004D72E1"/>
    <w:rsid w:val="004D7366"/>
    <w:rsid w:val="004D73A9"/>
    <w:rsid w:val="004D7499"/>
    <w:rsid w:val="004D7781"/>
    <w:rsid w:val="004D787B"/>
    <w:rsid w:val="004D7883"/>
    <w:rsid w:val="004D7892"/>
    <w:rsid w:val="004D78D4"/>
    <w:rsid w:val="004D7940"/>
    <w:rsid w:val="004D7A33"/>
    <w:rsid w:val="004D7A79"/>
    <w:rsid w:val="004D7B04"/>
    <w:rsid w:val="004D7CFE"/>
    <w:rsid w:val="004D7DA9"/>
    <w:rsid w:val="004D7EB4"/>
    <w:rsid w:val="004D7FC5"/>
    <w:rsid w:val="004E02BA"/>
    <w:rsid w:val="004E0634"/>
    <w:rsid w:val="004E0747"/>
    <w:rsid w:val="004E08A0"/>
    <w:rsid w:val="004E0982"/>
    <w:rsid w:val="004E0B0B"/>
    <w:rsid w:val="004E0B9A"/>
    <w:rsid w:val="004E0EC0"/>
    <w:rsid w:val="004E11A5"/>
    <w:rsid w:val="004E12A7"/>
    <w:rsid w:val="004E149B"/>
    <w:rsid w:val="004E15F9"/>
    <w:rsid w:val="004E1747"/>
    <w:rsid w:val="004E18BF"/>
    <w:rsid w:val="004E1D39"/>
    <w:rsid w:val="004E21CD"/>
    <w:rsid w:val="004E21E9"/>
    <w:rsid w:val="004E2640"/>
    <w:rsid w:val="004E26A3"/>
    <w:rsid w:val="004E272E"/>
    <w:rsid w:val="004E28A4"/>
    <w:rsid w:val="004E28BA"/>
    <w:rsid w:val="004E291E"/>
    <w:rsid w:val="004E2966"/>
    <w:rsid w:val="004E2BE7"/>
    <w:rsid w:val="004E2D19"/>
    <w:rsid w:val="004E3028"/>
    <w:rsid w:val="004E3071"/>
    <w:rsid w:val="004E3085"/>
    <w:rsid w:val="004E33C3"/>
    <w:rsid w:val="004E352A"/>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3C"/>
    <w:rsid w:val="004E5EB0"/>
    <w:rsid w:val="004E6311"/>
    <w:rsid w:val="004E634C"/>
    <w:rsid w:val="004E6395"/>
    <w:rsid w:val="004E691E"/>
    <w:rsid w:val="004E6994"/>
    <w:rsid w:val="004E6B54"/>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E76"/>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3C1B"/>
    <w:rsid w:val="004F4117"/>
    <w:rsid w:val="004F4150"/>
    <w:rsid w:val="004F44FB"/>
    <w:rsid w:val="004F473E"/>
    <w:rsid w:val="004F478A"/>
    <w:rsid w:val="004F4BDA"/>
    <w:rsid w:val="004F4E53"/>
    <w:rsid w:val="004F4FEE"/>
    <w:rsid w:val="004F50CA"/>
    <w:rsid w:val="004F521C"/>
    <w:rsid w:val="004F5457"/>
    <w:rsid w:val="004F559A"/>
    <w:rsid w:val="004F5611"/>
    <w:rsid w:val="004F5662"/>
    <w:rsid w:val="004F56AD"/>
    <w:rsid w:val="004F57F2"/>
    <w:rsid w:val="004F589E"/>
    <w:rsid w:val="004F595D"/>
    <w:rsid w:val="004F5B0B"/>
    <w:rsid w:val="004F5BE2"/>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798"/>
    <w:rsid w:val="004F78B4"/>
    <w:rsid w:val="004F7E3E"/>
    <w:rsid w:val="004F7EB7"/>
    <w:rsid w:val="004F7EBC"/>
    <w:rsid w:val="00500476"/>
    <w:rsid w:val="0050048A"/>
    <w:rsid w:val="005004C2"/>
    <w:rsid w:val="0050050C"/>
    <w:rsid w:val="005005EE"/>
    <w:rsid w:val="0050069D"/>
    <w:rsid w:val="00500ACC"/>
    <w:rsid w:val="00500C4C"/>
    <w:rsid w:val="00500D39"/>
    <w:rsid w:val="00500EFA"/>
    <w:rsid w:val="00500F6B"/>
    <w:rsid w:val="00501026"/>
    <w:rsid w:val="00501188"/>
    <w:rsid w:val="0050150D"/>
    <w:rsid w:val="005015D3"/>
    <w:rsid w:val="005017CD"/>
    <w:rsid w:val="00501EAC"/>
    <w:rsid w:val="0050202A"/>
    <w:rsid w:val="0050232C"/>
    <w:rsid w:val="0050263F"/>
    <w:rsid w:val="005026EF"/>
    <w:rsid w:val="005026FC"/>
    <w:rsid w:val="005027CB"/>
    <w:rsid w:val="00502925"/>
    <w:rsid w:val="005029F5"/>
    <w:rsid w:val="00502A6C"/>
    <w:rsid w:val="00502D28"/>
    <w:rsid w:val="00502E22"/>
    <w:rsid w:val="00502E7F"/>
    <w:rsid w:val="0050303F"/>
    <w:rsid w:val="00503050"/>
    <w:rsid w:val="005030F3"/>
    <w:rsid w:val="005031FD"/>
    <w:rsid w:val="005032C2"/>
    <w:rsid w:val="0050356F"/>
    <w:rsid w:val="005035A2"/>
    <w:rsid w:val="005037E4"/>
    <w:rsid w:val="005037E9"/>
    <w:rsid w:val="00503813"/>
    <w:rsid w:val="00503839"/>
    <w:rsid w:val="00503861"/>
    <w:rsid w:val="00503B21"/>
    <w:rsid w:val="00503C79"/>
    <w:rsid w:val="00503CDC"/>
    <w:rsid w:val="00503D34"/>
    <w:rsid w:val="00503F95"/>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10143"/>
    <w:rsid w:val="0051014A"/>
    <w:rsid w:val="005101D9"/>
    <w:rsid w:val="005101F5"/>
    <w:rsid w:val="00510337"/>
    <w:rsid w:val="00510375"/>
    <w:rsid w:val="00510649"/>
    <w:rsid w:val="0051065E"/>
    <w:rsid w:val="005106FA"/>
    <w:rsid w:val="005107A9"/>
    <w:rsid w:val="00510A75"/>
    <w:rsid w:val="00510FE3"/>
    <w:rsid w:val="005110D3"/>
    <w:rsid w:val="005112A0"/>
    <w:rsid w:val="00511396"/>
    <w:rsid w:val="005113E0"/>
    <w:rsid w:val="00511499"/>
    <w:rsid w:val="005117AC"/>
    <w:rsid w:val="0051180B"/>
    <w:rsid w:val="00511A1B"/>
    <w:rsid w:val="00511AB8"/>
    <w:rsid w:val="00511BFC"/>
    <w:rsid w:val="00511CC9"/>
    <w:rsid w:val="00512132"/>
    <w:rsid w:val="00512147"/>
    <w:rsid w:val="005122A3"/>
    <w:rsid w:val="00512479"/>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27E"/>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78C"/>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C42"/>
    <w:rsid w:val="00522D8B"/>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E5"/>
    <w:rsid w:val="00526859"/>
    <w:rsid w:val="005269B6"/>
    <w:rsid w:val="00526A89"/>
    <w:rsid w:val="00526CBF"/>
    <w:rsid w:val="00526D9B"/>
    <w:rsid w:val="00526F10"/>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88B"/>
    <w:rsid w:val="0053698F"/>
    <w:rsid w:val="00536A55"/>
    <w:rsid w:val="00536DB3"/>
    <w:rsid w:val="00536ECB"/>
    <w:rsid w:val="00536F6A"/>
    <w:rsid w:val="0053701E"/>
    <w:rsid w:val="005372D3"/>
    <w:rsid w:val="00537601"/>
    <w:rsid w:val="0053761D"/>
    <w:rsid w:val="005376E9"/>
    <w:rsid w:val="00537A63"/>
    <w:rsid w:val="00537DD1"/>
    <w:rsid w:val="00537E63"/>
    <w:rsid w:val="00537EAA"/>
    <w:rsid w:val="00537EC9"/>
    <w:rsid w:val="00537F4C"/>
    <w:rsid w:val="00540173"/>
    <w:rsid w:val="00540996"/>
    <w:rsid w:val="00540E37"/>
    <w:rsid w:val="00540E73"/>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5BAC"/>
    <w:rsid w:val="00546106"/>
    <w:rsid w:val="005462B7"/>
    <w:rsid w:val="0054643E"/>
    <w:rsid w:val="0054647D"/>
    <w:rsid w:val="0054657E"/>
    <w:rsid w:val="005466B2"/>
    <w:rsid w:val="0054676C"/>
    <w:rsid w:val="005467D0"/>
    <w:rsid w:val="00546A15"/>
    <w:rsid w:val="00546AA4"/>
    <w:rsid w:val="00546C71"/>
    <w:rsid w:val="00546C7C"/>
    <w:rsid w:val="00546CB6"/>
    <w:rsid w:val="00546FE0"/>
    <w:rsid w:val="005472DC"/>
    <w:rsid w:val="0054784F"/>
    <w:rsid w:val="00547A90"/>
    <w:rsid w:val="00547B72"/>
    <w:rsid w:val="00547DE7"/>
    <w:rsid w:val="00547F2F"/>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6E7"/>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2BD"/>
    <w:rsid w:val="00553329"/>
    <w:rsid w:val="005536F5"/>
    <w:rsid w:val="00553A47"/>
    <w:rsid w:val="00553AA4"/>
    <w:rsid w:val="00553B75"/>
    <w:rsid w:val="00553D94"/>
    <w:rsid w:val="00553EB6"/>
    <w:rsid w:val="00553FA4"/>
    <w:rsid w:val="0055406D"/>
    <w:rsid w:val="0055411A"/>
    <w:rsid w:val="005543B2"/>
    <w:rsid w:val="0055440C"/>
    <w:rsid w:val="0055453E"/>
    <w:rsid w:val="0055470A"/>
    <w:rsid w:val="005547AA"/>
    <w:rsid w:val="00554840"/>
    <w:rsid w:val="005548CF"/>
    <w:rsid w:val="00554E49"/>
    <w:rsid w:val="00554F32"/>
    <w:rsid w:val="00554F74"/>
    <w:rsid w:val="00555009"/>
    <w:rsid w:val="0055536B"/>
    <w:rsid w:val="0055538F"/>
    <w:rsid w:val="0055545D"/>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CEB"/>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48B"/>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7E0"/>
    <w:rsid w:val="005638C1"/>
    <w:rsid w:val="00563C75"/>
    <w:rsid w:val="00563D02"/>
    <w:rsid w:val="00563EA7"/>
    <w:rsid w:val="005640AF"/>
    <w:rsid w:val="005641FD"/>
    <w:rsid w:val="0056452A"/>
    <w:rsid w:val="005646B1"/>
    <w:rsid w:val="00564A4F"/>
    <w:rsid w:val="00564BCB"/>
    <w:rsid w:val="00564CAF"/>
    <w:rsid w:val="00564DDE"/>
    <w:rsid w:val="00565052"/>
    <w:rsid w:val="0056511A"/>
    <w:rsid w:val="005652DE"/>
    <w:rsid w:val="005655BA"/>
    <w:rsid w:val="005655C1"/>
    <w:rsid w:val="00565674"/>
    <w:rsid w:val="00565721"/>
    <w:rsid w:val="005657A7"/>
    <w:rsid w:val="0056586A"/>
    <w:rsid w:val="00565A0A"/>
    <w:rsid w:val="00565A10"/>
    <w:rsid w:val="00565AE0"/>
    <w:rsid w:val="00565D59"/>
    <w:rsid w:val="00565DD6"/>
    <w:rsid w:val="005660D2"/>
    <w:rsid w:val="0056614B"/>
    <w:rsid w:val="00566162"/>
    <w:rsid w:val="00566191"/>
    <w:rsid w:val="005662F1"/>
    <w:rsid w:val="0056646A"/>
    <w:rsid w:val="005666ED"/>
    <w:rsid w:val="00566B69"/>
    <w:rsid w:val="00566B8D"/>
    <w:rsid w:val="00566D34"/>
    <w:rsid w:val="00567137"/>
    <w:rsid w:val="00567162"/>
    <w:rsid w:val="005672AA"/>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3A3"/>
    <w:rsid w:val="00572450"/>
    <w:rsid w:val="0057260E"/>
    <w:rsid w:val="00572647"/>
    <w:rsid w:val="00572829"/>
    <w:rsid w:val="00572988"/>
    <w:rsid w:val="00572AB1"/>
    <w:rsid w:val="00572F41"/>
    <w:rsid w:val="0057324E"/>
    <w:rsid w:val="00573519"/>
    <w:rsid w:val="0057356A"/>
    <w:rsid w:val="005735CA"/>
    <w:rsid w:val="005736EC"/>
    <w:rsid w:val="00573707"/>
    <w:rsid w:val="00573AB5"/>
    <w:rsid w:val="00573ACA"/>
    <w:rsid w:val="00573B35"/>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543"/>
    <w:rsid w:val="0057755D"/>
    <w:rsid w:val="00577625"/>
    <w:rsid w:val="005777D5"/>
    <w:rsid w:val="0057788B"/>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88B"/>
    <w:rsid w:val="005819CC"/>
    <w:rsid w:val="00581A11"/>
    <w:rsid w:val="00581D6A"/>
    <w:rsid w:val="00581D82"/>
    <w:rsid w:val="00581E15"/>
    <w:rsid w:val="00581F0F"/>
    <w:rsid w:val="00581F62"/>
    <w:rsid w:val="00581F70"/>
    <w:rsid w:val="00581FF5"/>
    <w:rsid w:val="00582057"/>
    <w:rsid w:val="005820D9"/>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46"/>
    <w:rsid w:val="00583A59"/>
    <w:rsid w:val="00583C5B"/>
    <w:rsid w:val="00583DD3"/>
    <w:rsid w:val="00583EEA"/>
    <w:rsid w:val="00583F56"/>
    <w:rsid w:val="00583FC8"/>
    <w:rsid w:val="00584568"/>
    <w:rsid w:val="0058472D"/>
    <w:rsid w:val="005847FF"/>
    <w:rsid w:val="00584A04"/>
    <w:rsid w:val="00584AB3"/>
    <w:rsid w:val="00584B7F"/>
    <w:rsid w:val="00584E5F"/>
    <w:rsid w:val="0058517F"/>
    <w:rsid w:val="0058531C"/>
    <w:rsid w:val="0058533E"/>
    <w:rsid w:val="005857B1"/>
    <w:rsid w:val="00585811"/>
    <w:rsid w:val="00585A18"/>
    <w:rsid w:val="00585A38"/>
    <w:rsid w:val="00585AFB"/>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5D4"/>
    <w:rsid w:val="0058782D"/>
    <w:rsid w:val="00587B3D"/>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0E00"/>
    <w:rsid w:val="00590F01"/>
    <w:rsid w:val="00591117"/>
    <w:rsid w:val="00591165"/>
    <w:rsid w:val="00591382"/>
    <w:rsid w:val="0059152B"/>
    <w:rsid w:val="005915F1"/>
    <w:rsid w:val="00591624"/>
    <w:rsid w:val="0059171E"/>
    <w:rsid w:val="00591892"/>
    <w:rsid w:val="00591915"/>
    <w:rsid w:val="005919C5"/>
    <w:rsid w:val="00591B1F"/>
    <w:rsid w:val="00591DB7"/>
    <w:rsid w:val="005921AF"/>
    <w:rsid w:val="0059247A"/>
    <w:rsid w:val="00592551"/>
    <w:rsid w:val="005926A9"/>
    <w:rsid w:val="00592888"/>
    <w:rsid w:val="0059288A"/>
    <w:rsid w:val="00592C8D"/>
    <w:rsid w:val="00592D2B"/>
    <w:rsid w:val="00592E51"/>
    <w:rsid w:val="00592F17"/>
    <w:rsid w:val="00593077"/>
    <w:rsid w:val="0059311E"/>
    <w:rsid w:val="005932F8"/>
    <w:rsid w:val="0059332F"/>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FB"/>
    <w:rsid w:val="0059473B"/>
    <w:rsid w:val="005948CE"/>
    <w:rsid w:val="00594960"/>
    <w:rsid w:val="00594A87"/>
    <w:rsid w:val="00594C29"/>
    <w:rsid w:val="00594CF1"/>
    <w:rsid w:val="00595056"/>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354"/>
    <w:rsid w:val="00596529"/>
    <w:rsid w:val="005965D7"/>
    <w:rsid w:val="00596644"/>
    <w:rsid w:val="005966BC"/>
    <w:rsid w:val="0059671F"/>
    <w:rsid w:val="005967ED"/>
    <w:rsid w:val="00597008"/>
    <w:rsid w:val="0059702D"/>
    <w:rsid w:val="005970C5"/>
    <w:rsid w:val="005971C1"/>
    <w:rsid w:val="005972E8"/>
    <w:rsid w:val="0059762B"/>
    <w:rsid w:val="00597677"/>
    <w:rsid w:val="0059767A"/>
    <w:rsid w:val="00597698"/>
    <w:rsid w:val="0059777B"/>
    <w:rsid w:val="005979D3"/>
    <w:rsid w:val="00597C64"/>
    <w:rsid w:val="005A00C6"/>
    <w:rsid w:val="005A0210"/>
    <w:rsid w:val="005A06EE"/>
    <w:rsid w:val="005A098A"/>
    <w:rsid w:val="005A0C72"/>
    <w:rsid w:val="005A0D08"/>
    <w:rsid w:val="005A0EF1"/>
    <w:rsid w:val="005A0F2C"/>
    <w:rsid w:val="005A105F"/>
    <w:rsid w:val="005A130E"/>
    <w:rsid w:val="005A13E5"/>
    <w:rsid w:val="005A14E6"/>
    <w:rsid w:val="005A1558"/>
    <w:rsid w:val="005A156B"/>
    <w:rsid w:val="005A1C58"/>
    <w:rsid w:val="005A1D37"/>
    <w:rsid w:val="005A2031"/>
    <w:rsid w:val="005A21EB"/>
    <w:rsid w:val="005A230F"/>
    <w:rsid w:val="005A25B8"/>
    <w:rsid w:val="005A2651"/>
    <w:rsid w:val="005A2953"/>
    <w:rsid w:val="005A2BA6"/>
    <w:rsid w:val="005A2C39"/>
    <w:rsid w:val="005A2E02"/>
    <w:rsid w:val="005A2ED3"/>
    <w:rsid w:val="005A3161"/>
    <w:rsid w:val="005A34EE"/>
    <w:rsid w:val="005A37D2"/>
    <w:rsid w:val="005A383F"/>
    <w:rsid w:val="005A397E"/>
    <w:rsid w:val="005A41E7"/>
    <w:rsid w:val="005A421E"/>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6FD"/>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80B"/>
    <w:rsid w:val="005B0A4C"/>
    <w:rsid w:val="005B0A81"/>
    <w:rsid w:val="005B0AC8"/>
    <w:rsid w:val="005B0C3B"/>
    <w:rsid w:val="005B1566"/>
    <w:rsid w:val="005B162C"/>
    <w:rsid w:val="005B17DB"/>
    <w:rsid w:val="005B19A0"/>
    <w:rsid w:val="005B19A6"/>
    <w:rsid w:val="005B1B04"/>
    <w:rsid w:val="005B1DE3"/>
    <w:rsid w:val="005B1E93"/>
    <w:rsid w:val="005B1F92"/>
    <w:rsid w:val="005B22B0"/>
    <w:rsid w:val="005B22E8"/>
    <w:rsid w:val="005B234B"/>
    <w:rsid w:val="005B2567"/>
    <w:rsid w:val="005B28F3"/>
    <w:rsid w:val="005B2AAB"/>
    <w:rsid w:val="005B2BEC"/>
    <w:rsid w:val="005B2C88"/>
    <w:rsid w:val="005B2EB0"/>
    <w:rsid w:val="005B2FAE"/>
    <w:rsid w:val="005B3089"/>
    <w:rsid w:val="005B317B"/>
    <w:rsid w:val="005B3293"/>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D58"/>
    <w:rsid w:val="005B4E6C"/>
    <w:rsid w:val="005B4FDE"/>
    <w:rsid w:val="005B50AF"/>
    <w:rsid w:val="005B50B4"/>
    <w:rsid w:val="005B50F1"/>
    <w:rsid w:val="005B5188"/>
    <w:rsid w:val="005B53A6"/>
    <w:rsid w:val="005B5430"/>
    <w:rsid w:val="005B545B"/>
    <w:rsid w:val="005B5548"/>
    <w:rsid w:val="005B57A0"/>
    <w:rsid w:val="005B58E6"/>
    <w:rsid w:val="005B59FF"/>
    <w:rsid w:val="005B5B69"/>
    <w:rsid w:val="005B5C85"/>
    <w:rsid w:val="005B5D07"/>
    <w:rsid w:val="005B5D8C"/>
    <w:rsid w:val="005B5DDA"/>
    <w:rsid w:val="005B5E29"/>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67E"/>
    <w:rsid w:val="005C071F"/>
    <w:rsid w:val="005C097F"/>
    <w:rsid w:val="005C0BB7"/>
    <w:rsid w:val="005C0C43"/>
    <w:rsid w:val="005C0D68"/>
    <w:rsid w:val="005C0F6C"/>
    <w:rsid w:val="005C106E"/>
    <w:rsid w:val="005C1115"/>
    <w:rsid w:val="005C156F"/>
    <w:rsid w:val="005C176B"/>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0E"/>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184"/>
    <w:rsid w:val="005C631B"/>
    <w:rsid w:val="005C63E4"/>
    <w:rsid w:val="005C666A"/>
    <w:rsid w:val="005C67B1"/>
    <w:rsid w:val="005C68BB"/>
    <w:rsid w:val="005C68F8"/>
    <w:rsid w:val="005C6C2E"/>
    <w:rsid w:val="005C6CD5"/>
    <w:rsid w:val="005C6CE0"/>
    <w:rsid w:val="005C6D41"/>
    <w:rsid w:val="005C6DFA"/>
    <w:rsid w:val="005C6E75"/>
    <w:rsid w:val="005C6F92"/>
    <w:rsid w:val="005C7499"/>
    <w:rsid w:val="005C75FA"/>
    <w:rsid w:val="005C78B7"/>
    <w:rsid w:val="005C7CFD"/>
    <w:rsid w:val="005C7D6A"/>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1A"/>
    <w:rsid w:val="005D34CF"/>
    <w:rsid w:val="005D359A"/>
    <w:rsid w:val="005D3B5D"/>
    <w:rsid w:val="005D3C6A"/>
    <w:rsid w:val="005D3CEF"/>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5C"/>
    <w:rsid w:val="005D5F6A"/>
    <w:rsid w:val="005D6078"/>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B50"/>
    <w:rsid w:val="005D7CD6"/>
    <w:rsid w:val="005D7D21"/>
    <w:rsid w:val="005D7D58"/>
    <w:rsid w:val="005D7F61"/>
    <w:rsid w:val="005E0075"/>
    <w:rsid w:val="005E04F9"/>
    <w:rsid w:val="005E059D"/>
    <w:rsid w:val="005E059F"/>
    <w:rsid w:val="005E05C0"/>
    <w:rsid w:val="005E0911"/>
    <w:rsid w:val="005E09CD"/>
    <w:rsid w:val="005E09D4"/>
    <w:rsid w:val="005E0AF6"/>
    <w:rsid w:val="005E0B8F"/>
    <w:rsid w:val="005E0C5D"/>
    <w:rsid w:val="005E0D4E"/>
    <w:rsid w:val="005E0F95"/>
    <w:rsid w:val="005E109E"/>
    <w:rsid w:val="005E10E0"/>
    <w:rsid w:val="005E1291"/>
    <w:rsid w:val="005E13EE"/>
    <w:rsid w:val="005E1461"/>
    <w:rsid w:val="005E1527"/>
    <w:rsid w:val="005E1572"/>
    <w:rsid w:val="005E1910"/>
    <w:rsid w:val="005E1AE6"/>
    <w:rsid w:val="005E21E1"/>
    <w:rsid w:val="005E221B"/>
    <w:rsid w:val="005E23D7"/>
    <w:rsid w:val="005E248D"/>
    <w:rsid w:val="005E24C3"/>
    <w:rsid w:val="005E2571"/>
    <w:rsid w:val="005E275C"/>
    <w:rsid w:val="005E282A"/>
    <w:rsid w:val="005E28F8"/>
    <w:rsid w:val="005E2B1B"/>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363"/>
    <w:rsid w:val="005E540C"/>
    <w:rsid w:val="005E556E"/>
    <w:rsid w:val="005E56CE"/>
    <w:rsid w:val="005E57A6"/>
    <w:rsid w:val="005E57BA"/>
    <w:rsid w:val="005E58C8"/>
    <w:rsid w:val="005E5D75"/>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495"/>
    <w:rsid w:val="005F0794"/>
    <w:rsid w:val="005F09B9"/>
    <w:rsid w:val="005F0BDB"/>
    <w:rsid w:val="005F10F8"/>
    <w:rsid w:val="005F1387"/>
    <w:rsid w:val="005F17CF"/>
    <w:rsid w:val="005F1E2A"/>
    <w:rsid w:val="005F1EB2"/>
    <w:rsid w:val="005F1F32"/>
    <w:rsid w:val="005F1F41"/>
    <w:rsid w:val="005F201F"/>
    <w:rsid w:val="005F215B"/>
    <w:rsid w:val="005F239B"/>
    <w:rsid w:val="005F2487"/>
    <w:rsid w:val="005F2610"/>
    <w:rsid w:val="005F26B2"/>
    <w:rsid w:val="005F26E5"/>
    <w:rsid w:val="005F2803"/>
    <w:rsid w:val="005F2856"/>
    <w:rsid w:val="005F294B"/>
    <w:rsid w:val="005F2B5E"/>
    <w:rsid w:val="005F2BDA"/>
    <w:rsid w:val="005F2E84"/>
    <w:rsid w:val="005F2FA0"/>
    <w:rsid w:val="005F2FEC"/>
    <w:rsid w:val="005F3234"/>
    <w:rsid w:val="005F3284"/>
    <w:rsid w:val="005F32F9"/>
    <w:rsid w:val="005F337D"/>
    <w:rsid w:val="005F33DE"/>
    <w:rsid w:val="005F3732"/>
    <w:rsid w:val="005F3CF7"/>
    <w:rsid w:val="005F3D42"/>
    <w:rsid w:val="005F3E88"/>
    <w:rsid w:val="005F4152"/>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C6E"/>
    <w:rsid w:val="005F5D0D"/>
    <w:rsid w:val="005F6107"/>
    <w:rsid w:val="005F61B0"/>
    <w:rsid w:val="005F62EA"/>
    <w:rsid w:val="005F639A"/>
    <w:rsid w:val="005F6423"/>
    <w:rsid w:val="005F645C"/>
    <w:rsid w:val="005F6480"/>
    <w:rsid w:val="005F6845"/>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051"/>
    <w:rsid w:val="0060016B"/>
    <w:rsid w:val="006001B3"/>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EBD"/>
    <w:rsid w:val="00602F24"/>
    <w:rsid w:val="0060320E"/>
    <w:rsid w:val="0060339C"/>
    <w:rsid w:val="0060341E"/>
    <w:rsid w:val="006034E1"/>
    <w:rsid w:val="006035F6"/>
    <w:rsid w:val="00603A46"/>
    <w:rsid w:val="00603C60"/>
    <w:rsid w:val="00603CF4"/>
    <w:rsid w:val="00603F11"/>
    <w:rsid w:val="0060409D"/>
    <w:rsid w:val="0060414D"/>
    <w:rsid w:val="006043AB"/>
    <w:rsid w:val="006044B5"/>
    <w:rsid w:val="00604528"/>
    <w:rsid w:val="006045FE"/>
    <w:rsid w:val="006048B1"/>
    <w:rsid w:val="0060497D"/>
    <w:rsid w:val="00604BFE"/>
    <w:rsid w:val="00604ECF"/>
    <w:rsid w:val="00604F76"/>
    <w:rsid w:val="00604FD6"/>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4"/>
    <w:rsid w:val="00606665"/>
    <w:rsid w:val="0060687B"/>
    <w:rsid w:val="00606C24"/>
    <w:rsid w:val="00606C8D"/>
    <w:rsid w:val="00606C94"/>
    <w:rsid w:val="006070D5"/>
    <w:rsid w:val="006075CD"/>
    <w:rsid w:val="00607757"/>
    <w:rsid w:val="0060794A"/>
    <w:rsid w:val="00607A75"/>
    <w:rsid w:val="00607B22"/>
    <w:rsid w:val="00607BE8"/>
    <w:rsid w:val="00607FD5"/>
    <w:rsid w:val="00610313"/>
    <w:rsid w:val="00610536"/>
    <w:rsid w:val="0061061C"/>
    <w:rsid w:val="00610705"/>
    <w:rsid w:val="00610D52"/>
    <w:rsid w:val="00610DF8"/>
    <w:rsid w:val="00610F24"/>
    <w:rsid w:val="00610FA5"/>
    <w:rsid w:val="006116B3"/>
    <w:rsid w:val="006116EA"/>
    <w:rsid w:val="006117EF"/>
    <w:rsid w:val="0061193E"/>
    <w:rsid w:val="00611DE5"/>
    <w:rsid w:val="0061217D"/>
    <w:rsid w:val="0061231E"/>
    <w:rsid w:val="0061258B"/>
    <w:rsid w:val="00612695"/>
    <w:rsid w:val="00612744"/>
    <w:rsid w:val="00612752"/>
    <w:rsid w:val="006127B1"/>
    <w:rsid w:val="0061289B"/>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40D"/>
    <w:rsid w:val="006147A1"/>
    <w:rsid w:val="0061486C"/>
    <w:rsid w:val="00614938"/>
    <w:rsid w:val="0061498F"/>
    <w:rsid w:val="00614BB7"/>
    <w:rsid w:val="00614BCB"/>
    <w:rsid w:val="00614DA4"/>
    <w:rsid w:val="00614DB1"/>
    <w:rsid w:val="00615081"/>
    <w:rsid w:val="00615186"/>
    <w:rsid w:val="0061545F"/>
    <w:rsid w:val="00615678"/>
    <w:rsid w:val="0061575D"/>
    <w:rsid w:val="00615A1C"/>
    <w:rsid w:val="00615AF7"/>
    <w:rsid w:val="00615DEE"/>
    <w:rsid w:val="00615E02"/>
    <w:rsid w:val="00615F91"/>
    <w:rsid w:val="00615FDC"/>
    <w:rsid w:val="00616088"/>
    <w:rsid w:val="006162A2"/>
    <w:rsid w:val="00616615"/>
    <w:rsid w:val="006167B3"/>
    <w:rsid w:val="00616833"/>
    <w:rsid w:val="00616A4C"/>
    <w:rsid w:val="00616AF8"/>
    <w:rsid w:val="00616B7A"/>
    <w:rsid w:val="00616BBF"/>
    <w:rsid w:val="00616C45"/>
    <w:rsid w:val="00616DB5"/>
    <w:rsid w:val="00616E97"/>
    <w:rsid w:val="006170AA"/>
    <w:rsid w:val="00617217"/>
    <w:rsid w:val="00617321"/>
    <w:rsid w:val="006173C7"/>
    <w:rsid w:val="00617401"/>
    <w:rsid w:val="006176A3"/>
    <w:rsid w:val="00617833"/>
    <w:rsid w:val="00617C35"/>
    <w:rsid w:val="00617D16"/>
    <w:rsid w:val="00620095"/>
    <w:rsid w:val="006203DF"/>
    <w:rsid w:val="006205C0"/>
    <w:rsid w:val="006207D7"/>
    <w:rsid w:val="0062082C"/>
    <w:rsid w:val="006208ED"/>
    <w:rsid w:val="00620992"/>
    <w:rsid w:val="00620F6F"/>
    <w:rsid w:val="00620FF0"/>
    <w:rsid w:val="00621083"/>
    <w:rsid w:val="00621105"/>
    <w:rsid w:val="00621328"/>
    <w:rsid w:val="0062155A"/>
    <w:rsid w:val="006217B3"/>
    <w:rsid w:val="006217E5"/>
    <w:rsid w:val="0062182C"/>
    <w:rsid w:val="006218F2"/>
    <w:rsid w:val="00621978"/>
    <w:rsid w:val="00621A05"/>
    <w:rsid w:val="00621F55"/>
    <w:rsid w:val="0062204F"/>
    <w:rsid w:val="00622086"/>
    <w:rsid w:val="00622162"/>
    <w:rsid w:val="0062227F"/>
    <w:rsid w:val="006222E1"/>
    <w:rsid w:val="006224F7"/>
    <w:rsid w:val="0062294C"/>
    <w:rsid w:val="00622B1F"/>
    <w:rsid w:val="00622D20"/>
    <w:rsid w:val="00622F9E"/>
    <w:rsid w:val="0062319A"/>
    <w:rsid w:val="006231E5"/>
    <w:rsid w:val="006233E5"/>
    <w:rsid w:val="006233F9"/>
    <w:rsid w:val="00623795"/>
    <w:rsid w:val="00623939"/>
    <w:rsid w:val="00623A57"/>
    <w:rsid w:val="00623AD1"/>
    <w:rsid w:val="00623AF3"/>
    <w:rsid w:val="00623BAC"/>
    <w:rsid w:val="00623EE5"/>
    <w:rsid w:val="00623F87"/>
    <w:rsid w:val="006240BF"/>
    <w:rsid w:val="0062418D"/>
    <w:rsid w:val="006244B7"/>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E4C"/>
    <w:rsid w:val="00627F91"/>
    <w:rsid w:val="00630212"/>
    <w:rsid w:val="0063021F"/>
    <w:rsid w:val="006303D2"/>
    <w:rsid w:val="00630443"/>
    <w:rsid w:val="0063078B"/>
    <w:rsid w:val="006307B8"/>
    <w:rsid w:val="0063080F"/>
    <w:rsid w:val="00630997"/>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9F7"/>
    <w:rsid w:val="00635D70"/>
    <w:rsid w:val="00635E37"/>
    <w:rsid w:val="0063602F"/>
    <w:rsid w:val="00636030"/>
    <w:rsid w:val="00636035"/>
    <w:rsid w:val="00636477"/>
    <w:rsid w:val="006365B6"/>
    <w:rsid w:val="0063676D"/>
    <w:rsid w:val="006367A7"/>
    <w:rsid w:val="0063683C"/>
    <w:rsid w:val="006369A6"/>
    <w:rsid w:val="00636A89"/>
    <w:rsid w:val="00636B52"/>
    <w:rsid w:val="00636DD7"/>
    <w:rsid w:val="00636E0B"/>
    <w:rsid w:val="00637078"/>
    <w:rsid w:val="006370D5"/>
    <w:rsid w:val="0063722B"/>
    <w:rsid w:val="0063741A"/>
    <w:rsid w:val="0063788E"/>
    <w:rsid w:val="00637919"/>
    <w:rsid w:val="00637A3E"/>
    <w:rsid w:val="00637A67"/>
    <w:rsid w:val="00637CA1"/>
    <w:rsid w:val="00637DC2"/>
    <w:rsid w:val="00637E30"/>
    <w:rsid w:val="00637FAF"/>
    <w:rsid w:val="0064046D"/>
    <w:rsid w:val="00640490"/>
    <w:rsid w:val="006405EB"/>
    <w:rsid w:val="006407E5"/>
    <w:rsid w:val="00640881"/>
    <w:rsid w:val="00640903"/>
    <w:rsid w:val="0064096F"/>
    <w:rsid w:val="006409AC"/>
    <w:rsid w:val="006409C9"/>
    <w:rsid w:val="00640A04"/>
    <w:rsid w:val="00640A16"/>
    <w:rsid w:val="00640AAB"/>
    <w:rsid w:val="00640AEC"/>
    <w:rsid w:val="00640D92"/>
    <w:rsid w:val="00640D9D"/>
    <w:rsid w:val="0064117F"/>
    <w:rsid w:val="00641368"/>
    <w:rsid w:val="00641597"/>
    <w:rsid w:val="006416A2"/>
    <w:rsid w:val="006419D8"/>
    <w:rsid w:val="00641EB4"/>
    <w:rsid w:val="0064241F"/>
    <w:rsid w:val="006424CD"/>
    <w:rsid w:val="006426D5"/>
    <w:rsid w:val="006427BE"/>
    <w:rsid w:val="006428C5"/>
    <w:rsid w:val="0064298D"/>
    <w:rsid w:val="00642D58"/>
    <w:rsid w:val="006430C5"/>
    <w:rsid w:val="006432B0"/>
    <w:rsid w:val="0064358A"/>
    <w:rsid w:val="006435B8"/>
    <w:rsid w:val="00643712"/>
    <w:rsid w:val="006438FE"/>
    <w:rsid w:val="00643B6D"/>
    <w:rsid w:val="006440C8"/>
    <w:rsid w:val="006440E5"/>
    <w:rsid w:val="0064454F"/>
    <w:rsid w:val="006445AB"/>
    <w:rsid w:val="0064471D"/>
    <w:rsid w:val="00644C4B"/>
    <w:rsid w:val="00644CB9"/>
    <w:rsid w:val="00644E25"/>
    <w:rsid w:val="006451C6"/>
    <w:rsid w:val="006452EF"/>
    <w:rsid w:val="006454FA"/>
    <w:rsid w:val="006455B8"/>
    <w:rsid w:val="006455EE"/>
    <w:rsid w:val="006455FF"/>
    <w:rsid w:val="006456F6"/>
    <w:rsid w:val="00645741"/>
    <w:rsid w:val="00645A0B"/>
    <w:rsid w:val="00645A14"/>
    <w:rsid w:val="00645A35"/>
    <w:rsid w:val="00645A41"/>
    <w:rsid w:val="00645D99"/>
    <w:rsid w:val="00645E43"/>
    <w:rsid w:val="00645F9B"/>
    <w:rsid w:val="00646014"/>
    <w:rsid w:val="006460B2"/>
    <w:rsid w:val="0064626E"/>
    <w:rsid w:val="006465AA"/>
    <w:rsid w:val="006467EB"/>
    <w:rsid w:val="0064683B"/>
    <w:rsid w:val="0064689D"/>
    <w:rsid w:val="00646984"/>
    <w:rsid w:val="0064698E"/>
    <w:rsid w:val="00646AF2"/>
    <w:rsid w:val="00646E5D"/>
    <w:rsid w:val="0064780E"/>
    <w:rsid w:val="006478F3"/>
    <w:rsid w:val="006478F6"/>
    <w:rsid w:val="006479F6"/>
    <w:rsid w:val="00647A87"/>
    <w:rsid w:val="00647B65"/>
    <w:rsid w:val="00647E3A"/>
    <w:rsid w:val="00650088"/>
    <w:rsid w:val="00650156"/>
    <w:rsid w:val="00650189"/>
    <w:rsid w:val="006501DC"/>
    <w:rsid w:val="0065025F"/>
    <w:rsid w:val="006503C4"/>
    <w:rsid w:val="00650587"/>
    <w:rsid w:val="0065072C"/>
    <w:rsid w:val="006508E0"/>
    <w:rsid w:val="00650996"/>
    <w:rsid w:val="00650A2A"/>
    <w:rsid w:val="00650B79"/>
    <w:rsid w:val="00650C1E"/>
    <w:rsid w:val="00650E43"/>
    <w:rsid w:val="006510A9"/>
    <w:rsid w:val="00651288"/>
    <w:rsid w:val="006513BD"/>
    <w:rsid w:val="0065166C"/>
    <w:rsid w:val="006517AC"/>
    <w:rsid w:val="006517C6"/>
    <w:rsid w:val="00651820"/>
    <w:rsid w:val="0065188E"/>
    <w:rsid w:val="006518A0"/>
    <w:rsid w:val="006519D3"/>
    <w:rsid w:val="00651ABF"/>
    <w:rsid w:val="00651AE7"/>
    <w:rsid w:val="00651BDD"/>
    <w:rsid w:val="00651F9B"/>
    <w:rsid w:val="00652206"/>
    <w:rsid w:val="006523A1"/>
    <w:rsid w:val="00652790"/>
    <w:rsid w:val="00652892"/>
    <w:rsid w:val="00652AD7"/>
    <w:rsid w:val="00652B04"/>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02A"/>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D7A"/>
    <w:rsid w:val="00655EBC"/>
    <w:rsid w:val="00656581"/>
    <w:rsid w:val="006565D7"/>
    <w:rsid w:val="00656749"/>
    <w:rsid w:val="006567D3"/>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992"/>
    <w:rsid w:val="00660B36"/>
    <w:rsid w:val="00660B59"/>
    <w:rsid w:val="00660C70"/>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556"/>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3"/>
    <w:rsid w:val="00664C86"/>
    <w:rsid w:val="00664F9A"/>
    <w:rsid w:val="006651AC"/>
    <w:rsid w:val="006655E5"/>
    <w:rsid w:val="00665757"/>
    <w:rsid w:val="006659CF"/>
    <w:rsid w:val="00665BAC"/>
    <w:rsid w:val="00665E32"/>
    <w:rsid w:val="00665F38"/>
    <w:rsid w:val="00665FF4"/>
    <w:rsid w:val="0066615D"/>
    <w:rsid w:val="006665B6"/>
    <w:rsid w:val="0066678E"/>
    <w:rsid w:val="00666F35"/>
    <w:rsid w:val="00666F8A"/>
    <w:rsid w:val="00667034"/>
    <w:rsid w:val="006672AE"/>
    <w:rsid w:val="006672E4"/>
    <w:rsid w:val="0066769F"/>
    <w:rsid w:val="006676BC"/>
    <w:rsid w:val="006676FC"/>
    <w:rsid w:val="00667813"/>
    <w:rsid w:val="00667868"/>
    <w:rsid w:val="00667969"/>
    <w:rsid w:val="006679C3"/>
    <w:rsid w:val="00667A7C"/>
    <w:rsid w:val="00667C78"/>
    <w:rsid w:val="00667CC7"/>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474"/>
    <w:rsid w:val="0067147E"/>
    <w:rsid w:val="006718AE"/>
    <w:rsid w:val="006718F2"/>
    <w:rsid w:val="00671942"/>
    <w:rsid w:val="00671AE6"/>
    <w:rsid w:val="00671C0A"/>
    <w:rsid w:val="00671C62"/>
    <w:rsid w:val="00671CCF"/>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DE1"/>
    <w:rsid w:val="00672FA2"/>
    <w:rsid w:val="006732DC"/>
    <w:rsid w:val="0067338F"/>
    <w:rsid w:val="00673586"/>
    <w:rsid w:val="006735ED"/>
    <w:rsid w:val="00673846"/>
    <w:rsid w:val="00673928"/>
    <w:rsid w:val="00673B67"/>
    <w:rsid w:val="00673C73"/>
    <w:rsid w:val="00673DE3"/>
    <w:rsid w:val="00673EFB"/>
    <w:rsid w:val="00674226"/>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AFE"/>
    <w:rsid w:val="00675C37"/>
    <w:rsid w:val="00675C47"/>
    <w:rsid w:val="00675E66"/>
    <w:rsid w:val="00675E86"/>
    <w:rsid w:val="00675F08"/>
    <w:rsid w:val="006761A8"/>
    <w:rsid w:val="00676319"/>
    <w:rsid w:val="00676423"/>
    <w:rsid w:val="00676728"/>
    <w:rsid w:val="006768B2"/>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C95"/>
    <w:rsid w:val="00680D65"/>
    <w:rsid w:val="00680FD9"/>
    <w:rsid w:val="006810F1"/>
    <w:rsid w:val="0068158D"/>
    <w:rsid w:val="006815FD"/>
    <w:rsid w:val="006816B4"/>
    <w:rsid w:val="006817A7"/>
    <w:rsid w:val="006818E3"/>
    <w:rsid w:val="00681AC9"/>
    <w:rsid w:val="00681AD1"/>
    <w:rsid w:val="00681BF1"/>
    <w:rsid w:val="00681CB2"/>
    <w:rsid w:val="00681CC4"/>
    <w:rsid w:val="00681CDE"/>
    <w:rsid w:val="00681D5D"/>
    <w:rsid w:val="00681E15"/>
    <w:rsid w:val="00681E6B"/>
    <w:rsid w:val="006820FD"/>
    <w:rsid w:val="0068216B"/>
    <w:rsid w:val="006821D6"/>
    <w:rsid w:val="00682431"/>
    <w:rsid w:val="006827BC"/>
    <w:rsid w:val="0068294C"/>
    <w:rsid w:val="00682A63"/>
    <w:rsid w:val="00682AF2"/>
    <w:rsid w:val="00682CC6"/>
    <w:rsid w:val="0068337C"/>
    <w:rsid w:val="0068346D"/>
    <w:rsid w:val="00683701"/>
    <w:rsid w:val="0068373A"/>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736"/>
    <w:rsid w:val="006869A6"/>
    <w:rsid w:val="006869D8"/>
    <w:rsid w:val="00686BAE"/>
    <w:rsid w:val="00686C2D"/>
    <w:rsid w:val="00686D9C"/>
    <w:rsid w:val="00686E7F"/>
    <w:rsid w:val="006870D8"/>
    <w:rsid w:val="006870E9"/>
    <w:rsid w:val="006872E1"/>
    <w:rsid w:val="00687503"/>
    <w:rsid w:val="006875D5"/>
    <w:rsid w:val="00687626"/>
    <w:rsid w:val="00687952"/>
    <w:rsid w:val="00687C12"/>
    <w:rsid w:val="00687C13"/>
    <w:rsid w:val="00687CD0"/>
    <w:rsid w:val="00687D75"/>
    <w:rsid w:val="00687E2C"/>
    <w:rsid w:val="006901B0"/>
    <w:rsid w:val="006902FA"/>
    <w:rsid w:val="00690473"/>
    <w:rsid w:val="00690490"/>
    <w:rsid w:val="0069053E"/>
    <w:rsid w:val="0069071D"/>
    <w:rsid w:val="00690789"/>
    <w:rsid w:val="00690802"/>
    <w:rsid w:val="00690829"/>
    <w:rsid w:val="006909F4"/>
    <w:rsid w:val="00690B21"/>
    <w:rsid w:val="00690D14"/>
    <w:rsid w:val="00690D1D"/>
    <w:rsid w:val="00690D3C"/>
    <w:rsid w:val="006910DC"/>
    <w:rsid w:val="0069143E"/>
    <w:rsid w:val="0069154A"/>
    <w:rsid w:val="00691A81"/>
    <w:rsid w:val="00691AAD"/>
    <w:rsid w:val="00691AD1"/>
    <w:rsid w:val="00691D88"/>
    <w:rsid w:val="006921FF"/>
    <w:rsid w:val="0069243C"/>
    <w:rsid w:val="006926B3"/>
    <w:rsid w:val="00692954"/>
    <w:rsid w:val="00692B58"/>
    <w:rsid w:val="00692CBD"/>
    <w:rsid w:val="00692CEE"/>
    <w:rsid w:val="00693000"/>
    <w:rsid w:val="00693160"/>
    <w:rsid w:val="00693188"/>
    <w:rsid w:val="0069327A"/>
    <w:rsid w:val="006932C1"/>
    <w:rsid w:val="006935FF"/>
    <w:rsid w:val="0069381C"/>
    <w:rsid w:val="0069397D"/>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57"/>
    <w:rsid w:val="00695371"/>
    <w:rsid w:val="00695452"/>
    <w:rsid w:val="006954D0"/>
    <w:rsid w:val="0069570C"/>
    <w:rsid w:val="00695B4F"/>
    <w:rsid w:val="00695BB5"/>
    <w:rsid w:val="00695C5C"/>
    <w:rsid w:val="00695E03"/>
    <w:rsid w:val="00696151"/>
    <w:rsid w:val="00696496"/>
    <w:rsid w:val="00696608"/>
    <w:rsid w:val="0069667F"/>
    <w:rsid w:val="006967A5"/>
    <w:rsid w:val="0069691D"/>
    <w:rsid w:val="00696C1D"/>
    <w:rsid w:val="00696D38"/>
    <w:rsid w:val="006970B9"/>
    <w:rsid w:val="00697264"/>
    <w:rsid w:val="00697320"/>
    <w:rsid w:val="006974F4"/>
    <w:rsid w:val="0069753F"/>
    <w:rsid w:val="00697846"/>
    <w:rsid w:val="00697A1F"/>
    <w:rsid w:val="00697BE4"/>
    <w:rsid w:val="00697D06"/>
    <w:rsid w:val="00697E13"/>
    <w:rsid w:val="00697E4D"/>
    <w:rsid w:val="00697E51"/>
    <w:rsid w:val="00697E7F"/>
    <w:rsid w:val="006A0130"/>
    <w:rsid w:val="006A08B2"/>
    <w:rsid w:val="006A08DC"/>
    <w:rsid w:val="006A09B5"/>
    <w:rsid w:val="006A0A3C"/>
    <w:rsid w:val="006A0CC0"/>
    <w:rsid w:val="006A0E56"/>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8D"/>
    <w:rsid w:val="006A28A2"/>
    <w:rsid w:val="006A2913"/>
    <w:rsid w:val="006A2A37"/>
    <w:rsid w:val="006A2B9E"/>
    <w:rsid w:val="006A2BBA"/>
    <w:rsid w:val="006A2FCD"/>
    <w:rsid w:val="006A3195"/>
    <w:rsid w:val="006A3749"/>
    <w:rsid w:val="006A37EA"/>
    <w:rsid w:val="006A3A9B"/>
    <w:rsid w:val="006A3B00"/>
    <w:rsid w:val="006A3B93"/>
    <w:rsid w:val="006A3C4C"/>
    <w:rsid w:val="006A3C5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B3A"/>
    <w:rsid w:val="006A5C34"/>
    <w:rsid w:val="006A5C42"/>
    <w:rsid w:val="006A5F1E"/>
    <w:rsid w:val="006A60AE"/>
    <w:rsid w:val="006A62FB"/>
    <w:rsid w:val="006A6318"/>
    <w:rsid w:val="006A655E"/>
    <w:rsid w:val="006A67FB"/>
    <w:rsid w:val="006A6878"/>
    <w:rsid w:val="006A6888"/>
    <w:rsid w:val="006A6A63"/>
    <w:rsid w:val="006A6AC7"/>
    <w:rsid w:val="006A6C29"/>
    <w:rsid w:val="006A6CC6"/>
    <w:rsid w:val="006A6CCC"/>
    <w:rsid w:val="006A6D7C"/>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7A4"/>
    <w:rsid w:val="006B47CA"/>
    <w:rsid w:val="006B49DA"/>
    <w:rsid w:val="006B4A07"/>
    <w:rsid w:val="006B4AF7"/>
    <w:rsid w:val="006B4AFB"/>
    <w:rsid w:val="006B4B17"/>
    <w:rsid w:val="006B4C7D"/>
    <w:rsid w:val="006B4D03"/>
    <w:rsid w:val="006B4D2E"/>
    <w:rsid w:val="006B4FC0"/>
    <w:rsid w:val="006B5103"/>
    <w:rsid w:val="006B510A"/>
    <w:rsid w:val="006B5297"/>
    <w:rsid w:val="006B54A3"/>
    <w:rsid w:val="006B57C9"/>
    <w:rsid w:val="006B584F"/>
    <w:rsid w:val="006B58CE"/>
    <w:rsid w:val="006B5914"/>
    <w:rsid w:val="006B5A7A"/>
    <w:rsid w:val="006B5C50"/>
    <w:rsid w:val="006B5D60"/>
    <w:rsid w:val="006B5E2D"/>
    <w:rsid w:val="006B617D"/>
    <w:rsid w:val="006B61DC"/>
    <w:rsid w:val="006B63B3"/>
    <w:rsid w:val="006B6435"/>
    <w:rsid w:val="006B664C"/>
    <w:rsid w:val="006B6830"/>
    <w:rsid w:val="006B6835"/>
    <w:rsid w:val="006B6A4C"/>
    <w:rsid w:val="006B6A75"/>
    <w:rsid w:val="006B6BC1"/>
    <w:rsid w:val="006B7292"/>
    <w:rsid w:val="006B729F"/>
    <w:rsid w:val="006B72D1"/>
    <w:rsid w:val="006B74AD"/>
    <w:rsid w:val="006B76C6"/>
    <w:rsid w:val="006B77F8"/>
    <w:rsid w:val="006B79B7"/>
    <w:rsid w:val="006C01F9"/>
    <w:rsid w:val="006C02D3"/>
    <w:rsid w:val="006C042F"/>
    <w:rsid w:val="006C0453"/>
    <w:rsid w:val="006C0662"/>
    <w:rsid w:val="006C066F"/>
    <w:rsid w:val="006C06EE"/>
    <w:rsid w:val="006C06F6"/>
    <w:rsid w:val="006C0D52"/>
    <w:rsid w:val="006C0FF0"/>
    <w:rsid w:val="006C1007"/>
    <w:rsid w:val="006C11B7"/>
    <w:rsid w:val="006C1358"/>
    <w:rsid w:val="006C1563"/>
    <w:rsid w:val="006C1A13"/>
    <w:rsid w:val="006C1AE0"/>
    <w:rsid w:val="006C1B3F"/>
    <w:rsid w:val="006C1B67"/>
    <w:rsid w:val="006C1BB3"/>
    <w:rsid w:val="006C1CB2"/>
    <w:rsid w:val="006C1D0F"/>
    <w:rsid w:val="006C1D7C"/>
    <w:rsid w:val="006C237A"/>
    <w:rsid w:val="006C23A7"/>
    <w:rsid w:val="006C2415"/>
    <w:rsid w:val="006C2544"/>
    <w:rsid w:val="006C2C80"/>
    <w:rsid w:val="006C2D84"/>
    <w:rsid w:val="006C2DD1"/>
    <w:rsid w:val="006C3063"/>
    <w:rsid w:val="006C348B"/>
    <w:rsid w:val="006C391D"/>
    <w:rsid w:val="006C3AB8"/>
    <w:rsid w:val="006C3B99"/>
    <w:rsid w:val="006C4243"/>
    <w:rsid w:val="006C4252"/>
    <w:rsid w:val="006C42A3"/>
    <w:rsid w:val="006C438C"/>
    <w:rsid w:val="006C470A"/>
    <w:rsid w:val="006C496D"/>
    <w:rsid w:val="006C4A10"/>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B99"/>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CA1"/>
    <w:rsid w:val="006D1E7C"/>
    <w:rsid w:val="006D1E8D"/>
    <w:rsid w:val="006D1F89"/>
    <w:rsid w:val="006D20BC"/>
    <w:rsid w:val="006D2157"/>
    <w:rsid w:val="006D2222"/>
    <w:rsid w:val="006D2292"/>
    <w:rsid w:val="006D25B3"/>
    <w:rsid w:val="006D2673"/>
    <w:rsid w:val="006D284C"/>
    <w:rsid w:val="006D2A1D"/>
    <w:rsid w:val="006D2B8B"/>
    <w:rsid w:val="006D2C57"/>
    <w:rsid w:val="006D2D73"/>
    <w:rsid w:val="006D2DEA"/>
    <w:rsid w:val="006D2E86"/>
    <w:rsid w:val="006D2EB1"/>
    <w:rsid w:val="006D303D"/>
    <w:rsid w:val="006D30B1"/>
    <w:rsid w:val="006D30CB"/>
    <w:rsid w:val="006D30F6"/>
    <w:rsid w:val="006D3163"/>
    <w:rsid w:val="006D316E"/>
    <w:rsid w:val="006D3246"/>
    <w:rsid w:val="006D336E"/>
    <w:rsid w:val="006D36BF"/>
    <w:rsid w:val="006D36E2"/>
    <w:rsid w:val="006D37EA"/>
    <w:rsid w:val="006D3802"/>
    <w:rsid w:val="006D3821"/>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C8F"/>
    <w:rsid w:val="006D5EB7"/>
    <w:rsid w:val="006D5EBB"/>
    <w:rsid w:val="006D5EE3"/>
    <w:rsid w:val="006D629B"/>
    <w:rsid w:val="006D652B"/>
    <w:rsid w:val="006D6618"/>
    <w:rsid w:val="006D698F"/>
    <w:rsid w:val="006D6B58"/>
    <w:rsid w:val="006D6DA2"/>
    <w:rsid w:val="006D719D"/>
    <w:rsid w:val="006D72F7"/>
    <w:rsid w:val="006D7334"/>
    <w:rsid w:val="006D77E9"/>
    <w:rsid w:val="006D7903"/>
    <w:rsid w:val="006D799E"/>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67B"/>
    <w:rsid w:val="006E2726"/>
    <w:rsid w:val="006E280A"/>
    <w:rsid w:val="006E296A"/>
    <w:rsid w:val="006E29F0"/>
    <w:rsid w:val="006E30C8"/>
    <w:rsid w:val="006E3199"/>
    <w:rsid w:val="006E3203"/>
    <w:rsid w:val="006E3274"/>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5CD"/>
    <w:rsid w:val="006E48CF"/>
    <w:rsid w:val="006E49CD"/>
    <w:rsid w:val="006E4A8E"/>
    <w:rsid w:val="006E4B44"/>
    <w:rsid w:val="006E4CC3"/>
    <w:rsid w:val="006E4E7E"/>
    <w:rsid w:val="006E4FFA"/>
    <w:rsid w:val="006E50B5"/>
    <w:rsid w:val="006E523B"/>
    <w:rsid w:val="006E524A"/>
    <w:rsid w:val="006E53C4"/>
    <w:rsid w:val="006E5669"/>
    <w:rsid w:val="006E56E0"/>
    <w:rsid w:val="006E56E8"/>
    <w:rsid w:val="006E573D"/>
    <w:rsid w:val="006E59CF"/>
    <w:rsid w:val="006E5A07"/>
    <w:rsid w:val="006E5A67"/>
    <w:rsid w:val="006E5B3C"/>
    <w:rsid w:val="006E6077"/>
    <w:rsid w:val="006E63F1"/>
    <w:rsid w:val="006E684D"/>
    <w:rsid w:val="006E68E1"/>
    <w:rsid w:val="006E6AE5"/>
    <w:rsid w:val="006E6AFA"/>
    <w:rsid w:val="006E6B2C"/>
    <w:rsid w:val="006E6DD4"/>
    <w:rsid w:val="006E6EE4"/>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C0A"/>
    <w:rsid w:val="006F0D3A"/>
    <w:rsid w:val="006F0DA9"/>
    <w:rsid w:val="006F0E39"/>
    <w:rsid w:val="006F1051"/>
    <w:rsid w:val="006F11B0"/>
    <w:rsid w:val="006F125D"/>
    <w:rsid w:val="006F1623"/>
    <w:rsid w:val="006F17C1"/>
    <w:rsid w:val="006F1C26"/>
    <w:rsid w:val="006F1CCF"/>
    <w:rsid w:val="006F1D19"/>
    <w:rsid w:val="006F1DA6"/>
    <w:rsid w:val="006F1E36"/>
    <w:rsid w:val="006F20C1"/>
    <w:rsid w:val="006F21EE"/>
    <w:rsid w:val="006F21FC"/>
    <w:rsid w:val="006F2206"/>
    <w:rsid w:val="006F222D"/>
    <w:rsid w:val="006F23A6"/>
    <w:rsid w:val="006F23F8"/>
    <w:rsid w:val="006F24E2"/>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25B"/>
    <w:rsid w:val="006F4450"/>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663"/>
    <w:rsid w:val="006F7AEB"/>
    <w:rsid w:val="006F7D20"/>
    <w:rsid w:val="007007AB"/>
    <w:rsid w:val="007009C0"/>
    <w:rsid w:val="00700B5B"/>
    <w:rsid w:val="00700D01"/>
    <w:rsid w:val="00700D76"/>
    <w:rsid w:val="00701023"/>
    <w:rsid w:val="007011C2"/>
    <w:rsid w:val="00701345"/>
    <w:rsid w:val="007014CE"/>
    <w:rsid w:val="007015BB"/>
    <w:rsid w:val="0070168B"/>
    <w:rsid w:val="007016AE"/>
    <w:rsid w:val="0070179E"/>
    <w:rsid w:val="00701923"/>
    <w:rsid w:val="00701A9E"/>
    <w:rsid w:val="00701B20"/>
    <w:rsid w:val="00701C27"/>
    <w:rsid w:val="00701C9E"/>
    <w:rsid w:val="00701DBA"/>
    <w:rsid w:val="0070217D"/>
    <w:rsid w:val="00702227"/>
    <w:rsid w:val="0070246B"/>
    <w:rsid w:val="0070248E"/>
    <w:rsid w:val="00702592"/>
    <w:rsid w:val="007025AB"/>
    <w:rsid w:val="00702668"/>
    <w:rsid w:val="00702677"/>
    <w:rsid w:val="007028A4"/>
    <w:rsid w:val="00702922"/>
    <w:rsid w:val="007029F6"/>
    <w:rsid w:val="00702AD1"/>
    <w:rsid w:val="00702C76"/>
    <w:rsid w:val="00702D4E"/>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3BC0"/>
    <w:rsid w:val="0070404B"/>
    <w:rsid w:val="0070416E"/>
    <w:rsid w:val="00704429"/>
    <w:rsid w:val="0070461F"/>
    <w:rsid w:val="007047EE"/>
    <w:rsid w:val="00704975"/>
    <w:rsid w:val="00704A41"/>
    <w:rsid w:val="00704CD8"/>
    <w:rsid w:val="00704D17"/>
    <w:rsid w:val="00704ECB"/>
    <w:rsid w:val="00705180"/>
    <w:rsid w:val="007051C6"/>
    <w:rsid w:val="007051E8"/>
    <w:rsid w:val="00705271"/>
    <w:rsid w:val="00705381"/>
    <w:rsid w:val="0070543B"/>
    <w:rsid w:val="007056E9"/>
    <w:rsid w:val="007059C8"/>
    <w:rsid w:val="007059E6"/>
    <w:rsid w:val="00705D34"/>
    <w:rsid w:val="00706104"/>
    <w:rsid w:val="0070612B"/>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DAE"/>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CA6"/>
    <w:rsid w:val="00710E15"/>
    <w:rsid w:val="00710F4A"/>
    <w:rsid w:val="0071149A"/>
    <w:rsid w:val="007115F8"/>
    <w:rsid w:val="00711605"/>
    <w:rsid w:val="0071169C"/>
    <w:rsid w:val="00711815"/>
    <w:rsid w:val="00711843"/>
    <w:rsid w:val="007119AD"/>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16"/>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4148"/>
    <w:rsid w:val="00714157"/>
    <w:rsid w:val="007143F7"/>
    <w:rsid w:val="00714473"/>
    <w:rsid w:val="007145DC"/>
    <w:rsid w:val="007146A0"/>
    <w:rsid w:val="00714A18"/>
    <w:rsid w:val="00714B2C"/>
    <w:rsid w:val="00714C9D"/>
    <w:rsid w:val="00714DDC"/>
    <w:rsid w:val="00714FF1"/>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687"/>
    <w:rsid w:val="00720720"/>
    <w:rsid w:val="00720AFD"/>
    <w:rsid w:val="00720B25"/>
    <w:rsid w:val="00720B80"/>
    <w:rsid w:val="00720D3A"/>
    <w:rsid w:val="00720D9B"/>
    <w:rsid w:val="007213C1"/>
    <w:rsid w:val="007215C6"/>
    <w:rsid w:val="00721A16"/>
    <w:rsid w:val="00721CE6"/>
    <w:rsid w:val="00721D94"/>
    <w:rsid w:val="00721E21"/>
    <w:rsid w:val="00721EF7"/>
    <w:rsid w:val="00722080"/>
    <w:rsid w:val="0072244D"/>
    <w:rsid w:val="00722456"/>
    <w:rsid w:val="0072249F"/>
    <w:rsid w:val="00722792"/>
    <w:rsid w:val="007227A6"/>
    <w:rsid w:val="007227E3"/>
    <w:rsid w:val="007227F0"/>
    <w:rsid w:val="00722833"/>
    <w:rsid w:val="007228CD"/>
    <w:rsid w:val="00722B91"/>
    <w:rsid w:val="00722D20"/>
    <w:rsid w:val="00722DC8"/>
    <w:rsid w:val="00722E44"/>
    <w:rsid w:val="00722F81"/>
    <w:rsid w:val="00723189"/>
    <w:rsid w:val="00723288"/>
    <w:rsid w:val="00723550"/>
    <w:rsid w:val="007235CB"/>
    <w:rsid w:val="0072371E"/>
    <w:rsid w:val="00723BAF"/>
    <w:rsid w:val="00723C02"/>
    <w:rsid w:val="00723D6A"/>
    <w:rsid w:val="00723D92"/>
    <w:rsid w:val="00723F4B"/>
    <w:rsid w:val="00723FCC"/>
    <w:rsid w:val="0072418B"/>
    <w:rsid w:val="007246E3"/>
    <w:rsid w:val="0072470C"/>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80"/>
    <w:rsid w:val="00726B36"/>
    <w:rsid w:val="00726C3B"/>
    <w:rsid w:val="00726CA7"/>
    <w:rsid w:val="00726E06"/>
    <w:rsid w:val="007271C2"/>
    <w:rsid w:val="00727249"/>
    <w:rsid w:val="0072725E"/>
    <w:rsid w:val="007272BE"/>
    <w:rsid w:val="007272E6"/>
    <w:rsid w:val="00727393"/>
    <w:rsid w:val="007278BB"/>
    <w:rsid w:val="007278C5"/>
    <w:rsid w:val="00727908"/>
    <w:rsid w:val="00727D56"/>
    <w:rsid w:val="00727E94"/>
    <w:rsid w:val="00727E96"/>
    <w:rsid w:val="0073017B"/>
    <w:rsid w:val="0073035F"/>
    <w:rsid w:val="00730412"/>
    <w:rsid w:val="00730634"/>
    <w:rsid w:val="007308B0"/>
    <w:rsid w:val="00730AD2"/>
    <w:rsid w:val="00730C51"/>
    <w:rsid w:val="00731029"/>
    <w:rsid w:val="00731501"/>
    <w:rsid w:val="0073153E"/>
    <w:rsid w:val="00731A93"/>
    <w:rsid w:val="00731BA6"/>
    <w:rsid w:val="00731C3B"/>
    <w:rsid w:val="00731E3B"/>
    <w:rsid w:val="00731EBF"/>
    <w:rsid w:val="00731FED"/>
    <w:rsid w:val="00732255"/>
    <w:rsid w:val="0073235E"/>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B23"/>
    <w:rsid w:val="0073736E"/>
    <w:rsid w:val="00737406"/>
    <w:rsid w:val="00737590"/>
    <w:rsid w:val="0073761A"/>
    <w:rsid w:val="00737772"/>
    <w:rsid w:val="0073798E"/>
    <w:rsid w:val="00737BD4"/>
    <w:rsid w:val="00737D67"/>
    <w:rsid w:val="00737ED3"/>
    <w:rsid w:val="00740380"/>
    <w:rsid w:val="007408D5"/>
    <w:rsid w:val="00740AB8"/>
    <w:rsid w:val="00740D97"/>
    <w:rsid w:val="007410B8"/>
    <w:rsid w:val="00741422"/>
    <w:rsid w:val="00741529"/>
    <w:rsid w:val="00741B02"/>
    <w:rsid w:val="00742180"/>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9F"/>
    <w:rsid w:val="00743EAE"/>
    <w:rsid w:val="00743F8E"/>
    <w:rsid w:val="00744018"/>
    <w:rsid w:val="0074414E"/>
    <w:rsid w:val="007441A1"/>
    <w:rsid w:val="007442D3"/>
    <w:rsid w:val="007443A6"/>
    <w:rsid w:val="0074466E"/>
    <w:rsid w:val="007447AC"/>
    <w:rsid w:val="007447CD"/>
    <w:rsid w:val="007447FE"/>
    <w:rsid w:val="0074483D"/>
    <w:rsid w:val="007448B2"/>
    <w:rsid w:val="00744975"/>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AA7"/>
    <w:rsid w:val="00746C06"/>
    <w:rsid w:val="00746CAF"/>
    <w:rsid w:val="00746DBD"/>
    <w:rsid w:val="00746F7D"/>
    <w:rsid w:val="00746F8C"/>
    <w:rsid w:val="00747041"/>
    <w:rsid w:val="007471EB"/>
    <w:rsid w:val="007474B6"/>
    <w:rsid w:val="0074754C"/>
    <w:rsid w:val="00747717"/>
    <w:rsid w:val="00747808"/>
    <w:rsid w:val="0074787B"/>
    <w:rsid w:val="00747AE4"/>
    <w:rsid w:val="00747D97"/>
    <w:rsid w:val="0075008D"/>
    <w:rsid w:val="0075021A"/>
    <w:rsid w:val="0075024A"/>
    <w:rsid w:val="0075054D"/>
    <w:rsid w:val="00750555"/>
    <w:rsid w:val="007505F4"/>
    <w:rsid w:val="007506D3"/>
    <w:rsid w:val="00750874"/>
    <w:rsid w:val="00750898"/>
    <w:rsid w:val="00750B35"/>
    <w:rsid w:val="00750C70"/>
    <w:rsid w:val="00750C87"/>
    <w:rsid w:val="00751105"/>
    <w:rsid w:val="00751153"/>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DE2"/>
    <w:rsid w:val="00755F8C"/>
    <w:rsid w:val="007561FE"/>
    <w:rsid w:val="0075622B"/>
    <w:rsid w:val="00756288"/>
    <w:rsid w:val="007563E6"/>
    <w:rsid w:val="0075647B"/>
    <w:rsid w:val="0075664E"/>
    <w:rsid w:val="00756B2C"/>
    <w:rsid w:val="00756C39"/>
    <w:rsid w:val="00756E2A"/>
    <w:rsid w:val="007573A8"/>
    <w:rsid w:val="00757400"/>
    <w:rsid w:val="0075753E"/>
    <w:rsid w:val="00757570"/>
    <w:rsid w:val="00757875"/>
    <w:rsid w:val="0075789F"/>
    <w:rsid w:val="007578A2"/>
    <w:rsid w:val="00757AD3"/>
    <w:rsid w:val="00757EA6"/>
    <w:rsid w:val="00757EE4"/>
    <w:rsid w:val="0076024C"/>
    <w:rsid w:val="00760319"/>
    <w:rsid w:val="00760504"/>
    <w:rsid w:val="007605D1"/>
    <w:rsid w:val="0076075A"/>
    <w:rsid w:val="00760804"/>
    <w:rsid w:val="00760845"/>
    <w:rsid w:val="00760C60"/>
    <w:rsid w:val="00760DB7"/>
    <w:rsid w:val="00760F59"/>
    <w:rsid w:val="00761020"/>
    <w:rsid w:val="007611F4"/>
    <w:rsid w:val="007612EF"/>
    <w:rsid w:val="007615B9"/>
    <w:rsid w:val="007617DB"/>
    <w:rsid w:val="00761923"/>
    <w:rsid w:val="007619F8"/>
    <w:rsid w:val="00761C24"/>
    <w:rsid w:val="00761F94"/>
    <w:rsid w:val="00761FD5"/>
    <w:rsid w:val="0076203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73"/>
    <w:rsid w:val="00763CC8"/>
    <w:rsid w:val="00764041"/>
    <w:rsid w:val="00764271"/>
    <w:rsid w:val="007643E0"/>
    <w:rsid w:val="00764514"/>
    <w:rsid w:val="0076475C"/>
    <w:rsid w:val="00764A0D"/>
    <w:rsid w:val="00764A91"/>
    <w:rsid w:val="00764D13"/>
    <w:rsid w:val="00764EC2"/>
    <w:rsid w:val="00765171"/>
    <w:rsid w:val="007651E0"/>
    <w:rsid w:val="007653A1"/>
    <w:rsid w:val="007653B0"/>
    <w:rsid w:val="0076546E"/>
    <w:rsid w:val="0076549F"/>
    <w:rsid w:val="00765561"/>
    <w:rsid w:val="007656BF"/>
    <w:rsid w:val="00765789"/>
    <w:rsid w:val="00765BDD"/>
    <w:rsid w:val="00765BDF"/>
    <w:rsid w:val="00765C03"/>
    <w:rsid w:val="00765D23"/>
    <w:rsid w:val="00765E61"/>
    <w:rsid w:val="00765F93"/>
    <w:rsid w:val="0076618B"/>
    <w:rsid w:val="00766343"/>
    <w:rsid w:val="0076654D"/>
    <w:rsid w:val="0076663D"/>
    <w:rsid w:val="00766899"/>
    <w:rsid w:val="00766A70"/>
    <w:rsid w:val="00766BD5"/>
    <w:rsid w:val="00767034"/>
    <w:rsid w:val="007673EC"/>
    <w:rsid w:val="0076786F"/>
    <w:rsid w:val="007678F9"/>
    <w:rsid w:val="0076794C"/>
    <w:rsid w:val="00767F0C"/>
    <w:rsid w:val="00770027"/>
    <w:rsid w:val="007703F9"/>
    <w:rsid w:val="00770784"/>
    <w:rsid w:val="00770798"/>
    <w:rsid w:val="007708A0"/>
    <w:rsid w:val="00770B6F"/>
    <w:rsid w:val="00770C47"/>
    <w:rsid w:val="00770C52"/>
    <w:rsid w:val="00770FE5"/>
    <w:rsid w:val="00771242"/>
    <w:rsid w:val="007713DF"/>
    <w:rsid w:val="00771466"/>
    <w:rsid w:val="00771490"/>
    <w:rsid w:val="007714CB"/>
    <w:rsid w:val="00771530"/>
    <w:rsid w:val="00771581"/>
    <w:rsid w:val="007716C4"/>
    <w:rsid w:val="00771AF8"/>
    <w:rsid w:val="00771DFC"/>
    <w:rsid w:val="00772046"/>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67C"/>
    <w:rsid w:val="00773842"/>
    <w:rsid w:val="007738D2"/>
    <w:rsid w:val="00773A51"/>
    <w:rsid w:val="00773BE4"/>
    <w:rsid w:val="00773C43"/>
    <w:rsid w:val="00774015"/>
    <w:rsid w:val="0077401C"/>
    <w:rsid w:val="0077404E"/>
    <w:rsid w:val="0077417E"/>
    <w:rsid w:val="00774835"/>
    <w:rsid w:val="007748B7"/>
    <w:rsid w:val="00774A2E"/>
    <w:rsid w:val="00774AB1"/>
    <w:rsid w:val="00774AEB"/>
    <w:rsid w:val="00774AFE"/>
    <w:rsid w:val="00774B6C"/>
    <w:rsid w:val="00774BC6"/>
    <w:rsid w:val="00774DC7"/>
    <w:rsid w:val="00774E2B"/>
    <w:rsid w:val="00774EE2"/>
    <w:rsid w:val="00774EF7"/>
    <w:rsid w:val="007752E1"/>
    <w:rsid w:val="007753CC"/>
    <w:rsid w:val="007754E8"/>
    <w:rsid w:val="007754FB"/>
    <w:rsid w:val="007755A8"/>
    <w:rsid w:val="00775671"/>
    <w:rsid w:val="00775881"/>
    <w:rsid w:val="0077590F"/>
    <w:rsid w:val="007759F2"/>
    <w:rsid w:val="00775D1E"/>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1D1"/>
    <w:rsid w:val="0078042E"/>
    <w:rsid w:val="00780674"/>
    <w:rsid w:val="00780BB9"/>
    <w:rsid w:val="00780D71"/>
    <w:rsid w:val="00780D89"/>
    <w:rsid w:val="00780DCD"/>
    <w:rsid w:val="00781072"/>
    <w:rsid w:val="007811B6"/>
    <w:rsid w:val="00781212"/>
    <w:rsid w:val="007816C3"/>
    <w:rsid w:val="007817E5"/>
    <w:rsid w:val="00781880"/>
    <w:rsid w:val="00781A8D"/>
    <w:rsid w:val="00781A8F"/>
    <w:rsid w:val="00781E41"/>
    <w:rsid w:val="00781F92"/>
    <w:rsid w:val="00782099"/>
    <w:rsid w:val="0078274F"/>
    <w:rsid w:val="0078296E"/>
    <w:rsid w:val="00782A3F"/>
    <w:rsid w:val="00782C1E"/>
    <w:rsid w:val="00782D0A"/>
    <w:rsid w:val="00782E8D"/>
    <w:rsid w:val="007831FB"/>
    <w:rsid w:val="00783466"/>
    <w:rsid w:val="007834D5"/>
    <w:rsid w:val="007834F6"/>
    <w:rsid w:val="0078384F"/>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76"/>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CC0"/>
    <w:rsid w:val="00790FCB"/>
    <w:rsid w:val="0079117A"/>
    <w:rsid w:val="007911E8"/>
    <w:rsid w:val="0079153B"/>
    <w:rsid w:val="00791562"/>
    <w:rsid w:val="0079171E"/>
    <w:rsid w:val="0079186E"/>
    <w:rsid w:val="0079196A"/>
    <w:rsid w:val="00791BA5"/>
    <w:rsid w:val="00791D02"/>
    <w:rsid w:val="00791F46"/>
    <w:rsid w:val="00791F4A"/>
    <w:rsid w:val="00792102"/>
    <w:rsid w:val="007923B3"/>
    <w:rsid w:val="0079264E"/>
    <w:rsid w:val="00792A0F"/>
    <w:rsid w:val="00792C0A"/>
    <w:rsid w:val="00792CED"/>
    <w:rsid w:val="0079309A"/>
    <w:rsid w:val="00793183"/>
    <w:rsid w:val="00793303"/>
    <w:rsid w:val="007934C6"/>
    <w:rsid w:val="0079353F"/>
    <w:rsid w:val="00793584"/>
    <w:rsid w:val="00793C88"/>
    <w:rsid w:val="00793F39"/>
    <w:rsid w:val="00793FA8"/>
    <w:rsid w:val="007940DE"/>
    <w:rsid w:val="00794130"/>
    <w:rsid w:val="007944B3"/>
    <w:rsid w:val="0079473C"/>
    <w:rsid w:val="00794977"/>
    <w:rsid w:val="00794AC3"/>
    <w:rsid w:val="00794B9B"/>
    <w:rsid w:val="00794C12"/>
    <w:rsid w:val="00794C58"/>
    <w:rsid w:val="00794C8F"/>
    <w:rsid w:val="00794F87"/>
    <w:rsid w:val="00795431"/>
    <w:rsid w:val="0079555C"/>
    <w:rsid w:val="00795E99"/>
    <w:rsid w:val="00795F5C"/>
    <w:rsid w:val="00796278"/>
    <w:rsid w:val="0079647D"/>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070"/>
    <w:rsid w:val="007A228B"/>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CC"/>
    <w:rsid w:val="007A4A3F"/>
    <w:rsid w:val="007A4E6C"/>
    <w:rsid w:val="007A51B8"/>
    <w:rsid w:val="007A529F"/>
    <w:rsid w:val="007A53D0"/>
    <w:rsid w:val="007A581A"/>
    <w:rsid w:val="007A592B"/>
    <w:rsid w:val="007A59A3"/>
    <w:rsid w:val="007A5E1E"/>
    <w:rsid w:val="007A5E31"/>
    <w:rsid w:val="007A6010"/>
    <w:rsid w:val="007A6092"/>
    <w:rsid w:val="007A63C3"/>
    <w:rsid w:val="007A6516"/>
    <w:rsid w:val="007A6753"/>
    <w:rsid w:val="007A6828"/>
    <w:rsid w:val="007A6948"/>
    <w:rsid w:val="007A6A96"/>
    <w:rsid w:val="007A6B15"/>
    <w:rsid w:val="007A6BD3"/>
    <w:rsid w:val="007A6DF2"/>
    <w:rsid w:val="007A6E04"/>
    <w:rsid w:val="007A6E92"/>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75C"/>
    <w:rsid w:val="007B0798"/>
    <w:rsid w:val="007B0BDD"/>
    <w:rsid w:val="007B0FA9"/>
    <w:rsid w:val="007B1367"/>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CF"/>
    <w:rsid w:val="007B3B44"/>
    <w:rsid w:val="007B3B86"/>
    <w:rsid w:val="007B3C65"/>
    <w:rsid w:val="007B3D81"/>
    <w:rsid w:val="007B3E85"/>
    <w:rsid w:val="007B3F96"/>
    <w:rsid w:val="007B4003"/>
    <w:rsid w:val="007B43B2"/>
    <w:rsid w:val="007B45BA"/>
    <w:rsid w:val="007B46B2"/>
    <w:rsid w:val="007B481F"/>
    <w:rsid w:val="007B48AC"/>
    <w:rsid w:val="007B48B4"/>
    <w:rsid w:val="007B4971"/>
    <w:rsid w:val="007B49BC"/>
    <w:rsid w:val="007B4B75"/>
    <w:rsid w:val="007B4E50"/>
    <w:rsid w:val="007B4E77"/>
    <w:rsid w:val="007B4F20"/>
    <w:rsid w:val="007B5196"/>
    <w:rsid w:val="007B538C"/>
    <w:rsid w:val="007B5899"/>
    <w:rsid w:val="007B5AA2"/>
    <w:rsid w:val="007B5CE5"/>
    <w:rsid w:val="007B5DB7"/>
    <w:rsid w:val="007B6070"/>
    <w:rsid w:val="007B628F"/>
    <w:rsid w:val="007B64F0"/>
    <w:rsid w:val="007B6755"/>
    <w:rsid w:val="007B6ACD"/>
    <w:rsid w:val="007B6CD5"/>
    <w:rsid w:val="007B6CF6"/>
    <w:rsid w:val="007B6D0B"/>
    <w:rsid w:val="007B6E2F"/>
    <w:rsid w:val="007B6E73"/>
    <w:rsid w:val="007B70B7"/>
    <w:rsid w:val="007B7102"/>
    <w:rsid w:val="007B7183"/>
    <w:rsid w:val="007B7212"/>
    <w:rsid w:val="007B7A09"/>
    <w:rsid w:val="007B7C0F"/>
    <w:rsid w:val="007B7C83"/>
    <w:rsid w:val="007B7DD3"/>
    <w:rsid w:val="007B7E83"/>
    <w:rsid w:val="007C0036"/>
    <w:rsid w:val="007C027A"/>
    <w:rsid w:val="007C02EE"/>
    <w:rsid w:val="007C0563"/>
    <w:rsid w:val="007C0603"/>
    <w:rsid w:val="007C0B30"/>
    <w:rsid w:val="007C0B3A"/>
    <w:rsid w:val="007C0B5B"/>
    <w:rsid w:val="007C0D50"/>
    <w:rsid w:val="007C0E94"/>
    <w:rsid w:val="007C0EA5"/>
    <w:rsid w:val="007C107B"/>
    <w:rsid w:val="007C1089"/>
    <w:rsid w:val="007C1310"/>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BEB"/>
    <w:rsid w:val="007D0C35"/>
    <w:rsid w:val="007D0C58"/>
    <w:rsid w:val="007D0EAF"/>
    <w:rsid w:val="007D0F13"/>
    <w:rsid w:val="007D1105"/>
    <w:rsid w:val="007D1170"/>
    <w:rsid w:val="007D122B"/>
    <w:rsid w:val="007D140A"/>
    <w:rsid w:val="007D167C"/>
    <w:rsid w:val="007D1728"/>
    <w:rsid w:val="007D1906"/>
    <w:rsid w:val="007D1B47"/>
    <w:rsid w:val="007D1B5D"/>
    <w:rsid w:val="007D1F56"/>
    <w:rsid w:val="007D1F83"/>
    <w:rsid w:val="007D1FAE"/>
    <w:rsid w:val="007D1FEB"/>
    <w:rsid w:val="007D1FED"/>
    <w:rsid w:val="007D2201"/>
    <w:rsid w:val="007D29C7"/>
    <w:rsid w:val="007D2B29"/>
    <w:rsid w:val="007D2B7F"/>
    <w:rsid w:val="007D2C40"/>
    <w:rsid w:val="007D2C5A"/>
    <w:rsid w:val="007D3027"/>
    <w:rsid w:val="007D30FF"/>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9C5"/>
    <w:rsid w:val="007D4EC7"/>
    <w:rsid w:val="007D4EF5"/>
    <w:rsid w:val="007D51CA"/>
    <w:rsid w:val="007D51FB"/>
    <w:rsid w:val="007D5241"/>
    <w:rsid w:val="007D52F9"/>
    <w:rsid w:val="007D5356"/>
    <w:rsid w:val="007D54EC"/>
    <w:rsid w:val="007D55B9"/>
    <w:rsid w:val="007D55CC"/>
    <w:rsid w:val="007D56D2"/>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B4"/>
    <w:rsid w:val="007E36FA"/>
    <w:rsid w:val="007E370D"/>
    <w:rsid w:val="007E38AD"/>
    <w:rsid w:val="007E38E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49C"/>
    <w:rsid w:val="007E54EA"/>
    <w:rsid w:val="007E5521"/>
    <w:rsid w:val="007E56DB"/>
    <w:rsid w:val="007E5825"/>
    <w:rsid w:val="007E5868"/>
    <w:rsid w:val="007E5B5F"/>
    <w:rsid w:val="007E6208"/>
    <w:rsid w:val="007E65A2"/>
    <w:rsid w:val="007E6869"/>
    <w:rsid w:val="007E6880"/>
    <w:rsid w:val="007E6CA5"/>
    <w:rsid w:val="007E6CCD"/>
    <w:rsid w:val="007E6D2B"/>
    <w:rsid w:val="007E6F84"/>
    <w:rsid w:val="007E703B"/>
    <w:rsid w:val="007E7243"/>
    <w:rsid w:val="007E7311"/>
    <w:rsid w:val="007E73CF"/>
    <w:rsid w:val="007E7418"/>
    <w:rsid w:val="007E7467"/>
    <w:rsid w:val="007E7473"/>
    <w:rsid w:val="007E7588"/>
    <w:rsid w:val="007E79B2"/>
    <w:rsid w:val="007E7BB9"/>
    <w:rsid w:val="007E7C27"/>
    <w:rsid w:val="007E7D81"/>
    <w:rsid w:val="007E7D88"/>
    <w:rsid w:val="007F0146"/>
    <w:rsid w:val="007F01B6"/>
    <w:rsid w:val="007F0529"/>
    <w:rsid w:val="007F074B"/>
    <w:rsid w:val="007F0B44"/>
    <w:rsid w:val="007F0BD9"/>
    <w:rsid w:val="007F0D3C"/>
    <w:rsid w:val="007F0FAB"/>
    <w:rsid w:val="007F0FB0"/>
    <w:rsid w:val="007F0FCA"/>
    <w:rsid w:val="007F1276"/>
    <w:rsid w:val="007F1754"/>
    <w:rsid w:val="007F1789"/>
    <w:rsid w:val="007F18DA"/>
    <w:rsid w:val="007F1903"/>
    <w:rsid w:val="007F1BA9"/>
    <w:rsid w:val="007F1D89"/>
    <w:rsid w:val="007F1E1D"/>
    <w:rsid w:val="007F1E90"/>
    <w:rsid w:val="007F1EE2"/>
    <w:rsid w:val="007F220A"/>
    <w:rsid w:val="007F2629"/>
    <w:rsid w:val="007F2B16"/>
    <w:rsid w:val="007F2BB5"/>
    <w:rsid w:val="007F2BC1"/>
    <w:rsid w:val="007F2BDE"/>
    <w:rsid w:val="007F2CDC"/>
    <w:rsid w:val="007F2D45"/>
    <w:rsid w:val="007F2E2F"/>
    <w:rsid w:val="007F2F7C"/>
    <w:rsid w:val="007F3099"/>
    <w:rsid w:val="007F3126"/>
    <w:rsid w:val="007F316E"/>
    <w:rsid w:val="007F3267"/>
    <w:rsid w:val="007F3499"/>
    <w:rsid w:val="007F3871"/>
    <w:rsid w:val="007F41D0"/>
    <w:rsid w:val="007F4582"/>
    <w:rsid w:val="007F46A8"/>
    <w:rsid w:val="007F471C"/>
    <w:rsid w:val="007F481A"/>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2E6"/>
    <w:rsid w:val="007F66A5"/>
    <w:rsid w:val="007F670E"/>
    <w:rsid w:val="007F6901"/>
    <w:rsid w:val="007F6991"/>
    <w:rsid w:val="007F69DE"/>
    <w:rsid w:val="007F6A39"/>
    <w:rsid w:val="007F6C73"/>
    <w:rsid w:val="007F6D94"/>
    <w:rsid w:val="007F6E12"/>
    <w:rsid w:val="007F6EA3"/>
    <w:rsid w:val="007F6EB8"/>
    <w:rsid w:val="007F730E"/>
    <w:rsid w:val="007F76A2"/>
    <w:rsid w:val="007F7911"/>
    <w:rsid w:val="007F7977"/>
    <w:rsid w:val="007F7996"/>
    <w:rsid w:val="007F7A8D"/>
    <w:rsid w:val="008000E2"/>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3F66"/>
    <w:rsid w:val="00804026"/>
    <w:rsid w:val="008041B7"/>
    <w:rsid w:val="0080430A"/>
    <w:rsid w:val="008046D1"/>
    <w:rsid w:val="0080480D"/>
    <w:rsid w:val="008048F1"/>
    <w:rsid w:val="00804B13"/>
    <w:rsid w:val="00804F5D"/>
    <w:rsid w:val="00804FAE"/>
    <w:rsid w:val="0080506D"/>
    <w:rsid w:val="00805105"/>
    <w:rsid w:val="0080516D"/>
    <w:rsid w:val="008051AC"/>
    <w:rsid w:val="008053C7"/>
    <w:rsid w:val="0080554A"/>
    <w:rsid w:val="00805656"/>
    <w:rsid w:val="00805A0C"/>
    <w:rsid w:val="00805A96"/>
    <w:rsid w:val="00805A9A"/>
    <w:rsid w:val="00805CAB"/>
    <w:rsid w:val="00805E50"/>
    <w:rsid w:val="00805F0D"/>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71"/>
    <w:rsid w:val="00810E84"/>
    <w:rsid w:val="00810F60"/>
    <w:rsid w:val="00811392"/>
    <w:rsid w:val="0081146C"/>
    <w:rsid w:val="008116ED"/>
    <w:rsid w:val="00811857"/>
    <w:rsid w:val="00811920"/>
    <w:rsid w:val="00811983"/>
    <w:rsid w:val="00811E73"/>
    <w:rsid w:val="00811EDC"/>
    <w:rsid w:val="00811EF8"/>
    <w:rsid w:val="008121B3"/>
    <w:rsid w:val="00812211"/>
    <w:rsid w:val="0081229F"/>
    <w:rsid w:val="008122F1"/>
    <w:rsid w:val="00812381"/>
    <w:rsid w:val="00812445"/>
    <w:rsid w:val="00812496"/>
    <w:rsid w:val="008126BB"/>
    <w:rsid w:val="00812DD0"/>
    <w:rsid w:val="00812F9B"/>
    <w:rsid w:val="00812FD2"/>
    <w:rsid w:val="00813138"/>
    <w:rsid w:val="008132AE"/>
    <w:rsid w:val="008133B6"/>
    <w:rsid w:val="00813485"/>
    <w:rsid w:val="00813624"/>
    <w:rsid w:val="008137F6"/>
    <w:rsid w:val="008138AC"/>
    <w:rsid w:val="00813B3D"/>
    <w:rsid w:val="00813DAE"/>
    <w:rsid w:val="00814063"/>
    <w:rsid w:val="008141CF"/>
    <w:rsid w:val="008141D7"/>
    <w:rsid w:val="00814439"/>
    <w:rsid w:val="008144A7"/>
    <w:rsid w:val="00814513"/>
    <w:rsid w:val="008146B0"/>
    <w:rsid w:val="0081484C"/>
    <w:rsid w:val="008148EE"/>
    <w:rsid w:val="008149F7"/>
    <w:rsid w:val="00814C69"/>
    <w:rsid w:val="00814E37"/>
    <w:rsid w:val="00814F3F"/>
    <w:rsid w:val="00814FD7"/>
    <w:rsid w:val="008150CB"/>
    <w:rsid w:val="0081521D"/>
    <w:rsid w:val="00815387"/>
    <w:rsid w:val="00815560"/>
    <w:rsid w:val="0081586D"/>
    <w:rsid w:val="00815C70"/>
    <w:rsid w:val="00815D55"/>
    <w:rsid w:val="00815E7F"/>
    <w:rsid w:val="008160B5"/>
    <w:rsid w:val="00816143"/>
    <w:rsid w:val="00816278"/>
    <w:rsid w:val="0081641C"/>
    <w:rsid w:val="00816665"/>
    <w:rsid w:val="0081668E"/>
    <w:rsid w:val="008166C2"/>
    <w:rsid w:val="008166F2"/>
    <w:rsid w:val="00816B9F"/>
    <w:rsid w:val="00816E0E"/>
    <w:rsid w:val="00816EDB"/>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309"/>
    <w:rsid w:val="00821439"/>
    <w:rsid w:val="00821579"/>
    <w:rsid w:val="00821611"/>
    <w:rsid w:val="00821641"/>
    <w:rsid w:val="008216A4"/>
    <w:rsid w:val="0082175F"/>
    <w:rsid w:val="0082184B"/>
    <w:rsid w:val="00821A3B"/>
    <w:rsid w:val="00821BC2"/>
    <w:rsid w:val="00821C06"/>
    <w:rsid w:val="00821CD5"/>
    <w:rsid w:val="00821CE5"/>
    <w:rsid w:val="008222BB"/>
    <w:rsid w:val="00822635"/>
    <w:rsid w:val="0082265A"/>
    <w:rsid w:val="00822712"/>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53"/>
    <w:rsid w:val="00824DDE"/>
    <w:rsid w:val="00824EC7"/>
    <w:rsid w:val="00824EF8"/>
    <w:rsid w:val="00825552"/>
    <w:rsid w:val="00825864"/>
    <w:rsid w:val="0082597A"/>
    <w:rsid w:val="00825AF0"/>
    <w:rsid w:val="00825C4F"/>
    <w:rsid w:val="00825DE1"/>
    <w:rsid w:val="00825DE6"/>
    <w:rsid w:val="00825DE9"/>
    <w:rsid w:val="00825E1A"/>
    <w:rsid w:val="00825F3F"/>
    <w:rsid w:val="00825FDA"/>
    <w:rsid w:val="00826234"/>
    <w:rsid w:val="00826680"/>
    <w:rsid w:val="008266AC"/>
    <w:rsid w:val="008269F1"/>
    <w:rsid w:val="00826BE3"/>
    <w:rsid w:val="00826C47"/>
    <w:rsid w:val="00826E11"/>
    <w:rsid w:val="00826F12"/>
    <w:rsid w:val="00826FE5"/>
    <w:rsid w:val="00827002"/>
    <w:rsid w:val="008271B3"/>
    <w:rsid w:val="0082728F"/>
    <w:rsid w:val="0082753E"/>
    <w:rsid w:val="0082771B"/>
    <w:rsid w:val="00827798"/>
    <w:rsid w:val="008278A3"/>
    <w:rsid w:val="00827AB1"/>
    <w:rsid w:val="00827AF2"/>
    <w:rsid w:val="00827AF7"/>
    <w:rsid w:val="00827B50"/>
    <w:rsid w:val="00827C15"/>
    <w:rsid w:val="00830184"/>
    <w:rsid w:val="0083062F"/>
    <w:rsid w:val="00830A40"/>
    <w:rsid w:val="00830AFB"/>
    <w:rsid w:val="00830BC9"/>
    <w:rsid w:val="00830BDA"/>
    <w:rsid w:val="00830C6F"/>
    <w:rsid w:val="00830C9D"/>
    <w:rsid w:val="00830D05"/>
    <w:rsid w:val="00830F4C"/>
    <w:rsid w:val="0083105E"/>
    <w:rsid w:val="00831409"/>
    <w:rsid w:val="00831503"/>
    <w:rsid w:val="008316B8"/>
    <w:rsid w:val="008317AE"/>
    <w:rsid w:val="00831A33"/>
    <w:rsid w:val="00831BE4"/>
    <w:rsid w:val="00831C53"/>
    <w:rsid w:val="00831D83"/>
    <w:rsid w:val="00831E51"/>
    <w:rsid w:val="00831EE0"/>
    <w:rsid w:val="0083203C"/>
    <w:rsid w:val="008321D3"/>
    <w:rsid w:val="008323AE"/>
    <w:rsid w:val="008323D8"/>
    <w:rsid w:val="0083243C"/>
    <w:rsid w:val="0083247B"/>
    <w:rsid w:val="00832575"/>
    <w:rsid w:val="008326DB"/>
    <w:rsid w:val="008326F7"/>
    <w:rsid w:val="00832871"/>
    <w:rsid w:val="00832946"/>
    <w:rsid w:val="008329DA"/>
    <w:rsid w:val="008329F0"/>
    <w:rsid w:val="00832B7D"/>
    <w:rsid w:val="00832D68"/>
    <w:rsid w:val="00832DDD"/>
    <w:rsid w:val="00833014"/>
    <w:rsid w:val="00833095"/>
    <w:rsid w:val="008331FB"/>
    <w:rsid w:val="00833237"/>
    <w:rsid w:val="00833314"/>
    <w:rsid w:val="00833388"/>
    <w:rsid w:val="008335AC"/>
    <w:rsid w:val="00833799"/>
    <w:rsid w:val="00833804"/>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125"/>
    <w:rsid w:val="00837211"/>
    <w:rsid w:val="008375B3"/>
    <w:rsid w:val="008375BD"/>
    <w:rsid w:val="00837606"/>
    <w:rsid w:val="00837631"/>
    <w:rsid w:val="008376C0"/>
    <w:rsid w:val="0083781A"/>
    <w:rsid w:val="00837AD1"/>
    <w:rsid w:val="008400B4"/>
    <w:rsid w:val="008402D9"/>
    <w:rsid w:val="0084044A"/>
    <w:rsid w:val="008408D1"/>
    <w:rsid w:val="00840DA1"/>
    <w:rsid w:val="00840F5C"/>
    <w:rsid w:val="008410A6"/>
    <w:rsid w:val="00841116"/>
    <w:rsid w:val="008411E8"/>
    <w:rsid w:val="00841248"/>
    <w:rsid w:val="008416A0"/>
    <w:rsid w:val="008417A9"/>
    <w:rsid w:val="008417B7"/>
    <w:rsid w:val="0084182A"/>
    <w:rsid w:val="00841836"/>
    <w:rsid w:val="0084197C"/>
    <w:rsid w:val="00841A43"/>
    <w:rsid w:val="00841A4C"/>
    <w:rsid w:val="00841A69"/>
    <w:rsid w:val="00841CA1"/>
    <w:rsid w:val="00841CC2"/>
    <w:rsid w:val="00841CEB"/>
    <w:rsid w:val="00841DAF"/>
    <w:rsid w:val="00841DB2"/>
    <w:rsid w:val="00841F12"/>
    <w:rsid w:val="00841F5F"/>
    <w:rsid w:val="0084204F"/>
    <w:rsid w:val="00842105"/>
    <w:rsid w:val="0084220F"/>
    <w:rsid w:val="00842399"/>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57C"/>
    <w:rsid w:val="00844658"/>
    <w:rsid w:val="00844688"/>
    <w:rsid w:val="00844738"/>
    <w:rsid w:val="00844C7F"/>
    <w:rsid w:val="00844D6C"/>
    <w:rsid w:val="00844F98"/>
    <w:rsid w:val="008450D7"/>
    <w:rsid w:val="008451EA"/>
    <w:rsid w:val="008453BD"/>
    <w:rsid w:val="00845407"/>
    <w:rsid w:val="008454F1"/>
    <w:rsid w:val="0084597B"/>
    <w:rsid w:val="008460AB"/>
    <w:rsid w:val="00846182"/>
    <w:rsid w:val="00846201"/>
    <w:rsid w:val="0084677E"/>
    <w:rsid w:val="008468EF"/>
    <w:rsid w:val="00846A96"/>
    <w:rsid w:val="00846C67"/>
    <w:rsid w:val="00846EFE"/>
    <w:rsid w:val="00846F87"/>
    <w:rsid w:val="008470F4"/>
    <w:rsid w:val="0084712E"/>
    <w:rsid w:val="00847286"/>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0C"/>
    <w:rsid w:val="00851B85"/>
    <w:rsid w:val="00851D2E"/>
    <w:rsid w:val="00851DF2"/>
    <w:rsid w:val="00851E78"/>
    <w:rsid w:val="008520FD"/>
    <w:rsid w:val="008521F5"/>
    <w:rsid w:val="008523EA"/>
    <w:rsid w:val="008525D0"/>
    <w:rsid w:val="008526B6"/>
    <w:rsid w:val="0085271D"/>
    <w:rsid w:val="008529FA"/>
    <w:rsid w:val="00852B57"/>
    <w:rsid w:val="00852C0D"/>
    <w:rsid w:val="00852C15"/>
    <w:rsid w:val="00853008"/>
    <w:rsid w:val="0085300D"/>
    <w:rsid w:val="0085364F"/>
    <w:rsid w:val="00853711"/>
    <w:rsid w:val="00853746"/>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1C7"/>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BB9"/>
    <w:rsid w:val="00856F68"/>
    <w:rsid w:val="008572B5"/>
    <w:rsid w:val="00857579"/>
    <w:rsid w:val="008577C4"/>
    <w:rsid w:val="00857B6A"/>
    <w:rsid w:val="00857C81"/>
    <w:rsid w:val="008602B4"/>
    <w:rsid w:val="008604FB"/>
    <w:rsid w:val="0086064A"/>
    <w:rsid w:val="00860A6B"/>
    <w:rsid w:val="00860CA2"/>
    <w:rsid w:val="00860CFC"/>
    <w:rsid w:val="00860D72"/>
    <w:rsid w:val="00861049"/>
    <w:rsid w:val="00861076"/>
    <w:rsid w:val="008610F7"/>
    <w:rsid w:val="0086123D"/>
    <w:rsid w:val="008615C2"/>
    <w:rsid w:val="0086176D"/>
    <w:rsid w:val="008617BD"/>
    <w:rsid w:val="008619B4"/>
    <w:rsid w:val="00861A56"/>
    <w:rsid w:val="00861C4D"/>
    <w:rsid w:val="00861C53"/>
    <w:rsid w:val="00861EE6"/>
    <w:rsid w:val="00861FAC"/>
    <w:rsid w:val="00861FB8"/>
    <w:rsid w:val="00862098"/>
    <w:rsid w:val="008620E9"/>
    <w:rsid w:val="008622B3"/>
    <w:rsid w:val="008624A2"/>
    <w:rsid w:val="008628CF"/>
    <w:rsid w:val="00862B4D"/>
    <w:rsid w:val="00862E70"/>
    <w:rsid w:val="0086313D"/>
    <w:rsid w:val="0086337D"/>
    <w:rsid w:val="008633C1"/>
    <w:rsid w:val="008634E2"/>
    <w:rsid w:val="008635B5"/>
    <w:rsid w:val="00863842"/>
    <w:rsid w:val="008638B5"/>
    <w:rsid w:val="0086396D"/>
    <w:rsid w:val="00864204"/>
    <w:rsid w:val="00864495"/>
    <w:rsid w:val="00864776"/>
    <w:rsid w:val="008647E3"/>
    <w:rsid w:val="00864ADE"/>
    <w:rsid w:val="00864B74"/>
    <w:rsid w:val="00864B7F"/>
    <w:rsid w:val="00864C20"/>
    <w:rsid w:val="00864C98"/>
    <w:rsid w:val="00864DA2"/>
    <w:rsid w:val="00864DB1"/>
    <w:rsid w:val="00864E07"/>
    <w:rsid w:val="00864E93"/>
    <w:rsid w:val="008651E9"/>
    <w:rsid w:val="00865278"/>
    <w:rsid w:val="008653B8"/>
    <w:rsid w:val="0086582D"/>
    <w:rsid w:val="00865BA3"/>
    <w:rsid w:val="00865D10"/>
    <w:rsid w:val="00865D91"/>
    <w:rsid w:val="00865FD3"/>
    <w:rsid w:val="0086611A"/>
    <w:rsid w:val="0086617A"/>
    <w:rsid w:val="008661C5"/>
    <w:rsid w:val="00866260"/>
    <w:rsid w:val="0086661E"/>
    <w:rsid w:val="00866725"/>
    <w:rsid w:val="00866749"/>
    <w:rsid w:val="00866862"/>
    <w:rsid w:val="0086692E"/>
    <w:rsid w:val="00866C57"/>
    <w:rsid w:val="00866D3B"/>
    <w:rsid w:val="00866DAD"/>
    <w:rsid w:val="00866EA8"/>
    <w:rsid w:val="00866EB8"/>
    <w:rsid w:val="00866FF9"/>
    <w:rsid w:val="008670FB"/>
    <w:rsid w:val="00867229"/>
    <w:rsid w:val="00867290"/>
    <w:rsid w:val="008672FF"/>
    <w:rsid w:val="00867391"/>
    <w:rsid w:val="008674E6"/>
    <w:rsid w:val="00867758"/>
    <w:rsid w:val="008678F9"/>
    <w:rsid w:val="00867A09"/>
    <w:rsid w:val="00867A7C"/>
    <w:rsid w:val="00867B3D"/>
    <w:rsid w:val="00867E34"/>
    <w:rsid w:val="00867F2A"/>
    <w:rsid w:val="0087003A"/>
    <w:rsid w:val="0087017F"/>
    <w:rsid w:val="0087027C"/>
    <w:rsid w:val="008702F6"/>
    <w:rsid w:val="0087050B"/>
    <w:rsid w:val="0087057A"/>
    <w:rsid w:val="00870663"/>
    <w:rsid w:val="00870701"/>
    <w:rsid w:val="0087075B"/>
    <w:rsid w:val="00870C38"/>
    <w:rsid w:val="00870DCF"/>
    <w:rsid w:val="00871007"/>
    <w:rsid w:val="00871058"/>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E9D"/>
    <w:rsid w:val="00873F90"/>
    <w:rsid w:val="00874051"/>
    <w:rsid w:val="008740B7"/>
    <w:rsid w:val="00874287"/>
    <w:rsid w:val="00874363"/>
    <w:rsid w:val="008743A8"/>
    <w:rsid w:val="0087449A"/>
    <w:rsid w:val="008744F5"/>
    <w:rsid w:val="008745BB"/>
    <w:rsid w:val="00874782"/>
    <w:rsid w:val="00874794"/>
    <w:rsid w:val="0087482A"/>
    <w:rsid w:val="00874879"/>
    <w:rsid w:val="008749F6"/>
    <w:rsid w:val="00874C3A"/>
    <w:rsid w:val="00874CD8"/>
    <w:rsid w:val="00874D67"/>
    <w:rsid w:val="00874DEA"/>
    <w:rsid w:val="00874E94"/>
    <w:rsid w:val="00874F99"/>
    <w:rsid w:val="008750A2"/>
    <w:rsid w:val="008750B8"/>
    <w:rsid w:val="00875125"/>
    <w:rsid w:val="00875228"/>
    <w:rsid w:val="00875247"/>
    <w:rsid w:val="0087547B"/>
    <w:rsid w:val="0087576D"/>
    <w:rsid w:val="008758BE"/>
    <w:rsid w:val="00875957"/>
    <w:rsid w:val="00875A5B"/>
    <w:rsid w:val="00875B31"/>
    <w:rsid w:val="0087638D"/>
    <w:rsid w:val="008764DF"/>
    <w:rsid w:val="008765D7"/>
    <w:rsid w:val="008767DE"/>
    <w:rsid w:val="00876C6E"/>
    <w:rsid w:val="00876C97"/>
    <w:rsid w:val="00876DF0"/>
    <w:rsid w:val="00877724"/>
    <w:rsid w:val="00877912"/>
    <w:rsid w:val="0087793C"/>
    <w:rsid w:val="008779EE"/>
    <w:rsid w:val="00877A2A"/>
    <w:rsid w:val="00877AF0"/>
    <w:rsid w:val="00877B22"/>
    <w:rsid w:val="00877C42"/>
    <w:rsid w:val="00877D65"/>
    <w:rsid w:val="00877FAF"/>
    <w:rsid w:val="008802D5"/>
    <w:rsid w:val="00880518"/>
    <w:rsid w:val="00880807"/>
    <w:rsid w:val="008809E2"/>
    <w:rsid w:val="00880AC1"/>
    <w:rsid w:val="00880C6D"/>
    <w:rsid w:val="00880D1A"/>
    <w:rsid w:val="00880DC3"/>
    <w:rsid w:val="00880E5C"/>
    <w:rsid w:val="00881520"/>
    <w:rsid w:val="008815E6"/>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F3F"/>
    <w:rsid w:val="00884FB6"/>
    <w:rsid w:val="00884FBC"/>
    <w:rsid w:val="00884FE3"/>
    <w:rsid w:val="0088505E"/>
    <w:rsid w:val="0088508B"/>
    <w:rsid w:val="008850B9"/>
    <w:rsid w:val="00885258"/>
    <w:rsid w:val="00885269"/>
    <w:rsid w:val="008853A1"/>
    <w:rsid w:val="008854E1"/>
    <w:rsid w:val="00885F7B"/>
    <w:rsid w:val="00885FC2"/>
    <w:rsid w:val="008860E2"/>
    <w:rsid w:val="008861C6"/>
    <w:rsid w:val="00886397"/>
    <w:rsid w:val="00886596"/>
    <w:rsid w:val="008865C8"/>
    <w:rsid w:val="0088665C"/>
    <w:rsid w:val="00886A7D"/>
    <w:rsid w:val="00886AFE"/>
    <w:rsid w:val="00886D76"/>
    <w:rsid w:val="00886E1B"/>
    <w:rsid w:val="0088708C"/>
    <w:rsid w:val="008870DF"/>
    <w:rsid w:val="008870E1"/>
    <w:rsid w:val="008874F3"/>
    <w:rsid w:val="0088755A"/>
    <w:rsid w:val="008879F8"/>
    <w:rsid w:val="00887BA9"/>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48"/>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4E7"/>
    <w:rsid w:val="008935A9"/>
    <w:rsid w:val="00893788"/>
    <w:rsid w:val="008937ED"/>
    <w:rsid w:val="008939FA"/>
    <w:rsid w:val="00893A98"/>
    <w:rsid w:val="00893B5C"/>
    <w:rsid w:val="00893B7C"/>
    <w:rsid w:val="00893DE7"/>
    <w:rsid w:val="00893F7E"/>
    <w:rsid w:val="0089401E"/>
    <w:rsid w:val="008942F3"/>
    <w:rsid w:val="0089434E"/>
    <w:rsid w:val="00894387"/>
    <w:rsid w:val="00894690"/>
    <w:rsid w:val="00894884"/>
    <w:rsid w:val="00894931"/>
    <w:rsid w:val="00894B2A"/>
    <w:rsid w:val="00894CA2"/>
    <w:rsid w:val="00894EF6"/>
    <w:rsid w:val="00894F2A"/>
    <w:rsid w:val="00895092"/>
    <w:rsid w:val="00895290"/>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6E4B"/>
    <w:rsid w:val="00897BB2"/>
    <w:rsid w:val="00897CB7"/>
    <w:rsid w:val="00897CD1"/>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599"/>
    <w:rsid w:val="008A370C"/>
    <w:rsid w:val="008A3994"/>
    <w:rsid w:val="008A3AAB"/>
    <w:rsid w:val="008A3F0D"/>
    <w:rsid w:val="008A3F20"/>
    <w:rsid w:val="008A4239"/>
    <w:rsid w:val="008A4603"/>
    <w:rsid w:val="008A4779"/>
    <w:rsid w:val="008A49A1"/>
    <w:rsid w:val="008A4D86"/>
    <w:rsid w:val="008A4DAD"/>
    <w:rsid w:val="008A4F1A"/>
    <w:rsid w:val="008A4F2F"/>
    <w:rsid w:val="008A50D9"/>
    <w:rsid w:val="008A510C"/>
    <w:rsid w:val="008A5622"/>
    <w:rsid w:val="008A57D7"/>
    <w:rsid w:val="008A5829"/>
    <w:rsid w:val="008A5851"/>
    <w:rsid w:val="008A5906"/>
    <w:rsid w:val="008A5D06"/>
    <w:rsid w:val="008A6175"/>
    <w:rsid w:val="008A63B3"/>
    <w:rsid w:val="008A65D0"/>
    <w:rsid w:val="008A6707"/>
    <w:rsid w:val="008A6811"/>
    <w:rsid w:val="008A6914"/>
    <w:rsid w:val="008A6936"/>
    <w:rsid w:val="008A69C4"/>
    <w:rsid w:val="008A6A19"/>
    <w:rsid w:val="008A6A63"/>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B0233"/>
    <w:rsid w:val="008B0BD4"/>
    <w:rsid w:val="008B0CD1"/>
    <w:rsid w:val="008B0D2C"/>
    <w:rsid w:val="008B0D4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810"/>
    <w:rsid w:val="008B28D5"/>
    <w:rsid w:val="008B2993"/>
    <w:rsid w:val="008B2C2B"/>
    <w:rsid w:val="008B357F"/>
    <w:rsid w:val="008B38D9"/>
    <w:rsid w:val="008B3910"/>
    <w:rsid w:val="008B3A6F"/>
    <w:rsid w:val="008B3AC6"/>
    <w:rsid w:val="008B3C3F"/>
    <w:rsid w:val="008B3CA7"/>
    <w:rsid w:val="008B3D29"/>
    <w:rsid w:val="008B3D71"/>
    <w:rsid w:val="008B3D88"/>
    <w:rsid w:val="008B3E97"/>
    <w:rsid w:val="008B3F4D"/>
    <w:rsid w:val="008B3F52"/>
    <w:rsid w:val="008B3FA1"/>
    <w:rsid w:val="008B428B"/>
    <w:rsid w:val="008B42B5"/>
    <w:rsid w:val="008B42BE"/>
    <w:rsid w:val="008B4562"/>
    <w:rsid w:val="008B4585"/>
    <w:rsid w:val="008B45E2"/>
    <w:rsid w:val="008B47E0"/>
    <w:rsid w:val="008B4A10"/>
    <w:rsid w:val="008B4B6A"/>
    <w:rsid w:val="008B4E40"/>
    <w:rsid w:val="008B4F3D"/>
    <w:rsid w:val="008B50B7"/>
    <w:rsid w:val="008B51E5"/>
    <w:rsid w:val="008B5216"/>
    <w:rsid w:val="008B5784"/>
    <w:rsid w:val="008B5A57"/>
    <w:rsid w:val="008B5BF6"/>
    <w:rsid w:val="008B5CD7"/>
    <w:rsid w:val="008B5DDA"/>
    <w:rsid w:val="008B5F62"/>
    <w:rsid w:val="008B60B2"/>
    <w:rsid w:val="008B60CF"/>
    <w:rsid w:val="008B61BB"/>
    <w:rsid w:val="008B61D1"/>
    <w:rsid w:val="008B6413"/>
    <w:rsid w:val="008B6450"/>
    <w:rsid w:val="008B65DC"/>
    <w:rsid w:val="008B67F5"/>
    <w:rsid w:val="008B6804"/>
    <w:rsid w:val="008B6C13"/>
    <w:rsid w:val="008B6EBA"/>
    <w:rsid w:val="008B6FD0"/>
    <w:rsid w:val="008B7059"/>
    <w:rsid w:val="008B706E"/>
    <w:rsid w:val="008B714E"/>
    <w:rsid w:val="008B7519"/>
    <w:rsid w:val="008B7C35"/>
    <w:rsid w:val="008C0127"/>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2E6"/>
    <w:rsid w:val="008C258D"/>
    <w:rsid w:val="008C264B"/>
    <w:rsid w:val="008C2697"/>
    <w:rsid w:val="008C27A4"/>
    <w:rsid w:val="008C281F"/>
    <w:rsid w:val="008C2973"/>
    <w:rsid w:val="008C2B1F"/>
    <w:rsid w:val="008C2CF6"/>
    <w:rsid w:val="008C2DA8"/>
    <w:rsid w:val="008C2E00"/>
    <w:rsid w:val="008C2E08"/>
    <w:rsid w:val="008C2FE8"/>
    <w:rsid w:val="008C3024"/>
    <w:rsid w:val="008C3211"/>
    <w:rsid w:val="008C3377"/>
    <w:rsid w:val="008C35F5"/>
    <w:rsid w:val="008C3875"/>
    <w:rsid w:val="008C38DB"/>
    <w:rsid w:val="008C39C7"/>
    <w:rsid w:val="008C3D70"/>
    <w:rsid w:val="008C3F05"/>
    <w:rsid w:val="008C4033"/>
    <w:rsid w:val="008C4074"/>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5DF"/>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88A"/>
    <w:rsid w:val="008D09A8"/>
    <w:rsid w:val="008D09B7"/>
    <w:rsid w:val="008D0C50"/>
    <w:rsid w:val="008D102C"/>
    <w:rsid w:val="008D122A"/>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E87"/>
    <w:rsid w:val="008D3FD3"/>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AA3"/>
    <w:rsid w:val="008D5C05"/>
    <w:rsid w:val="008D5C11"/>
    <w:rsid w:val="008D5D8B"/>
    <w:rsid w:val="008D6421"/>
    <w:rsid w:val="008D65AD"/>
    <w:rsid w:val="008D6696"/>
    <w:rsid w:val="008D686F"/>
    <w:rsid w:val="008D691C"/>
    <w:rsid w:val="008D699A"/>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A3F"/>
    <w:rsid w:val="008E0B4E"/>
    <w:rsid w:val="008E0D78"/>
    <w:rsid w:val="008E0DE7"/>
    <w:rsid w:val="008E0FFD"/>
    <w:rsid w:val="008E120D"/>
    <w:rsid w:val="008E12BC"/>
    <w:rsid w:val="008E1335"/>
    <w:rsid w:val="008E148B"/>
    <w:rsid w:val="008E14AA"/>
    <w:rsid w:val="008E14E5"/>
    <w:rsid w:val="008E1672"/>
    <w:rsid w:val="008E1865"/>
    <w:rsid w:val="008E18B8"/>
    <w:rsid w:val="008E1905"/>
    <w:rsid w:val="008E1961"/>
    <w:rsid w:val="008E19F7"/>
    <w:rsid w:val="008E1BD6"/>
    <w:rsid w:val="008E1CEE"/>
    <w:rsid w:val="008E1D7E"/>
    <w:rsid w:val="008E1DB9"/>
    <w:rsid w:val="008E1E97"/>
    <w:rsid w:val="008E230D"/>
    <w:rsid w:val="008E23B2"/>
    <w:rsid w:val="008E2517"/>
    <w:rsid w:val="008E2C32"/>
    <w:rsid w:val="008E2E86"/>
    <w:rsid w:val="008E3066"/>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C9E"/>
    <w:rsid w:val="008E5D1A"/>
    <w:rsid w:val="008E5D7C"/>
    <w:rsid w:val="008E5E9B"/>
    <w:rsid w:val="008E5EAC"/>
    <w:rsid w:val="008E5EFB"/>
    <w:rsid w:val="008E5F09"/>
    <w:rsid w:val="008E5FC0"/>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999"/>
    <w:rsid w:val="008F1B07"/>
    <w:rsid w:val="008F1C43"/>
    <w:rsid w:val="008F1D73"/>
    <w:rsid w:val="008F1DA4"/>
    <w:rsid w:val="008F1F42"/>
    <w:rsid w:val="008F1F60"/>
    <w:rsid w:val="008F20E5"/>
    <w:rsid w:val="008F2310"/>
    <w:rsid w:val="008F2358"/>
    <w:rsid w:val="008F235B"/>
    <w:rsid w:val="008F24B9"/>
    <w:rsid w:val="008F24D7"/>
    <w:rsid w:val="008F255A"/>
    <w:rsid w:val="008F258F"/>
    <w:rsid w:val="008F271D"/>
    <w:rsid w:val="008F274C"/>
    <w:rsid w:val="008F2758"/>
    <w:rsid w:val="008F2D66"/>
    <w:rsid w:val="008F2F1C"/>
    <w:rsid w:val="008F2F3D"/>
    <w:rsid w:val="008F309F"/>
    <w:rsid w:val="008F327E"/>
    <w:rsid w:val="008F32F0"/>
    <w:rsid w:val="008F3632"/>
    <w:rsid w:val="008F3AD7"/>
    <w:rsid w:val="008F3AE1"/>
    <w:rsid w:val="008F3C39"/>
    <w:rsid w:val="008F3C3C"/>
    <w:rsid w:val="008F3C71"/>
    <w:rsid w:val="008F4007"/>
    <w:rsid w:val="008F4040"/>
    <w:rsid w:val="008F40EB"/>
    <w:rsid w:val="008F41AE"/>
    <w:rsid w:val="008F440E"/>
    <w:rsid w:val="008F4509"/>
    <w:rsid w:val="008F45BC"/>
    <w:rsid w:val="008F47BF"/>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1E1"/>
    <w:rsid w:val="008F621E"/>
    <w:rsid w:val="008F62EF"/>
    <w:rsid w:val="008F6AEB"/>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8F7EDF"/>
    <w:rsid w:val="0090006F"/>
    <w:rsid w:val="00900379"/>
    <w:rsid w:val="00900A8B"/>
    <w:rsid w:val="00900A90"/>
    <w:rsid w:val="00900BBB"/>
    <w:rsid w:val="00900C7D"/>
    <w:rsid w:val="00900CA6"/>
    <w:rsid w:val="00900DB9"/>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C0"/>
    <w:rsid w:val="00902467"/>
    <w:rsid w:val="00902716"/>
    <w:rsid w:val="009028C7"/>
    <w:rsid w:val="00902975"/>
    <w:rsid w:val="00902D46"/>
    <w:rsid w:val="00902E7B"/>
    <w:rsid w:val="00902EAE"/>
    <w:rsid w:val="00902FD2"/>
    <w:rsid w:val="0090314A"/>
    <w:rsid w:val="00903247"/>
    <w:rsid w:val="009032C8"/>
    <w:rsid w:val="009035F5"/>
    <w:rsid w:val="00903623"/>
    <w:rsid w:val="009037A1"/>
    <w:rsid w:val="00903A2A"/>
    <w:rsid w:val="00903A2F"/>
    <w:rsid w:val="00903B31"/>
    <w:rsid w:val="00903E43"/>
    <w:rsid w:val="00903E46"/>
    <w:rsid w:val="00903E94"/>
    <w:rsid w:val="00903EC9"/>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987"/>
    <w:rsid w:val="009079E6"/>
    <w:rsid w:val="00907B06"/>
    <w:rsid w:val="00907B5C"/>
    <w:rsid w:val="00907ED9"/>
    <w:rsid w:val="00907EE6"/>
    <w:rsid w:val="00910091"/>
    <w:rsid w:val="00910096"/>
    <w:rsid w:val="0091010A"/>
    <w:rsid w:val="009101E1"/>
    <w:rsid w:val="0091030C"/>
    <w:rsid w:val="0091065D"/>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A64"/>
    <w:rsid w:val="00912B61"/>
    <w:rsid w:val="00912B67"/>
    <w:rsid w:val="00912C7A"/>
    <w:rsid w:val="00912CBE"/>
    <w:rsid w:val="00912EA8"/>
    <w:rsid w:val="00913058"/>
    <w:rsid w:val="009133BB"/>
    <w:rsid w:val="00913525"/>
    <w:rsid w:val="00913581"/>
    <w:rsid w:val="00913625"/>
    <w:rsid w:val="00913641"/>
    <w:rsid w:val="009136BD"/>
    <w:rsid w:val="00913711"/>
    <w:rsid w:val="00913762"/>
    <w:rsid w:val="0091384E"/>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569"/>
    <w:rsid w:val="00915816"/>
    <w:rsid w:val="0091583A"/>
    <w:rsid w:val="009158D5"/>
    <w:rsid w:val="00915B65"/>
    <w:rsid w:val="00915B99"/>
    <w:rsid w:val="00915E4B"/>
    <w:rsid w:val="00915E4E"/>
    <w:rsid w:val="00915FCC"/>
    <w:rsid w:val="00915FE8"/>
    <w:rsid w:val="009162B4"/>
    <w:rsid w:val="00916384"/>
    <w:rsid w:val="00916386"/>
    <w:rsid w:val="009163C4"/>
    <w:rsid w:val="00916424"/>
    <w:rsid w:val="009165D5"/>
    <w:rsid w:val="00916EA0"/>
    <w:rsid w:val="009178B5"/>
    <w:rsid w:val="009178DB"/>
    <w:rsid w:val="00917A08"/>
    <w:rsid w:val="00917B6B"/>
    <w:rsid w:val="00917BEA"/>
    <w:rsid w:val="00917CBC"/>
    <w:rsid w:val="00917DDE"/>
    <w:rsid w:val="00917F48"/>
    <w:rsid w:val="00917FFE"/>
    <w:rsid w:val="00920045"/>
    <w:rsid w:val="009200AF"/>
    <w:rsid w:val="009204E6"/>
    <w:rsid w:val="009205C0"/>
    <w:rsid w:val="009207DD"/>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1FF4"/>
    <w:rsid w:val="0092202B"/>
    <w:rsid w:val="0092230D"/>
    <w:rsid w:val="0092241A"/>
    <w:rsid w:val="0092266F"/>
    <w:rsid w:val="00922909"/>
    <w:rsid w:val="00922C49"/>
    <w:rsid w:val="00922D31"/>
    <w:rsid w:val="009230A2"/>
    <w:rsid w:val="00923274"/>
    <w:rsid w:val="009234E3"/>
    <w:rsid w:val="00923568"/>
    <w:rsid w:val="0092387E"/>
    <w:rsid w:val="00923DD6"/>
    <w:rsid w:val="0092404C"/>
    <w:rsid w:val="00924190"/>
    <w:rsid w:val="00924409"/>
    <w:rsid w:val="0092460E"/>
    <w:rsid w:val="009247CB"/>
    <w:rsid w:val="0092483E"/>
    <w:rsid w:val="0092484F"/>
    <w:rsid w:val="00924898"/>
    <w:rsid w:val="00924970"/>
    <w:rsid w:val="00924974"/>
    <w:rsid w:val="00924A8D"/>
    <w:rsid w:val="00924B02"/>
    <w:rsid w:val="00924C3D"/>
    <w:rsid w:val="00925002"/>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D7F"/>
    <w:rsid w:val="00927F0D"/>
    <w:rsid w:val="009303B5"/>
    <w:rsid w:val="0093041C"/>
    <w:rsid w:val="00930762"/>
    <w:rsid w:val="0093088F"/>
    <w:rsid w:val="00930927"/>
    <w:rsid w:val="00930DA3"/>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A4D"/>
    <w:rsid w:val="00935B8E"/>
    <w:rsid w:val="00935C8F"/>
    <w:rsid w:val="00935D4F"/>
    <w:rsid w:val="00935E93"/>
    <w:rsid w:val="00935F4A"/>
    <w:rsid w:val="00935FF6"/>
    <w:rsid w:val="009360EE"/>
    <w:rsid w:val="009362BC"/>
    <w:rsid w:val="009363C6"/>
    <w:rsid w:val="0093650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4EC"/>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43A"/>
    <w:rsid w:val="00942753"/>
    <w:rsid w:val="00942783"/>
    <w:rsid w:val="0094288F"/>
    <w:rsid w:val="009428B5"/>
    <w:rsid w:val="009429D1"/>
    <w:rsid w:val="00942A02"/>
    <w:rsid w:val="00942BB4"/>
    <w:rsid w:val="00942C5E"/>
    <w:rsid w:val="00942F6C"/>
    <w:rsid w:val="00943295"/>
    <w:rsid w:val="0094345E"/>
    <w:rsid w:val="0094362A"/>
    <w:rsid w:val="009436F7"/>
    <w:rsid w:val="009438F6"/>
    <w:rsid w:val="00943B00"/>
    <w:rsid w:val="00943CAA"/>
    <w:rsid w:val="00943D2E"/>
    <w:rsid w:val="00943D31"/>
    <w:rsid w:val="0094417A"/>
    <w:rsid w:val="009442DC"/>
    <w:rsid w:val="009443AF"/>
    <w:rsid w:val="009445A3"/>
    <w:rsid w:val="009445B3"/>
    <w:rsid w:val="009445C6"/>
    <w:rsid w:val="00944819"/>
    <w:rsid w:val="00944825"/>
    <w:rsid w:val="00944A67"/>
    <w:rsid w:val="00944A88"/>
    <w:rsid w:val="00944A8A"/>
    <w:rsid w:val="00944ADE"/>
    <w:rsid w:val="00944AFA"/>
    <w:rsid w:val="00944DD3"/>
    <w:rsid w:val="00944F1D"/>
    <w:rsid w:val="00944F4E"/>
    <w:rsid w:val="009450F4"/>
    <w:rsid w:val="009454E8"/>
    <w:rsid w:val="0094556B"/>
    <w:rsid w:val="009456CC"/>
    <w:rsid w:val="00945751"/>
    <w:rsid w:val="00945862"/>
    <w:rsid w:val="009458C1"/>
    <w:rsid w:val="009459A6"/>
    <w:rsid w:val="009459DC"/>
    <w:rsid w:val="00945A66"/>
    <w:rsid w:val="00945BD5"/>
    <w:rsid w:val="00945BF4"/>
    <w:rsid w:val="00945E25"/>
    <w:rsid w:val="00945E5C"/>
    <w:rsid w:val="00945EB0"/>
    <w:rsid w:val="00945FB2"/>
    <w:rsid w:val="00945FD3"/>
    <w:rsid w:val="0094602C"/>
    <w:rsid w:val="009461D9"/>
    <w:rsid w:val="0094627C"/>
    <w:rsid w:val="009462B4"/>
    <w:rsid w:val="0094630A"/>
    <w:rsid w:val="00946547"/>
    <w:rsid w:val="009465FB"/>
    <w:rsid w:val="009467A1"/>
    <w:rsid w:val="009467C4"/>
    <w:rsid w:val="00946943"/>
    <w:rsid w:val="009469F5"/>
    <w:rsid w:val="00946B8E"/>
    <w:rsid w:val="00946CF0"/>
    <w:rsid w:val="00947229"/>
    <w:rsid w:val="0094730D"/>
    <w:rsid w:val="009473C0"/>
    <w:rsid w:val="009473CF"/>
    <w:rsid w:val="009474DA"/>
    <w:rsid w:val="00947533"/>
    <w:rsid w:val="00947623"/>
    <w:rsid w:val="00947639"/>
    <w:rsid w:val="009478A3"/>
    <w:rsid w:val="009478E8"/>
    <w:rsid w:val="00947970"/>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AFF"/>
    <w:rsid w:val="00951B62"/>
    <w:rsid w:val="00951B96"/>
    <w:rsid w:val="00951C3D"/>
    <w:rsid w:val="00951CF6"/>
    <w:rsid w:val="00951DCC"/>
    <w:rsid w:val="00951ED7"/>
    <w:rsid w:val="00951F9C"/>
    <w:rsid w:val="0095215C"/>
    <w:rsid w:val="009521BC"/>
    <w:rsid w:val="00952263"/>
    <w:rsid w:val="00952275"/>
    <w:rsid w:val="00952276"/>
    <w:rsid w:val="0095232F"/>
    <w:rsid w:val="009524E1"/>
    <w:rsid w:val="009525F4"/>
    <w:rsid w:val="009529AF"/>
    <w:rsid w:val="00952A20"/>
    <w:rsid w:val="00952EFC"/>
    <w:rsid w:val="00952F6B"/>
    <w:rsid w:val="00953240"/>
    <w:rsid w:val="009532DF"/>
    <w:rsid w:val="009532FF"/>
    <w:rsid w:val="009533CF"/>
    <w:rsid w:val="00953608"/>
    <w:rsid w:val="0095360D"/>
    <w:rsid w:val="009536F8"/>
    <w:rsid w:val="009537AF"/>
    <w:rsid w:val="00953951"/>
    <w:rsid w:val="00953C3A"/>
    <w:rsid w:val="00953ED7"/>
    <w:rsid w:val="0095400F"/>
    <w:rsid w:val="009540BD"/>
    <w:rsid w:val="009540E9"/>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603E"/>
    <w:rsid w:val="009562FE"/>
    <w:rsid w:val="0095652B"/>
    <w:rsid w:val="00956713"/>
    <w:rsid w:val="009568A3"/>
    <w:rsid w:val="0095691F"/>
    <w:rsid w:val="009569C0"/>
    <w:rsid w:val="009569EF"/>
    <w:rsid w:val="00956EBB"/>
    <w:rsid w:val="00956F18"/>
    <w:rsid w:val="00956F57"/>
    <w:rsid w:val="0095706C"/>
    <w:rsid w:val="009571D2"/>
    <w:rsid w:val="0095726B"/>
    <w:rsid w:val="00957358"/>
    <w:rsid w:val="00957389"/>
    <w:rsid w:val="0095770F"/>
    <w:rsid w:val="00957923"/>
    <w:rsid w:val="00957989"/>
    <w:rsid w:val="00957B55"/>
    <w:rsid w:val="00957C44"/>
    <w:rsid w:val="00957EDB"/>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78"/>
    <w:rsid w:val="00962713"/>
    <w:rsid w:val="0096277A"/>
    <w:rsid w:val="0096297D"/>
    <w:rsid w:val="00962ABA"/>
    <w:rsid w:val="00962FD9"/>
    <w:rsid w:val="00963773"/>
    <w:rsid w:val="0096377C"/>
    <w:rsid w:val="009638C4"/>
    <w:rsid w:val="00963A17"/>
    <w:rsid w:val="00963D2E"/>
    <w:rsid w:val="00963D54"/>
    <w:rsid w:val="00963D97"/>
    <w:rsid w:val="00963E32"/>
    <w:rsid w:val="00964337"/>
    <w:rsid w:val="009643FB"/>
    <w:rsid w:val="0096472B"/>
    <w:rsid w:val="0096474A"/>
    <w:rsid w:val="009648EE"/>
    <w:rsid w:val="009648F8"/>
    <w:rsid w:val="00964BA8"/>
    <w:rsid w:val="00964C0A"/>
    <w:rsid w:val="00964C4D"/>
    <w:rsid w:val="00964CD8"/>
    <w:rsid w:val="00964CDD"/>
    <w:rsid w:val="00964DF3"/>
    <w:rsid w:val="00964E0A"/>
    <w:rsid w:val="00964EFE"/>
    <w:rsid w:val="00964FB9"/>
    <w:rsid w:val="00964FFA"/>
    <w:rsid w:val="00965587"/>
    <w:rsid w:val="009655F9"/>
    <w:rsid w:val="0096578E"/>
    <w:rsid w:val="0096581B"/>
    <w:rsid w:val="0096581C"/>
    <w:rsid w:val="009658A6"/>
    <w:rsid w:val="00965D87"/>
    <w:rsid w:val="00965D92"/>
    <w:rsid w:val="00965DC1"/>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34"/>
    <w:rsid w:val="009701B9"/>
    <w:rsid w:val="00970221"/>
    <w:rsid w:val="00970331"/>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0DCA"/>
    <w:rsid w:val="009713E7"/>
    <w:rsid w:val="00971846"/>
    <w:rsid w:val="00971E0E"/>
    <w:rsid w:val="00971E29"/>
    <w:rsid w:val="00971F6C"/>
    <w:rsid w:val="00972228"/>
    <w:rsid w:val="00972479"/>
    <w:rsid w:val="0097255A"/>
    <w:rsid w:val="009725EC"/>
    <w:rsid w:val="00972939"/>
    <w:rsid w:val="009729B9"/>
    <w:rsid w:val="00972B70"/>
    <w:rsid w:val="00972C9D"/>
    <w:rsid w:val="00972D04"/>
    <w:rsid w:val="0097306C"/>
    <w:rsid w:val="009731F1"/>
    <w:rsid w:val="00973210"/>
    <w:rsid w:val="00973632"/>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F17"/>
    <w:rsid w:val="00975FD7"/>
    <w:rsid w:val="009760B5"/>
    <w:rsid w:val="00976293"/>
    <w:rsid w:val="009763D6"/>
    <w:rsid w:val="00976CC6"/>
    <w:rsid w:val="00976F25"/>
    <w:rsid w:val="009775ED"/>
    <w:rsid w:val="00977854"/>
    <w:rsid w:val="009779AE"/>
    <w:rsid w:val="009779BA"/>
    <w:rsid w:val="00977E38"/>
    <w:rsid w:val="00977FC2"/>
    <w:rsid w:val="00980020"/>
    <w:rsid w:val="00980234"/>
    <w:rsid w:val="00980331"/>
    <w:rsid w:val="0098044D"/>
    <w:rsid w:val="009804D2"/>
    <w:rsid w:val="00980642"/>
    <w:rsid w:val="0098072F"/>
    <w:rsid w:val="0098087F"/>
    <w:rsid w:val="0098088B"/>
    <w:rsid w:val="00980F01"/>
    <w:rsid w:val="00980F7A"/>
    <w:rsid w:val="009810EB"/>
    <w:rsid w:val="0098120B"/>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AD1"/>
    <w:rsid w:val="00983B62"/>
    <w:rsid w:val="0098400A"/>
    <w:rsid w:val="00984108"/>
    <w:rsid w:val="009841B6"/>
    <w:rsid w:val="0098421F"/>
    <w:rsid w:val="0098430E"/>
    <w:rsid w:val="0098447B"/>
    <w:rsid w:val="009844AD"/>
    <w:rsid w:val="009844DD"/>
    <w:rsid w:val="00984575"/>
    <w:rsid w:val="00984883"/>
    <w:rsid w:val="00984C45"/>
    <w:rsid w:val="00984C9D"/>
    <w:rsid w:val="0098512D"/>
    <w:rsid w:val="00985352"/>
    <w:rsid w:val="00985582"/>
    <w:rsid w:val="009855CE"/>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05"/>
    <w:rsid w:val="00986D55"/>
    <w:rsid w:val="00986F7B"/>
    <w:rsid w:val="0098702A"/>
    <w:rsid w:val="0098707C"/>
    <w:rsid w:val="00987421"/>
    <w:rsid w:val="00987533"/>
    <w:rsid w:val="0098770B"/>
    <w:rsid w:val="00987768"/>
    <w:rsid w:val="00987B0C"/>
    <w:rsid w:val="00987D14"/>
    <w:rsid w:val="00987E70"/>
    <w:rsid w:val="0099005D"/>
    <w:rsid w:val="009904A8"/>
    <w:rsid w:val="00990591"/>
    <w:rsid w:val="009908B2"/>
    <w:rsid w:val="0099094B"/>
    <w:rsid w:val="0099099F"/>
    <w:rsid w:val="009911AB"/>
    <w:rsid w:val="009911BF"/>
    <w:rsid w:val="00991250"/>
    <w:rsid w:val="00991483"/>
    <w:rsid w:val="0099154D"/>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A47"/>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25E"/>
    <w:rsid w:val="00996527"/>
    <w:rsid w:val="00996732"/>
    <w:rsid w:val="0099686D"/>
    <w:rsid w:val="00996913"/>
    <w:rsid w:val="00996AB1"/>
    <w:rsid w:val="00996BEB"/>
    <w:rsid w:val="00996C7F"/>
    <w:rsid w:val="00996D66"/>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EF0"/>
    <w:rsid w:val="009A0F42"/>
    <w:rsid w:val="009A10A0"/>
    <w:rsid w:val="009A12FE"/>
    <w:rsid w:val="009A13AE"/>
    <w:rsid w:val="009A1492"/>
    <w:rsid w:val="009A15E6"/>
    <w:rsid w:val="009A15EC"/>
    <w:rsid w:val="009A1647"/>
    <w:rsid w:val="009A17A5"/>
    <w:rsid w:val="009A19DF"/>
    <w:rsid w:val="009A1BC8"/>
    <w:rsid w:val="009A1C1E"/>
    <w:rsid w:val="009A1DA8"/>
    <w:rsid w:val="009A1FB8"/>
    <w:rsid w:val="009A20F8"/>
    <w:rsid w:val="009A2513"/>
    <w:rsid w:val="009A25C0"/>
    <w:rsid w:val="009A26C3"/>
    <w:rsid w:val="009A26DA"/>
    <w:rsid w:val="009A27DC"/>
    <w:rsid w:val="009A29AD"/>
    <w:rsid w:val="009A29F6"/>
    <w:rsid w:val="009A2A6C"/>
    <w:rsid w:val="009A2AA5"/>
    <w:rsid w:val="009A2BAF"/>
    <w:rsid w:val="009A2CE3"/>
    <w:rsid w:val="009A2E43"/>
    <w:rsid w:val="009A2ED9"/>
    <w:rsid w:val="009A3032"/>
    <w:rsid w:val="009A33DD"/>
    <w:rsid w:val="009A3487"/>
    <w:rsid w:val="009A37EA"/>
    <w:rsid w:val="009A390C"/>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65D"/>
    <w:rsid w:val="009A6847"/>
    <w:rsid w:val="009A689D"/>
    <w:rsid w:val="009A6BCC"/>
    <w:rsid w:val="009A7252"/>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201"/>
    <w:rsid w:val="009B12AF"/>
    <w:rsid w:val="009B16EA"/>
    <w:rsid w:val="009B1AB8"/>
    <w:rsid w:val="009B1B41"/>
    <w:rsid w:val="009B1C5A"/>
    <w:rsid w:val="009B1E23"/>
    <w:rsid w:val="009B1F41"/>
    <w:rsid w:val="009B20F4"/>
    <w:rsid w:val="009B2553"/>
    <w:rsid w:val="009B2A3E"/>
    <w:rsid w:val="009B2BEC"/>
    <w:rsid w:val="009B2C1A"/>
    <w:rsid w:val="009B2E5C"/>
    <w:rsid w:val="009B300A"/>
    <w:rsid w:val="009B304B"/>
    <w:rsid w:val="009B305F"/>
    <w:rsid w:val="009B3119"/>
    <w:rsid w:val="009B31AE"/>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35"/>
    <w:rsid w:val="009B53CA"/>
    <w:rsid w:val="009B566F"/>
    <w:rsid w:val="009B56AA"/>
    <w:rsid w:val="009B5732"/>
    <w:rsid w:val="009B58C5"/>
    <w:rsid w:val="009B59E4"/>
    <w:rsid w:val="009B5BD1"/>
    <w:rsid w:val="009B5D59"/>
    <w:rsid w:val="009B5E05"/>
    <w:rsid w:val="009B5ED4"/>
    <w:rsid w:val="009B6064"/>
    <w:rsid w:val="009B6281"/>
    <w:rsid w:val="009B64BA"/>
    <w:rsid w:val="009B6564"/>
    <w:rsid w:val="009B680B"/>
    <w:rsid w:val="009B6ABC"/>
    <w:rsid w:val="009B6E02"/>
    <w:rsid w:val="009B708B"/>
    <w:rsid w:val="009B71B3"/>
    <w:rsid w:val="009B731A"/>
    <w:rsid w:val="009B744F"/>
    <w:rsid w:val="009B7891"/>
    <w:rsid w:val="009B7A3C"/>
    <w:rsid w:val="009B7E51"/>
    <w:rsid w:val="009B7EE9"/>
    <w:rsid w:val="009C0094"/>
    <w:rsid w:val="009C0461"/>
    <w:rsid w:val="009C0551"/>
    <w:rsid w:val="009C061C"/>
    <w:rsid w:val="009C0A4A"/>
    <w:rsid w:val="009C0B32"/>
    <w:rsid w:val="009C0E90"/>
    <w:rsid w:val="009C0F3C"/>
    <w:rsid w:val="009C0F6C"/>
    <w:rsid w:val="009C0FA0"/>
    <w:rsid w:val="009C0FC4"/>
    <w:rsid w:val="009C1024"/>
    <w:rsid w:val="009C1354"/>
    <w:rsid w:val="009C138D"/>
    <w:rsid w:val="009C1546"/>
    <w:rsid w:val="009C16D4"/>
    <w:rsid w:val="009C1729"/>
    <w:rsid w:val="009C18A9"/>
    <w:rsid w:val="009C18CE"/>
    <w:rsid w:val="009C1A5E"/>
    <w:rsid w:val="009C1AA8"/>
    <w:rsid w:val="009C1D3E"/>
    <w:rsid w:val="009C1DC1"/>
    <w:rsid w:val="009C20AD"/>
    <w:rsid w:val="009C2136"/>
    <w:rsid w:val="009C21CE"/>
    <w:rsid w:val="009C21F3"/>
    <w:rsid w:val="009C23A2"/>
    <w:rsid w:val="009C2564"/>
    <w:rsid w:val="009C2A52"/>
    <w:rsid w:val="009C2AB0"/>
    <w:rsid w:val="009C2BDB"/>
    <w:rsid w:val="009C2BF7"/>
    <w:rsid w:val="009C2D66"/>
    <w:rsid w:val="009C2F06"/>
    <w:rsid w:val="009C2F50"/>
    <w:rsid w:val="009C37FF"/>
    <w:rsid w:val="009C38B8"/>
    <w:rsid w:val="009C3A5B"/>
    <w:rsid w:val="009C3DE3"/>
    <w:rsid w:val="009C3E1C"/>
    <w:rsid w:val="009C3F01"/>
    <w:rsid w:val="009C3FF2"/>
    <w:rsid w:val="009C4032"/>
    <w:rsid w:val="009C4055"/>
    <w:rsid w:val="009C4101"/>
    <w:rsid w:val="009C4240"/>
    <w:rsid w:val="009C4582"/>
    <w:rsid w:val="009C45EA"/>
    <w:rsid w:val="009C4CEB"/>
    <w:rsid w:val="009C4D87"/>
    <w:rsid w:val="009C4E58"/>
    <w:rsid w:val="009C4FC1"/>
    <w:rsid w:val="009C5011"/>
    <w:rsid w:val="009C50A7"/>
    <w:rsid w:val="009C5332"/>
    <w:rsid w:val="009C542A"/>
    <w:rsid w:val="009C54BD"/>
    <w:rsid w:val="009C558C"/>
    <w:rsid w:val="009C56A9"/>
    <w:rsid w:val="009C56F9"/>
    <w:rsid w:val="009C571B"/>
    <w:rsid w:val="009C5825"/>
    <w:rsid w:val="009C58FA"/>
    <w:rsid w:val="009C5ACB"/>
    <w:rsid w:val="009C5B50"/>
    <w:rsid w:val="009C5C2E"/>
    <w:rsid w:val="009C5C50"/>
    <w:rsid w:val="009C60FD"/>
    <w:rsid w:val="009C6176"/>
    <w:rsid w:val="009C64BB"/>
    <w:rsid w:val="009C64D8"/>
    <w:rsid w:val="009C6534"/>
    <w:rsid w:val="009C67ED"/>
    <w:rsid w:val="009C680C"/>
    <w:rsid w:val="009C69C4"/>
    <w:rsid w:val="009C6AFE"/>
    <w:rsid w:val="009C6C58"/>
    <w:rsid w:val="009C6E90"/>
    <w:rsid w:val="009C6EBF"/>
    <w:rsid w:val="009C6F94"/>
    <w:rsid w:val="009C75B3"/>
    <w:rsid w:val="009C7A71"/>
    <w:rsid w:val="009C7AAA"/>
    <w:rsid w:val="009C7CD7"/>
    <w:rsid w:val="009C7DD5"/>
    <w:rsid w:val="009C7F92"/>
    <w:rsid w:val="009D005C"/>
    <w:rsid w:val="009D006A"/>
    <w:rsid w:val="009D00BA"/>
    <w:rsid w:val="009D0215"/>
    <w:rsid w:val="009D0246"/>
    <w:rsid w:val="009D0360"/>
    <w:rsid w:val="009D03AC"/>
    <w:rsid w:val="009D05A2"/>
    <w:rsid w:val="009D05F3"/>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542"/>
    <w:rsid w:val="009D476D"/>
    <w:rsid w:val="009D486A"/>
    <w:rsid w:val="009D48D4"/>
    <w:rsid w:val="009D4C88"/>
    <w:rsid w:val="009D4FED"/>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BAB"/>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D1"/>
    <w:rsid w:val="009E42FC"/>
    <w:rsid w:val="009E4305"/>
    <w:rsid w:val="009E4337"/>
    <w:rsid w:val="009E4551"/>
    <w:rsid w:val="009E48FF"/>
    <w:rsid w:val="009E49DF"/>
    <w:rsid w:val="009E4A27"/>
    <w:rsid w:val="009E4ACE"/>
    <w:rsid w:val="009E4B2B"/>
    <w:rsid w:val="009E4D85"/>
    <w:rsid w:val="009E4D8A"/>
    <w:rsid w:val="009E4ED1"/>
    <w:rsid w:val="009E4F0B"/>
    <w:rsid w:val="009E5055"/>
    <w:rsid w:val="009E5388"/>
    <w:rsid w:val="009E55D0"/>
    <w:rsid w:val="009E5697"/>
    <w:rsid w:val="009E571B"/>
    <w:rsid w:val="009E5825"/>
    <w:rsid w:val="009E5966"/>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92B"/>
    <w:rsid w:val="009F1A20"/>
    <w:rsid w:val="009F1ADA"/>
    <w:rsid w:val="009F1C7E"/>
    <w:rsid w:val="009F1C80"/>
    <w:rsid w:val="009F2039"/>
    <w:rsid w:val="009F219A"/>
    <w:rsid w:val="009F28F4"/>
    <w:rsid w:val="009F2904"/>
    <w:rsid w:val="009F2CB9"/>
    <w:rsid w:val="009F2CF0"/>
    <w:rsid w:val="009F2F48"/>
    <w:rsid w:val="009F3037"/>
    <w:rsid w:val="009F3332"/>
    <w:rsid w:val="009F34FD"/>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5FA"/>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8B"/>
    <w:rsid w:val="009F7591"/>
    <w:rsid w:val="009F76CF"/>
    <w:rsid w:val="009F76DD"/>
    <w:rsid w:val="009F776A"/>
    <w:rsid w:val="009F780C"/>
    <w:rsid w:val="009F7A48"/>
    <w:rsid w:val="009F7A9A"/>
    <w:rsid w:val="009F7E6B"/>
    <w:rsid w:val="00A00265"/>
    <w:rsid w:val="00A00368"/>
    <w:rsid w:val="00A00881"/>
    <w:rsid w:val="00A0098C"/>
    <w:rsid w:val="00A00BF4"/>
    <w:rsid w:val="00A00C9A"/>
    <w:rsid w:val="00A00CA2"/>
    <w:rsid w:val="00A00DAF"/>
    <w:rsid w:val="00A01229"/>
    <w:rsid w:val="00A012BC"/>
    <w:rsid w:val="00A0132B"/>
    <w:rsid w:val="00A01348"/>
    <w:rsid w:val="00A0166E"/>
    <w:rsid w:val="00A01B9A"/>
    <w:rsid w:val="00A01C5A"/>
    <w:rsid w:val="00A01C6E"/>
    <w:rsid w:val="00A01FCE"/>
    <w:rsid w:val="00A02425"/>
    <w:rsid w:val="00A025A6"/>
    <w:rsid w:val="00A026E5"/>
    <w:rsid w:val="00A026E8"/>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201"/>
    <w:rsid w:val="00A062A8"/>
    <w:rsid w:val="00A06351"/>
    <w:rsid w:val="00A0674F"/>
    <w:rsid w:val="00A06B41"/>
    <w:rsid w:val="00A06EAE"/>
    <w:rsid w:val="00A06F11"/>
    <w:rsid w:val="00A073BB"/>
    <w:rsid w:val="00A073DA"/>
    <w:rsid w:val="00A074A9"/>
    <w:rsid w:val="00A076AB"/>
    <w:rsid w:val="00A0774C"/>
    <w:rsid w:val="00A07782"/>
    <w:rsid w:val="00A079B0"/>
    <w:rsid w:val="00A07A3E"/>
    <w:rsid w:val="00A07ADA"/>
    <w:rsid w:val="00A100CE"/>
    <w:rsid w:val="00A104D9"/>
    <w:rsid w:val="00A1058F"/>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B55"/>
    <w:rsid w:val="00A11C5E"/>
    <w:rsid w:val="00A11C74"/>
    <w:rsid w:val="00A11E22"/>
    <w:rsid w:val="00A11E81"/>
    <w:rsid w:val="00A11EA1"/>
    <w:rsid w:val="00A11FF7"/>
    <w:rsid w:val="00A12246"/>
    <w:rsid w:val="00A12367"/>
    <w:rsid w:val="00A12515"/>
    <w:rsid w:val="00A1280B"/>
    <w:rsid w:val="00A12862"/>
    <w:rsid w:val="00A129D5"/>
    <w:rsid w:val="00A12A5C"/>
    <w:rsid w:val="00A12AB5"/>
    <w:rsid w:val="00A12AC1"/>
    <w:rsid w:val="00A12BF9"/>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50B3"/>
    <w:rsid w:val="00A153C7"/>
    <w:rsid w:val="00A153E8"/>
    <w:rsid w:val="00A1557B"/>
    <w:rsid w:val="00A1561A"/>
    <w:rsid w:val="00A1569E"/>
    <w:rsid w:val="00A156C5"/>
    <w:rsid w:val="00A158D3"/>
    <w:rsid w:val="00A159A2"/>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E17"/>
    <w:rsid w:val="00A17F11"/>
    <w:rsid w:val="00A17F47"/>
    <w:rsid w:val="00A207A5"/>
    <w:rsid w:val="00A20A93"/>
    <w:rsid w:val="00A20AD8"/>
    <w:rsid w:val="00A20B47"/>
    <w:rsid w:val="00A20C4B"/>
    <w:rsid w:val="00A20C59"/>
    <w:rsid w:val="00A20E68"/>
    <w:rsid w:val="00A20F90"/>
    <w:rsid w:val="00A210A4"/>
    <w:rsid w:val="00A210BB"/>
    <w:rsid w:val="00A2115D"/>
    <w:rsid w:val="00A2116D"/>
    <w:rsid w:val="00A2178B"/>
    <w:rsid w:val="00A21A7D"/>
    <w:rsid w:val="00A21C2B"/>
    <w:rsid w:val="00A220F1"/>
    <w:rsid w:val="00A22143"/>
    <w:rsid w:val="00A221B2"/>
    <w:rsid w:val="00A222DC"/>
    <w:rsid w:val="00A2232A"/>
    <w:rsid w:val="00A224DD"/>
    <w:rsid w:val="00A2274A"/>
    <w:rsid w:val="00A22998"/>
    <w:rsid w:val="00A22C98"/>
    <w:rsid w:val="00A22CEB"/>
    <w:rsid w:val="00A22D09"/>
    <w:rsid w:val="00A22EE6"/>
    <w:rsid w:val="00A22F2C"/>
    <w:rsid w:val="00A22F85"/>
    <w:rsid w:val="00A23181"/>
    <w:rsid w:val="00A234CD"/>
    <w:rsid w:val="00A2354D"/>
    <w:rsid w:val="00A236B6"/>
    <w:rsid w:val="00A23892"/>
    <w:rsid w:val="00A23A6A"/>
    <w:rsid w:val="00A23B94"/>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83"/>
    <w:rsid w:val="00A255FA"/>
    <w:rsid w:val="00A257EA"/>
    <w:rsid w:val="00A257F2"/>
    <w:rsid w:val="00A259A1"/>
    <w:rsid w:val="00A25A7C"/>
    <w:rsid w:val="00A263CA"/>
    <w:rsid w:val="00A265A1"/>
    <w:rsid w:val="00A267B5"/>
    <w:rsid w:val="00A267D0"/>
    <w:rsid w:val="00A26A26"/>
    <w:rsid w:val="00A26AC2"/>
    <w:rsid w:val="00A26C39"/>
    <w:rsid w:val="00A26C66"/>
    <w:rsid w:val="00A26C72"/>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B8C"/>
    <w:rsid w:val="00A32C7B"/>
    <w:rsid w:val="00A32DFB"/>
    <w:rsid w:val="00A32F6B"/>
    <w:rsid w:val="00A32F8C"/>
    <w:rsid w:val="00A33152"/>
    <w:rsid w:val="00A33256"/>
    <w:rsid w:val="00A332AA"/>
    <w:rsid w:val="00A332B0"/>
    <w:rsid w:val="00A333F4"/>
    <w:rsid w:val="00A33503"/>
    <w:rsid w:val="00A33673"/>
    <w:rsid w:val="00A33B9F"/>
    <w:rsid w:val="00A33BDC"/>
    <w:rsid w:val="00A33D64"/>
    <w:rsid w:val="00A33DCB"/>
    <w:rsid w:val="00A33E25"/>
    <w:rsid w:val="00A33E5E"/>
    <w:rsid w:val="00A341E4"/>
    <w:rsid w:val="00A34308"/>
    <w:rsid w:val="00A34488"/>
    <w:rsid w:val="00A3451A"/>
    <w:rsid w:val="00A346F2"/>
    <w:rsid w:val="00A3473E"/>
    <w:rsid w:val="00A348C7"/>
    <w:rsid w:val="00A34DB7"/>
    <w:rsid w:val="00A34E4B"/>
    <w:rsid w:val="00A34F6F"/>
    <w:rsid w:val="00A35037"/>
    <w:rsid w:val="00A3528E"/>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869"/>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998"/>
    <w:rsid w:val="00A41A04"/>
    <w:rsid w:val="00A41A89"/>
    <w:rsid w:val="00A41AE9"/>
    <w:rsid w:val="00A41B08"/>
    <w:rsid w:val="00A41BC1"/>
    <w:rsid w:val="00A41D2F"/>
    <w:rsid w:val="00A4202D"/>
    <w:rsid w:val="00A42296"/>
    <w:rsid w:val="00A422D5"/>
    <w:rsid w:val="00A42385"/>
    <w:rsid w:val="00A42642"/>
    <w:rsid w:val="00A42977"/>
    <w:rsid w:val="00A42BF6"/>
    <w:rsid w:val="00A42CE8"/>
    <w:rsid w:val="00A42D3F"/>
    <w:rsid w:val="00A430AD"/>
    <w:rsid w:val="00A43476"/>
    <w:rsid w:val="00A4369C"/>
    <w:rsid w:val="00A43A64"/>
    <w:rsid w:val="00A43B22"/>
    <w:rsid w:val="00A43BD5"/>
    <w:rsid w:val="00A43EE9"/>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60D1"/>
    <w:rsid w:val="00A4616C"/>
    <w:rsid w:val="00A4622A"/>
    <w:rsid w:val="00A46326"/>
    <w:rsid w:val="00A46506"/>
    <w:rsid w:val="00A4673D"/>
    <w:rsid w:val="00A46954"/>
    <w:rsid w:val="00A46974"/>
    <w:rsid w:val="00A46BB5"/>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CA"/>
    <w:rsid w:val="00A535FB"/>
    <w:rsid w:val="00A53610"/>
    <w:rsid w:val="00A536B9"/>
    <w:rsid w:val="00A538C0"/>
    <w:rsid w:val="00A538D0"/>
    <w:rsid w:val="00A538E0"/>
    <w:rsid w:val="00A5396A"/>
    <w:rsid w:val="00A53B09"/>
    <w:rsid w:val="00A53CBF"/>
    <w:rsid w:val="00A53F4C"/>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216"/>
    <w:rsid w:val="00A555FA"/>
    <w:rsid w:val="00A55770"/>
    <w:rsid w:val="00A557E9"/>
    <w:rsid w:val="00A55B87"/>
    <w:rsid w:val="00A55D5F"/>
    <w:rsid w:val="00A55FC6"/>
    <w:rsid w:val="00A561DB"/>
    <w:rsid w:val="00A561E2"/>
    <w:rsid w:val="00A5646C"/>
    <w:rsid w:val="00A56476"/>
    <w:rsid w:val="00A56933"/>
    <w:rsid w:val="00A569CF"/>
    <w:rsid w:val="00A56A64"/>
    <w:rsid w:val="00A56DD7"/>
    <w:rsid w:val="00A56E1B"/>
    <w:rsid w:val="00A56EF2"/>
    <w:rsid w:val="00A57040"/>
    <w:rsid w:val="00A57328"/>
    <w:rsid w:val="00A5733E"/>
    <w:rsid w:val="00A5747B"/>
    <w:rsid w:val="00A578A4"/>
    <w:rsid w:val="00A57B36"/>
    <w:rsid w:val="00A57BA6"/>
    <w:rsid w:val="00A57D1B"/>
    <w:rsid w:val="00A57E7B"/>
    <w:rsid w:val="00A57FE1"/>
    <w:rsid w:val="00A602D8"/>
    <w:rsid w:val="00A60309"/>
    <w:rsid w:val="00A6058A"/>
    <w:rsid w:val="00A60738"/>
    <w:rsid w:val="00A608A3"/>
    <w:rsid w:val="00A608E3"/>
    <w:rsid w:val="00A60910"/>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AED"/>
    <w:rsid w:val="00A61C39"/>
    <w:rsid w:val="00A61FBE"/>
    <w:rsid w:val="00A6201E"/>
    <w:rsid w:val="00A62262"/>
    <w:rsid w:val="00A622C3"/>
    <w:rsid w:val="00A622FE"/>
    <w:rsid w:val="00A623C7"/>
    <w:rsid w:val="00A62678"/>
    <w:rsid w:val="00A62710"/>
    <w:rsid w:val="00A62A84"/>
    <w:rsid w:val="00A62D40"/>
    <w:rsid w:val="00A63069"/>
    <w:rsid w:val="00A630C8"/>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5C"/>
    <w:rsid w:val="00A6556B"/>
    <w:rsid w:val="00A65680"/>
    <w:rsid w:val="00A6580A"/>
    <w:rsid w:val="00A65AB6"/>
    <w:rsid w:val="00A65C56"/>
    <w:rsid w:val="00A65EF3"/>
    <w:rsid w:val="00A66008"/>
    <w:rsid w:val="00A661CD"/>
    <w:rsid w:val="00A663A0"/>
    <w:rsid w:val="00A667B4"/>
    <w:rsid w:val="00A66824"/>
    <w:rsid w:val="00A6687D"/>
    <w:rsid w:val="00A66944"/>
    <w:rsid w:val="00A6730A"/>
    <w:rsid w:val="00A67355"/>
    <w:rsid w:val="00A6748E"/>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BE"/>
    <w:rsid w:val="00A714E0"/>
    <w:rsid w:val="00A71503"/>
    <w:rsid w:val="00A715BF"/>
    <w:rsid w:val="00A716EB"/>
    <w:rsid w:val="00A71820"/>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B25"/>
    <w:rsid w:val="00A73B77"/>
    <w:rsid w:val="00A73D4A"/>
    <w:rsid w:val="00A73FD6"/>
    <w:rsid w:val="00A74136"/>
    <w:rsid w:val="00A74273"/>
    <w:rsid w:val="00A743AD"/>
    <w:rsid w:val="00A744A1"/>
    <w:rsid w:val="00A74577"/>
    <w:rsid w:val="00A74632"/>
    <w:rsid w:val="00A7465A"/>
    <w:rsid w:val="00A7512C"/>
    <w:rsid w:val="00A75437"/>
    <w:rsid w:val="00A7546E"/>
    <w:rsid w:val="00A756CF"/>
    <w:rsid w:val="00A758AC"/>
    <w:rsid w:val="00A75906"/>
    <w:rsid w:val="00A75ACB"/>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66"/>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1A"/>
    <w:rsid w:val="00A82EBA"/>
    <w:rsid w:val="00A82FF1"/>
    <w:rsid w:val="00A83036"/>
    <w:rsid w:val="00A8314A"/>
    <w:rsid w:val="00A831AD"/>
    <w:rsid w:val="00A8324E"/>
    <w:rsid w:val="00A83414"/>
    <w:rsid w:val="00A83489"/>
    <w:rsid w:val="00A8382D"/>
    <w:rsid w:val="00A838E0"/>
    <w:rsid w:val="00A83ECD"/>
    <w:rsid w:val="00A83F0C"/>
    <w:rsid w:val="00A84145"/>
    <w:rsid w:val="00A84907"/>
    <w:rsid w:val="00A84A2E"/>
    <w:rsid w:val="00A84C47"/>
    <w:rsid w:val="00A84C90"/>
    <w:rsid w:val="00A850B5"/>
    <w:rsid w:val="00A852F7"/>
    <w:rsid w:val="00A85352"/>
    <w:rsid w:val="00A856D6"/>
    <w:rsid w:val="00A85B13"/>
    <w:rsid w:val="00A85B98"/>
    <w:rsid w:val="00A85EDE"/>
    <w:rsid w:val="00A85F72"/>
    <w:rsid w:val="00A86018"/>
    <w:rsid w:val="00A86147"/>
    <w:rsid w:val="00A864D4"/>
    <w:rsid w:val="00A867A1"/>
    <w:rsid w:val="00A86853"/>
    <w:rsid w:val="00A8690A"/>
    <w:rsid w:val="00A86A52"/>
    <w:rsid w:val="00A86E66"/>
    <w:rsid w:val="00A87103"/>
    <w:rsid w:val="00A871EC"/>
    <w:rsid w:val="00A871ED"/>
    <w:rsid w:val="00A87397"/>
    <w:rsid w:val="00A87399"/>
    <w:rsid w:val="00A8739E"/>
    <w:rsid w:val="00A876CB"/>
    <w:rsid w:val="00A877D8"/>
    <w:rsid w:val="00A877F0"/>
    <w:rsid w:val="00A879CF"/>
    <w:rsid w:val="00A87BA9"/>
    <w:rsid w:val="00A87EA6"/>
    <w:rsid w:val="00A87F1A"/>
    <w:rsid w:val="00A9024F"/>
    <w:rsid w:val="00A904C4"/>
    <w:rsid w:val="00A9067D"/>
    <w:rsid w:val="00A907CD"/>
    <w:rsid w:val="00A907F5"/>
    <w:rsid w:val="00A90C4E"/>
    <w:rsid w:val="00A90CF0"/>
    <w:rsid w:val="00A910BA"/>
    <w:rsid w:val="00A916D4"/>
    <w:rsid w:val="00A917E1"/>
    <w:rsid w:val="00A91831"/>
    <w:rsid w:val="00A91A35"/>
    <w:rsid w:val="00A91C93"/>
    <w:rsid w:val="00A91D7D"/>
    <w:rsid w:val="00A91DB9"/>
    <w:rsid w:val="00A91E65"/>
    <w:rsid w:val="00A92016"/>
    <w:rsid w:val="00A92022"/>
    <w:rsid w:val="00A92388"/>
    <w:rsid w:val="00A925A7"/>
    <w:rsid w:val="00A925F5"/>
    <w:rsid w:val="00A9260F"/>
    <w:rsid w:val="00A9264A"/>
    <w:rsid w:val="00A928DB"/>
    <w:rsid w:val="00A92932"/>
    <w:rsid w:val="00A92A2E"/>
    <w:rsid w:val="00A92BF7"/>
    <w:rsid w:val="00A92D92"/>
    <w:rsid w:val="00A92DD8"/>
    <w:rsid w:val="00A92E43"/>
    <w:rsid w:val="00A93050"/>
    <w:rsid w:val="00A93304"/>
    <w:rsid w:val="00A9337B"/>
    <w:rsid w:val="00A93452"/>
    <w:rsid w:val="00A934E3"/>
    <w:rsid w:val="00A934F6"/>
    <w:rsid w:val="00A93684"/>
    <w:rsid w:val="00A9373F"/>
    <w:rsid w:val="00A93B37"/>
    <w:rsid w:val="00A93DCE"/>
    <w:rsid w:val="00A93E51"/>
    <w:rsid w:val="00A93FA1"/>
    <w:rsid w:val="00A94154"/>
    <w:rsid w:val="00A941D2"/>
    <w:rsid w:val="00A9449E"/>
    <w:rsid w:val="00A944C8"/>
    <w:rsid w:val="00A945D5"/>
    <w:rsid w:val="00A94AE1"/>
    <w:rsid w:val="00A94C05"/>
    <w:rsid w:val="00A94C7C"/>
    <w:rsid w:val="00A95145"/>
    <w:rsid w:val="00A9518C"/>
    <w:rsid w:val="00A953D4"/>
    <w:rsid w:val="00A95566"/>
    <w:rsid w:val="00A95574"/>
    <w:rsid w:val="00A955AC"/>
    <w:rsid w:val="00A955BE"/>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E"/>
    <w:rsid w:val="00AA042C"/>
    <w:rsid w:val="00AA044A"/>
    <w:rsid w:val="00AA047D"/>
    <w:rsid w:val="00AA0A8D"/>
    <w:rsid w:val="00AA0B74"/>
    <w:rsid w:val="00AA0D77"/>
    <w:rsid w:val="00AA1212"/>
    <w:rsid w:val="00AA1224"/>
    <w:rsid w:val="00AA12AE"/>
    <w:rsid w:val="00AA12EF"/>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D58"/>
    <w:rsid w:val="00AA2ED5"/>
    <w:rsid w:val="00AA308F"/>
    <w:rsid w:val="00AA3125"/>
    <w:rsid w:val="00AA36EE"/>
    <w:rsid w:val="00AA377D"/>
    <w:rsid w:val="00AA38A2"/>
    <w:rsid w:val="00AA38D5"/>
    <w:rsid w:val="00AA3BE6"/>
    <w:rsid w:val="00AA3D38"/>
    <w:rsid w:val="00AA3D4E"/>
    <w:rsid w:val="00AA40E7"/>
    <w:rsid w:val="00AA418D"/>
    <w:rsid w:val="00AA44A4"/>
    <w:rsid w:val="00AA44B6"/>
    <w:rsid w:val="00AA4792"/>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46D"/>
    <w:rsid w:val="00AA6478"/>
    <w:rsid w:val="00AA64F4"/>
    <w:rsid w:val="00AA6868"/>
    <w:rsid w:val="00AA686D"/>
    <w:rsid w:val="00AA6946"/>
    <w:rsid w:val="00AA6EB9"/>
    <w:rsid w:val="00AA70EE"/>
    <w:rsid w:val="00AA72B1"/>
    <w:rsid w:val="00AA7398"/>
    <w:rsid w:val="00AA73EE"/>
    <w:rsid w:val="00AA7539"/>
    <w:rsid w:val="00AA76C5"/>
    <w:rsid w:val="00AA7730"/>
    <w:rsid w:val="00AA7844"/>
    <w:rsid w:val="00AA7C0D"/>
    <w:rsid w:val="00AA7E09"/>
    <w:rsid w:val="00AA7EC0"/>
    <w:rsid w:val="00AB0014"/>
    <w:rsid w:val="00AB0664"/>
    <w:rsid w:val="00AB06A7"/>
    <w:rsid w:val="00AB07E4"/>
    <w:rsid w:val="00AB0A0C"/>
    <w:rsid w:val="00AB0A32"/>
    <w:rsid w:val="00AB0C24"/>
    <w:rsid w:val="00AB0EA1"/>
    <w:rsid w:val="00AB115A"/>
    <w:rsid w:val="00AB1334"/>
    <w:rsid w:val="00AB13EB"/>
    <w:rsid w:val="00AB1506"/>
    <w:rsid w:val="00AB18FA"/>
    <w:rsid w:val="00AB19AC"/>
    <w:rsid w:val="00AB1C07"/>
    <w:rsid w:val="00AB1C51"/>
    <w:rsid w:val="00AB1E60"/>
    <w:rsid w:val="00AB1F6D"/>
    <w:rsid w:val="00AB2388"/>
    <w:rsid w:val="00AB23EE"/>
    <w:rsid w:val="00AB2559"/>
    <w:rsid w:val="00AB25E2"/>
    <w:rsid w:val="00AB26BA"/>
    <w:rsid w:val="00AB2999"/>
    <w:rsid w:val="00AB2ACF"/>
    <w:rsid w:val="00AB2BAE"/>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61"/>
    <w:rsid w:val="00AB3EE4"/>
    <w:rsid w:val="00AB3F77"/>
    <w:rsid w:val="00AB3FD9"/>
    <w:rsid w:val="00AB3FFC"/>
    <w:rsid w:val="00AB40C5"/>
    <w:rsid w:val="00AB412F"/>
    <w:rsid w:val="00AB41CD"/>
    <w:rsid w:val="00AB41FF"/>
    <w:rsid w:val="00AB42B3"/>
    <w:rsid w:val="00AB44B2"/>
    <w:rsid w:val="00AB45EF"/>
    <w:rsid w:val="00AB4606"/>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576"/>
    <w:rsid w:val="00AB67A0"/>
    <w:rsid w:val="00AB692A"/>
    <w:rsid w:val="00AB693D"/>
    <w:rsid w:val="00AB69A2"/>
    <w:rsid w:val="00AB6B5A"/>
    <w:rsid w:val="00AB6BC7"/>
    <w:rsid w:val="00AB6CD5"/>
    <w:rsid w:val="00AB6D34"/>
    <w:rsid w:val="00AB6D4B"/>
    <w:rsid w:val="00AB6EBE"/>
    <w:rsid w:val="00AB6F1D"/>
    <w:rsid w:val="00AB7084"/>
    <w:rsid w:val="00AB742C"/>
    <w:rsid w:val="00AB7450"/>
    <w:rsid w:val="00AB7481"/>
    <w:rsid w:val="00AB75D6"/>
    <w:rsid w:val="00AB75DB"/>
    <w:rsid w:val="00AB7712"/>
    <w:rsid w:val="00AB7824"/>
    <w:rsid w:val="00AB7CE8"/>
    <w:rsid w:val="00AB7FB6"/>
    <w:rsid w:val="00AB7FF5"/>
    <w:rsid w:val="00AC021D"/>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6DC"/>
    <w:rsid w:val="00AC1766"/>
    <w:rsid w:val="00AC189D"/>
    <w:rsid w:val="00AC18E1"/>
    <w:rsid w:val="00AC1A3E"/>
    <w:rsid w:val="00AC1AB9"/>
    <w:rsid w:val="00AC1AD2"/>
    <w:rsid w:val="00AC1AFF"/>
    <w:rsid w:val="00AC1BB6"/>
    <w:rsid w:val="00AC1BD6"/>
    <w:rsid w:val="00AC1D23"/>
    <w:rsid w:val="00AC1D4B"/>
    <w:rsid w:val="00AC1DAA"/>
    <w:rsid w:val="00AC1DDF"/>
    <w:rsid w:val="00AC1E74"/>
    <w:rsid w:val="00AC1F75"/>
    <w:rsid w:val="00AC20E2"/>
    <w:rsid w:val="00AC229C"/>
    <w:rsid w:val="00AC22A2"/>
    <w:rsid w:val="00AC2413"/>
    <w:rsid w:val="00AC24B3"/>
    <w:rsid w:val="00AC2610"/>
    <w:rsid w:val="00AC2722"/>
    <w:rsid w:val="00AC2C64"/>
    <w:rsid w:val="00AC2DB1"/>
    <w:rsid w:val="00AC2ECC"/>
    <w:rsid w:val="00AC30A6"/>
    <w:rsid w:val="00AC30E7"/>
    <w:rsid w:val="00AC340F"/>
    <w:rsid w:val="00AC3418"/>
    <w:rsid w:val="00AC3596"/>
    <w:rsid w:val="00AC3712"/>
    <w:rsid w:val="00AC391B"/>
    <w:rsid w:val="00AC393B"/>
    <w:rsid w:val="00AC3C95"/>
    <w:rsid w:val="00AC40ED"/>
    <w:rsid w:val="00AC4104"/>
    <w:rsid w:val="00AC4112"/>
    <w:rsid w:val="00AC4548"/>
    <w:rsid w:val="00AC4631"/>
    <w:rsid w:val="00AC46C6"/>
    <w:rsid w:val="00AC4883"/>
    <w:rsid w:val="00AC4A34"/>
    <w:rsid w:val="00AC4CCE"/>
    <w:rsid w:val="00AC4E61"/>
    <w:rsid w:val="00AC4FE1"/>
    <w:rsid w:val="00AC50B8"/>
    <w:rsid w:val="00AC52C6"/>
    <w:rsid w:val="00AC5384"/>
    <w:rsid w:val="00AC53F4"/>
    <w:rsid w:val="00AC54A5"/>
    <w:rsid w:val="00AC589A"/>
    <w:rsid w:val="00AC5AA6"/>
    <w:rsid w:val="00AC5B2D"/>
    <w:rsid w:val="00AC6093"/>
    <w:rsid w:val="00AC6185"/>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C7EEF"/>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C8"/>
    <w:rsid w:val="00AD36F1"/>
    <w:rsid w:val="00AD3A07"/>
    <w:rsid w:val="00AD3B14"/>
    <w:rsid w:val="00AD3D81"/>
    <w:rsid w:val="00AD3E9B"/>
    <w:rsid w:val="00AD3F34"/>
    <w:rsid w:val="00AD3F98"/>
    <w:rsid w:val="00AD43A3"/>
    <w:rsid w:val="00AD4744"/>
    <w:rsid w:val="00AD476D"/>
    <w:rsid w:val="00AD4793"/>
    <w:rsid w:val="00AD485E"/>
    <w:rsid w:val="00AD4BBB"/>
    <w:rsid w:val="00AD4CFC"/>
    <w:rsid w:val="00AD4F7C"/>
    <w:rsid w:val="00AD503A"/>
    <w:rsid w:val="00AD5113"/>
    <w:rsid w:val="00AD5418"/>
    <w:rsid w:val="00AD5527"/>
    <w:rsid w:val="00AD561B"/>
    <w:rsid w:val="00AD5657"/>
    <w:rsid w:val="00AD5743"/>
    <w:rsid w:val="00AD5762"/>
    <w:rsid w:val="00AD593B"/>
    <w:rsid w:val="00AD5996"/>
    <w:rsid w:val="00AD5A11"/>
    <w:rsid w:val="00AD5CA4"/>
    <w:rsid w:val="00AD5CD9"/>
    <w:rsid w:val="00AD5D12"/>
    <w:rsid w:val="00AD5EB3"/>
    <w:rsid w:val="00AD5EBC"/>
    <w:rsid w:val="00AD6129"/>
    <w:rsid w:val="00AD6277"/>
    <w:rsid w:val="00AD6487"/>
    <w:rsid w:val="00AD6492"/>
    <w:rsid w:val="00AD670E"/>
    <w:rsid w:val="00AD6734"/>
    <w:rsid w:val="00AD6979"/>
    <w:rsid w:val="00AD6A7E"/>
    <w:rsid w:val="00AD6B19"/>
    <w:rsid w:val="00AD6D83"/>
    <w:rsid w:val="00AD6DA4"/>
    <w:rsid w:val="00AD6FE1"/>
    <w:rsid w:val="00AD707D"/>
    <w:rsid w:val="00AD7089"/>
    <w:rsid w:val="00AD7388"/>
    <w:rsid w:val="00AD73AF"/>
    <w:rsid w:val="00AD73B8"/>
    <w:rsid w:val="00AD74FD"/>
    <w:rsid w:val="00AD75F6"/>
    <w:rsid w:val="00AD767B"/>
    <w:rsid w:val="00AD7E86"/>
    <w:rsid w:val="00AE0034"/>
    <w:rsid w:val="00AE0126"/>
    <w:rsid w:val="00AE0127"/>
    <w:rsid w:val="00AE04EB"/>
    <w:rsid w:val="00AE0656"/>
    <w:rsid w:val="00AE075A"/>
    <w:rsid w:val="00AE0C2A"/>
    <w:rsid w:val="00AE0FC9"/>
    <w:rsid w:val="00AE1112"/>
    <w:rsid w:val="00AE1232"/>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D7B"/>
    <w:rsid w:val="00AE317C"/>
    <w:rsid w:val="00AE32F8"/>
    <w:rsid w:val="00AE333A"/>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697"/>
    <w:rsid w:val="00AF0875"/>
    <w:rsid w:val="00AF092E"/>
    <w:rsid w:val="00AF0990"/>
    <w:rsid w:val="00AF09F8"/>
    <w:rsid w:val="00AF0BE3"/>
    <w:rsid w:val="00AF0C8C"/>
    <w:rsid w:val="00AF0DBA"/>
    <w:rsid w:val="00AF108D"/>
    <w:rsid w:val="00AF12FF"/>
    <w:rsid w:val="00AF16C9"/>
    <w:rsid w:val="00AF170A"/>
    <w:rsid w:val="00AF187D"/>
    <w:rsid w:val="00AF1A55"/>
    <w:rsid w:val="00AF1AB0"/>
    <w:rsid w:val="00AF1BF4"/>
    <w:rsid w:val="00AF1CA3"/>
    <w:rsid w:val="00AF1FA0"/>
    <w:rsid w:val="00AF1FF0"/>
    <w:rsid w:val="00AF201B"/>
    <w:rsid w:val="00AF2223"/>
    <w:rsid w:val="00AF2472"/>
    <w:rsid w:val="00AF24CC"/>
    <w:rsid w:val="00AF25EE"/>
    <w:rsid w:val="00AF289A"/>
    <w:rsid w:val="00AF2967"/>
    <w:rsid w:val="00AF296A"/>
    <w:rsid w:val="00AF2AF2"/>
    <w:rsid w:val="00AF2B34"/>
    <w:rsid w:val="00AF2BE4"/>
    <w:rsid w:val="00AF2C79"/>
    <w:rsid w:val="00AF2FFE"/>
    <w:rsid w:val="00AF3081"/>
    <w:rsid w:val="00AF335F"/>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4E"/>
    <w:rsid w:val="00AF54E8"/>
    <w:rsid w:val="00AF55CE"/>
    <w:rsid w:val="00AF571C"/>
    <w:rsid w:val="00AF59D6"/>
    <w:rsid w:val="00AF60CF"/>
    <w:rsid w:val="00AF664E"/>
    <w:rsid w:val="00AF6664"/>
    <w:rsid w:val="00AF6973"/>
    <w:rsid w:val="00AF6E17"/>
    <w:rsid w:val="00AF6EA2"/>
    <w:rsid w:val="00AF6FB8"/>
    <w:rsid w:val="00AF705C"/>
    <w:rsid w:val="00AF755E"/>
    <w:rsid w:val="00AF7643"/>
    <w:rsid w:val="00AF7751"/>
    <w:rsid w:val="00AF775F"/>
    <w:rsid w:val="00AF7BED"/>
    <w:rsid w:val="00AF7C4A"/>
    <w:rsid w:val="00AF7ECD"/>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F3"/>
    <w:rsid w:val="00B0161D"/>
    <w:rsid w:val="00B018CA"/>
    <w:rsid w:val="00B018D7"/>
    <w:rsid w:val="00B01942"/>
    <w:rsid w:val="00B01959"/>
    <w:rsid w:val="00B01C40"/>
    <w:rsid w:val="00B01C46"/>
    <w:rsid w:val="00B01D21"/>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7D9"/>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16"/>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07ECA"/>
    <w:rsid w:val="00B100C1"/>
    <w:rsid w:val="00B10174"/>
    <w:rsid w:val="00B101E8"/>
    <w:rsid w:val="00B102D1"/>
    <w:rsid w:val="00B103F7"/>
    <w:rsid w:val="00B1064E"/>
    <w:rsid w:val="00B106EC"/>
    <w:rsid w:val="00B10B09"/>
    <w:rsid w:val="00B10D57"/>
    <w:rsid w:val="00B10F04"/>
    <w:rsid w:val="00B110A0"/>
    <w:rsid w:val="00B11109"/>
    <w:rsid w:val="00B11171"/>
    <w:rsid w:val="00B111A5"/>
    <w:rsid w:val="00B111B0"/>
    <w:rsid w:val="00B1126A"/>
    <w:rsid w:val="00B1146A"/>
    <w:rsid w:val="00B118C9"/>
    <w:rsid w:val="00B118DD"/>
    <w:rsid w:val="00B1198B"/>
    <w:rsid w:val="00B11DDE"/>
    <w:rsid w:val="00B11E33"/>
    <w:rsid w:val="00B11E6F"/>
    <w:rsid w:val="00B120C7"/>
    <w:rsid w:val="00B120F6"/>
    <w:rsid w:val="00B122CD"/>
    <w:rsid w:val="00B125B4"/>
    <w:rsid w:val="00B12760"/>
    <w:rsid w:val="00B12CC0"/>
    <w:rsid w:val="00B12ECB"/>
    <w:rsid w:val="00B13204"/>
    <w:rsid w:val="00B13581"/>
    <w:rsid w:val="00B13603"/>
    <w:rsid w:val="00B13694"/>
    <w:rsid w:val="00B136F0"/>
    <w:rsid w:val="00B139A6"/>
    <w:rsid w:val="00B139E5"/>
    <w:rsid w:val="00B13BF9"/>
    <w:rsid w:val="00B13E7E"/>
    <w:rsid w:val="00B14295"/>
    <w:rsid w:val="00B1429F"/>
    <w:rsid w:val="00B147CF"/>
    <w:rsid w:val="00B147E3"/>
    <w:rsid w:val="00B149BB"/>
    <w:rsid w:val="00B14A7C"/>
    <w:rsid w:val="00B14E8D"/>
    <w:rsid w:val="00B14ED0"/>
    <w:rsid w:val="00B14F36"/>
    <w:rsid w:val="00B15058"/>
    <w:rsid w:val="00B150E7"/>
    <w:rsid w:val="00B15120"/>
    <w:rsid w:val="00B15593"/>
    <w:rsid w:val="00B155AF"/>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6B"/>
    <w:rsid w:val="00B20E54"/>
    <w:rsid w:val="00B20F67"/>
    <w:rsid w:val="00B210FD"/>
    <w:rsid w:val="00B213A6"/>
    <w:rsid w:val="00B21752"/>
    <w:rsid w:val="00B21792"/>
    <w:rsid w:val="00B21842"/>
    <w:rsid w:val="00B21AD0"/>
    <w:rsid w:val="00B21CDF"/>
    <w:rsid w:val="00B21D99"/>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B2B"/>
    <w:rsid w:val="00B23B58"/>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F3"/>
    <w:rsid w:val="00B24D66"/>
    <w:rsid w:val="00B24D79"/>
    <w:rsid w:val="00B24DB2"/>
    <w:rsid w:val="00B24F8E"/>
    <w:rsid w:val="00B25043"/>
    <w:rsid w:val="00B25051"/>
    <w:rsid w:val="00B250A4"/>
    <w:rsid w:val="00B250D3"/>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648"/>
    <w:rsid w:val="00B276E0"/>
    <w:rsid w:val="00B279AD"/>
    <w:rsid w:val="00B27A59"/>
    <w:rsid w:val="00B27D4C"/>
    <w:rsid w:val="00B27DA0"/>
    <w:rsid w:val="00B27E6F"/>
    <w:rsid w:val="00B27E97"/>
    <w:rsid w:val="00B27EC2"/>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92D"/>
    <w:rsid w:val="00B3195F"/>
    <w:rsid w:val="00B319D6"/>
    <w:rsid w:val="00B31A09"/>
    <w:rsid w:val="00B31D7A"/>
    <w:rsid w:val="00B31DC2"/>
    <w:rsid w:val="00B31F1D"/>
    <w:rsid w:val="00B31F7A"/>
    <w:rsid w:val="00B32218"/>
    <w:rsid w:val="00B32376"/>
    <w:rsid w:val="00B3256B"/>
    <w:rsid w:val="00B32A1B"/>
    <w:rsid w:val="00B32B0D"/>
    <w:rsid w:val="00B32D23"/>
    <w:rsid w:val="00B332FB"/>
    <w:rsid w:val="00B33341"/>
    <w:rsid w:val="00B333E9"/>
    <w:rsid w:val="00B33660"/>
    <w:rsid w:val="00B336E6"/>
    <w:rsid w:val="00B3386E"/>
    <w:rsid w:val="00B339BB"/>
    <w:rsid w:val="00B339DA"/>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5"/>
    <w:rsid w:val="00B37DEB"/>
    <w:rsid w:val="00B403A7"/>
    <w:rsid w:val="00B406B1"/>
    <w:rsid w:val="00B40A38"/>
    <w:rsid w:val="00B40CD4"/>
    <w:rsid w:val="00B4130F"/>
    <w:rsid w:val="00B41315"/>
    <w:rsid w:val="00B4149D"/>
    <w:rsid w:val="00B4156F"/>
    <w:rsid w:val="00B41571"/>
    <w:rsid w:val="00B41573"/>
    <w:rsid w:val="00B416E5"/>
    <w:rsid w:val="00B41846"/>
    <w:rsid w:val="00B41B50"/>
    <w:rsid w:val="00B41E12"/>
    <w:rsid w:val="00B41EB9"/>
    <w:rsid w:val="00B42025"/>
    <w:rsid w:val="00B42101"/>
    <w:rsid w:val="00B422E8"/>
    <w:rsid w:val="00B42486"/>
    <w:rsid w:val="00B42581"/>
    <w:rsid w:val="00B4271B"/>
    <w:rsid w:val="00B42CB8"/>
    <w:rsid w:val="00B42D06"/>
    <w:rsid w:val="00B42F71"/>
    <w:rsid w:val="00B4321A"/>
    <w:rsid w:val="00B43774"/>
    <w:rsid w:val="00B4383B"/>
    <w:rsid w:val="00B43C9F"/>
    <w:rsid w:val="00B43FF9"/>
    <w:rsid w:val="00B44024"/>
    <w:rsid w:val="00B443A5"/>
    <w:rsid w:val="00B44437"/>
    <w:rsid w:val="00B4457C"/>
    <w:rsid w:val="00B4478F"/>
    <w:rsid w:val="00B44A03"/>
    <w:rsid w:val="00B4530A"/>
    <w:rsid w:val="00B455F0"/>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C5D"/>
    <w:rsid w:val="00B52F92"/>
    <w:rsid w:val="00B53046"/>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4F44"/>
    <w:rsid w:val="00B55243"/>
    <w:rsid w:val="00B5529F"/>
    <w:rsid w:val="00B552DD"/>
    <w:rsid w:val="00B5540C"/>
    <w:rsid w:val="00B556D2"/>
    <w:rsid w:val="00B55813"/>
    <w:rsid w:val="00B5593B"/>
    <w:rsid w:val="00B559FF"/>
    <w:rsid w:val="00B55A16"/>
    <w:rsid w:val="00B55AEE"/>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C30"/>
    <w:rsid w:val="00B56DEA"/>
    <w:rsid w:val="00B56F44"/>
    <w:rsid w:val="00B5702A"/>
    <w:rsid w:val="00B57386"/>
    <w:rsid w:val="00B574D1"/>
    <w:rsid w:val="00B57528"/>
    <w:rsid w:val="00B5759F"/>
    <w:rsid w:val="00B5768E"/>
    <w:rsid w:val="00B578BC"/>
    <w:rsid w:val="00B57AFE"/>
    <w:rsid w:val="00B602A0"/>
    <w:rsid w:val="00B606A3"/>
    <w:rsid w:val="00B60811"/>
    <w:rsid w:val="00B60AB1"/>
    <w:rsid w:val="00B60ACF"/>
    <w:rsid w:val="00B61062"/>
    <w:rsid w:val="00B61063"/>
    <w:rsid w:val="00B6112C"/>
    <w:rsid w:val="00B6113F"/>
    <w:rsid w:val="00B61239"/>
    <w:rsid w:val="00B61314"/>
    <w:rsid w:val="00B6153E"/>
    <w:rsid w:val="00B618D6"/>
    <w:rsid w:val="00B61AC6"/>
    <w:rsid w:val="00B61B17"/>
    <w:rsid w:val="00B61DAF"/>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49"/>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5F6"/>
    <w:rsid w:val="00B65737"/>
    <w:rsid w:val="00B65941"/>
    <w:rsid w:val="00B65D52"/>
    <w:rsid w:val="00B661B9"/>
    <w:rsid w:val="00B66296"/>
    <w:rsid w:val="00B663A4"/>
    <w:rsid w:val="00B6656C"/>
    <w:rsid w:val="00B668F2"/>
    <w:rsid w:val="00B66AD8"/>
    <w:rsid w:val="00B66AF5"/>
    <w:rsid w:val="00B66EBD"/>
    <w:rsid w:val="00B67097"/>
    <w:rsid w:val="00B67107"/>
    <w:rsid w:val="00B67217"/>
    <w:rsid w:val="00B6721B"/>
    <w:rsid w:val="00B672E0"/>
    <w:rsid w:val="00B67770"/>
    <w:rsid w:val="00B67F96"/>
    <w:rsid w:val="00B70010"/>
    <w:rsid w:val="00B7006A"/>
    <w:rsid w:val="00B700DC"/>
    <w:rsid w:val="00B701FB"/>
    <w:rsid w:val="00B703A4"/>
    <w:rsid w:val="00B7063F"/>
    <w:rsid w:val="00B706F7"/>
    <w:rsid w:val="00B70A39"/>
    <w:rsid w:val="00B70DF9"/>
    <w:rsid w:val="00B70F1F"/>
    <w:rsid w:val="00B71438"/>
    <w:rsid w:val="00B71495"/>
    <w:rsid w:val="00B714CB"/>
    <w:rsid w:val="00B71985"/>
    <w:rsid w:val="00B719BE"/>
    <w:rsid w:val="00B719DD"/>
    <w:rsid w:val="00B71B4B"/>
    <w:rsid w:val="00B71CA4"/>
    <w:rsid w:val="00B7240B"/>
    <w:rsid w:val="00B724E3"/>
    <w:rsid w:val="00B725AE"/>
    <w:rsid w:val="00B7294C"/>
    <w:rsid w:val="00B72B09"/>
    <w:rsid w:val="00B72B93"/>
    <w:rsid w:val="00B72BB4"/>
    <w:rsid w:val="00B72E5F"/>
    <w:rsid w:val="00B73060"/>
    <w:rsid w:val="00B730AF"/>
    <w:rsid w:val="00B730C5"/>
    <w:rsid w:val="00B73312"/>
    <w:rsid w:val="00B735BD"/>
    <w:rsid w:val="00B7375E"/>
    <w:rsid w:val="00B73A8F"/>
    <w:rsid w:val="00B73D24"/>
    <w:rsid w:val="00B73D53"/>
    <w:rsid w:val="00B73E16"/>
    <w:rsid w:val="00B741B5"/>
    <w:rsid w:val="00B7446F"/>
    <w:rsid w:val="00B74497"/>
    <w:rsid w:val="00B7449B"/>
    <w:rsid w:val="00B7483C"/>
    <w:rsid w:val="00B74893"/>
    <w:rsid w:val="00B74ADB"/>
    <w:rsid w:val="00B74BF6"/>
    <w:rsid w:val="00B754BA"/>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69D"/>
    <w:rsid w:val="00B77753"/>
    <w:rsid w:val="00B77927"/>
    <w:rsid w:val="00B77A85"/>
    <w:rsid w:val="00B77B40"/>
    <w:rsid w:val="00B77CFE"/>
    <w:rsid w:val="00B77D53"/>
    <w:rsid w:val="00B8043D"/>
    <w:rsid w:val="00B804D5"/>
    <w:rsid w:val="00B8082D"/>
    <w:rsid w:val="00B80C50"/>
    <w:rsid w:val="00B810F9"/>
    <w:rsid w:val="00B8122A"/>
    <w:rsid w:val="00B81258"/>
    <w:rsid w:val="00B812D9"/>
    <w:rsid w:val="00B81310"/>
    <w:rsid w:val="00B81316"/>
    <w:rsid w:val="00B813B3"/>
    <w:rsid w:val="00B81601"/>
    <w:rsid w:val="00B8186E"/>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C2A"/>
    <w:rsid w:val="00B83D1B"/>
    <w:rsid w:val="00B83FBF"/>
    <w:rsid w:val="00B84237"/>
    <w:rsid w:val="00B8436F"/>
    <w:rsid w:val="00B8473E"/>
    <w:rsid w:val="00B8477E"/>
    <w:rsid w:val="00B848A9"/>
    <w:rsid w:val="00B84B60"/>
    <w:rsid w:val="00B84E26"/>
    <w:rsid w:val="00B84E4B"/>
    <w:rsid w:val="00B84F9E"/>
    <w:rsid w:val="00B85189"/>
    <w:rsid w:val="00B851F6"/>
    <w:rsid w:val="00B85381"/>
    <w:rsid w:val="00B85564"/>
    <w:rsid w:val="00B85595"/>
    <w:rsid w:val="00B85788"/>
    <w:rsid w:val="00B857A1"/>
    <w:rsid w:val="00B8580D"/>
    <w:rsid w:val="00B85813"/>
    <w:rsid w:val="00B858BC"/>
    <w:rsid w:val="00B85922"/>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00"/>
    <w:rsid w:val="00B86E2E"/>
    <w:rsid w:val="00B86F8A"/>
    <w:rsid w:val="00B870EF"/>
    <w:rsid w:val="00B871B2"/>
    <w:rsid w:val="00B87322"/>
    <w:rsid w:val="00B87655"/>
    <w:rsid w:val="00B8766C"/>
    <w:rsid w:val="00B878BA"/>
    <w:rsid w:val="00B879A6"/>
    <w:rsid w:val="00B90014"/>
    <w:rsid w:val="00B90174"/>
    <w:rsid w:val="00B90261"/>
    <w:rsid w:val="00B90467"/>
    <w:rsid w:val="00B9048A"/>
    <w:rsid w:val="00B90BE2"/>
    <w:rsid w:val="00B90E8C"/>
    <w:rsid w:val="00B90F30"/>
    <w:rsid w:val="00B90FD0"/>
    <w:rsid w:val="00B9126F"/>
    <w:rsid w:val="00B9146D"/>
    <w:rsid w:val="00B9153B"/>
    <w:rsid w:val="00B918BC"/>
    <w:rsid w:val="00B91CC6"/>
    <w:rsid w:val="00B91D8E"/>
    <w:rsid w:val="00B91EE9"/>
    <w:rsid w:val="00B91F42"/>
    <w:rsid w:val="00B92518"/>
    <w:rsid w:val="00B9270E"/>
    <w:rsid w:val="00B92900"/>
    <w:rsid w:val="00B92C09"/>
    <w:rsid w:val="00B92D5C"/>
    <w:rsid w:val="00B9301D"/>
    <w:rsid w:val="00B930B4"/>
    <w:rsid w:val="00B93186"/>
    <w:rsid w:val="00B931B0"/>
    <w:rsid w:val="00B934E5"/>
    <w:rsid w:val="00B935B0"/>
    <w:rsid w:val="00B935B9"/>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EB2"/>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055"/>
    <w:rsid w:val="00B960A4"/>
    <w:rsid w:val="00B96272"/>
    <w:rsid w:val="00B962C8"/>
    <w:rsid w:val="00B96811"/>
    <w:rsid w:val="00B96904"/>
    <w:rsid w:val="00B96A1D"/>
    <w:rsid w:val="00B96BA2"/>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D48"/>
    <w:rsid w:val="00BA3EA2"/>
    <w:rsid w:val="00BA3F13"/>
    <w:rsid w:val="00BA4225"/>
    <w:rsid w:val="00BA4348"/>
    <w:rsid w:val="00BA43BC"/>
    <w:rsid w:val="00BA45D9"/>
    <w:rsid w:val="00BA464D"/>
    <w:rsid w:val="00BA46C2"/>
    <w:rsid w:val="00BA46D8"/>
    <w:rsid w:val="00BA475C"/>
    <w:rsid w:val="00BA4981"/>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1A6"/>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45A"/>
    <w:rsid w:val="00BB256A"/>
    <w:rsid w:val="00BB25B9"/>
    <w:rsid w:val="00BB2712"/>
    <w:rsid w:val="00BB2915"/>
    <w:rsid w:val="00BB292D"/>
    <w:rsid w:val="00BB29DA"/>
    <w:rsid w:val="00BB2BD1"/>
    <w:rsid w:val="00BB2BF7"/>
    <w:rsid w:val="00BB2C31"/>
    <w:rsid w:val="00BB2CBD"/>
    <w:rsid w:val="00BB2EFC"/>
    <w:rsid w:val="00BB3360"/>
    <w:rsid w:val="00BB353C"/>
    <w:rsid w:val="00BB35CA"/>
    <w:rsid w:val="00BB37D4"/>
    <w:rsid w:val="00BB3825"/>
    <w:rsid w:val="00BB389C"/>
    <w:rsid w:val="00BB3A80"/>
    <w:rsid w:val="00BB3ADE"/>
    <w:rsid w:val="00BB3BD1"/>
    <w:rsid w:val="00BB3FB0"/>
    <w:rsid w:val="00BB40DC"/>
    <w:rsid w:val="00BB40E5"/>
    <w:rsid w:val="00BB42D4"/>
    <w:rsid w:val="00BB439B"/>
    <w:rsid w:val="00BB455A"/>
    <w:rsid w:val="00BB468F"/>
    <w:rsid w:val="00BB47E9"/>
    <w:rsid w:val="00BB4814"/>
    <w:rsid w:val="00BB4A0A"/>
    <w:rsid w:val="00BB4B3F"/>
    <w:rsid w:val="00BB5020"/>
    <w:rsid w:val="00BB5419"/>
    <w:rsid w:val="00BB56FC"/>
    <w:rsid w:val="00BB5704"/>
    <w:rsid w:val="00BB594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E5C"/>
    <w:rsid w:val="00BB7F05"/>
    <w:rsid w:val="00BC03FB"/>
    <w:rsid w:val="00BC0442"/>
    <w:rsid w:val="00BC072A"/>
    <w:rsid w:val="00BC0780"/>
    <w:rsid w:val="00BC08A2"/>
    <w:rsid w:val="00BC08CB"/>
    <w:rsid w:val="00BC0A6E"/>
    <w:rsid w:val="00BC0C8F"/>
    <w:rsid w:val="00BC0F62"/>
    <w:rsid w:val="00BC0FA7"/>
    <w:rsid w:val="00BC1045"/>
    <w:rsid w:val="00BC1329"/>
    <w:rsid w:val="00BC147E"/>
    <w:rsid w:val="00BC176A"/>
    <w:rsid w:val="00BC17B0"/>
    <w:rsid w:val="00BC19F3"/>
    <w:rsid w:val="00BC1B9D"/>
    <w:rsid w:val="00BC1BFD"/>
    <w:rsid w:val="00BC1C57"/>
    <w:rsid w:val="00BC1D59"/>
    <w:rsid w:val="00BC1D7D"/>
    <w:rsid w:val="00BC2173"/>
    <w:rsid w:val="00BC22B0"/>
    <w:rsid w:val="00BC232A"/>
    <w:rsid w:val="00BC23AB"/>
    <w:rsid w:val="00BC2613"/>
    <w:rsid w:val="00BC28E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41CA"/>
    <w:rsid w:val="00BC4213"/>
    <w:rsid w:val="00BC426B"/>
    <w:rsid w:val="00BC4340"/>
    <w:rsid w:val="00BC440F"/>
    <w:rsid w:val="00BC4578"/>
    <w:rsid w:val="00BC4758"/>
    <w:rsid w:val="00BC4862"/>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6AD"/>
    <w:rsid w:val="00BC6728"/>
    <w:rsid w:val="00BC6A49"/>
    <w:rsid w:val="00BC6B61"/>
    <w:rsid w:val="00BC6BD9"/>
    <w:rsid w:val="00BC6BDD"/>
    <w:rsid w:val="00BC6C9A"/>
    <w:rsid w:val="00BC6E0A"/>
    <w:rsid w:val="00BC6F30"/>
    <w:rsid w:val="00BC7032"/>
    <w:rsid w:val="00BC70E4"/>
    <w:rsid w:val="00BC7177"/>
    <w:rsid w:val="00BC720D"/>
    <w:rsid w:val="00BC74CB"/>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882"/>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C17"/>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888"/>
    <w:rsid w:val="00BD5A09"/>
    <w:rsid w:val="00BD5A24"/>
    <w:rsid w:val="00BD5C59"/>
    <w:rsid w:val="00BD5E3C"/>
    <w:rsid w:val="00BD5ED2"/>
    <w:rsid w:val="00BD61F8"/>
    <w:rsid w:val="00BD64C1"/>
    <w:rsid w:val="00BD64CE"/>
    <w:rsid w:val="00BD65B7"/>
    <w:rsid w:val="00BD6628"/>
    <w:rsid w:val="00BD67AF"/>
    <w:rsid w:val="00BD68EA"/>
    <w:rsid w:val="00BD6AEB"/>
    <w:rsid w:val="00BD6C24"/>
    <w:rsid w:val="00BD6CF0"/>
    <w:rsid w:val="00BD6E15"/>
    <w:rsid w:val="00BD6EA1"/>
    <w:rsid w:val="00BD6FDF"/>
    <w:rsid w:val="00BD714D"/>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3018"/>
    <w:rsid w:val="00BE3058"/>
    <w:rsid w:val="00BE315E"/>
    <w:rsid w:val="00BE3330"/>
    <w:rsid w:val="00BE3360"/>
    <w:rsid w:val="00BE3409"/>
    <w:rsid w:val="00BE3555"/>
    <w:rsid w:val="00BE362F"/>
    <w:rsid w:val="00BE384F"/>
    <w:rsid w:val="00BE3988"/>
    <w:rsid w:val="00BE3A25"/>
    <w:rsid w:val="00BE3A71"/>
    <w:rsid w:val="00BE3E1A"/>
    <w:rsid w:val="00BE407B"/>
    <w:rsid w:val="00BE42B5"/>
    <w:rsid w:val="00BE4537"/>
    <w:rsid w:val="00BE48C9"/>
    <w:rsid w:val="00BE48D3"/>
    <w:rsid w:val="00BE498D"/>
    <w:rsid w:val="00BE49D2"/>
    <w:rsid w:val="00BE4D06"/>
    <w:rsid w:val="00BE4D76"/>
    <w:rsid w:val="00BE5060"/>
    <w:rsid w:val="00BE52E0"/>
    <w:rsid w:val="00BE532C"/>
    <w:rsid w:val="00BE55EF"/>
    <w:rsid w:val="00BE56DD"/>
    <w:rsid w:val="00BE56FB"/>
    <w:rsid w:val="00BE5942"/>
    <w:rsid w:val="00BE5DDF"/>
    <w:rsid w:val="00BE6094"/>
    <w:rsid w:val="00BE64AC"/>
    <w:rsid w:val="00BE65CC"/>
    <w:rsid w:val="00BE68BD"/>
    <w:rsid w:val="00BE6960"/>
    <w:rsid w:val="00BE6A3C"/>
    <w:rsid w:val="00BE6C0B"/>
    <w:rsid w:val="00BE6C97"/>
    <w:rsid w:val="00BE6F60"/>
    <w:rsid w:val="00BE7136"/>
    <w:rsid w:val="00BE7184"/>
    <w:rsid w:val="00BE71C5"/>
    <w:rsid w:val="00BE7212"/>
    <w:rsid w:val="00BE7304"/>
    <w:rsid w:val="00BE7438"/>
    <w:rsid w:val="00BE7808"/>
    <w:rsid w:val="00BE7902"/>
    <w:rsid w:val="00BE7B1D"/>
    <w:rsid w:val="00BE7B93"/>
    <w:rsid w:val="00BE7CFD"/>
    <w:rsid w:val="00BE7CFF"/>
    <w:rsid w:val="00BE7DAE"/>
    <w:rsid w:val="00BE7DEE"/>
    <w:rsid w:val="00BF01B0"/>
    <w:rsid w:val="00BF0321"/>
    <w:rsid w:val="00BF060C"/>
    <w:rsid w:val="00BF06A3"/>
    <w:rsid w:val="00BF096C"/>
    <w:rsid w:val="00BF09EE"/>
    <w:rsid w:val="00BF0A0D"/>
    <w:rsid w:val="00BF0C20"/>
    <w:rsid w:val="00BF0C69"/>
    <w:rsid w:val="00BF0C88"/>
    <w:rsid w:val="00BF0D26"/>
    <w:rsid w:val="00BF0E6D"/>
    <w:rsid w:val="00BF10C4"/>
    <w:rsid w:val="00BF113C"/>
    <w:rsid w:val="00BF1375"/>
    <w:rsid w:val="00BF159C"/>
    <w:rsid w:val="00BF1703"/>
    <w:rsid w:val="00BF18EA"/>
    <w:rsid w:val="00BF1A4D"/>
    <w:rsid w:val="00BF1AFB"/>
    <w:rsid w:val="00BF1B96"/>
    <w:rsid w:val="00BF1BC6"/>
    <w:rsid w:val="00BF1F4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DFC"/>
    <w:rsid w:val="00BF3E93"/>
    <w:rsid w:val="00BF424B"/>
    <w:rsid w:val="00BF457F"/>
    <w:rsid w:val="00BF46E6"/>
    <w:rsid w:val="00BF47A3"/>
    <w:rsid w:val="00BF49FB"/>
    <w:rsid w:val="00BF4D56"/>
    <w:rsid w:val="00BF4E46"/>
    <w:rsid w:val="00BF5267"/>
    <w:rsid w:val="00BF5305"/>
    <w:rsid w:val="00BF5364"/>
    <w:rsid w:val="00BF541D"/>
    <w:rsid w:val="00BF5462"/>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E87"/>
    <w:rsid w:val="00C00F25"/>
    <w:rsid w:val="00C00F6E"/>
    <w:rsid w:val="00C01463"/>
    <w:rsid w:val="00C014E8"/>
    <w:rsid w:val="00C0152C"/>
    <w:rsid w:val="00C01626"/>
    <w:rsid w:val="00C018CF"/>
    <w:rsid w:val="00C01991"/>
    <w:rsid w:val="00C01ACB"/>
    <w:rsid w:val="00C01EEA"/>
    <w:rsid w:val="00C01EF2"/>
    <w:rsid w:val="00C01FA9"/>
    <w:rsid w:val="00C020D5"/>
    <w:rsid w:val="00C02142"/>
    <w:rsid w:val="00C02177"/>
    <w:rsid w:val="00C02215"/>
    <w:rsid w:val="00C024FD"/>
    <w:rsid w:val="00C02754"/>
    <w:rsid w:val="00C0285F"/>
    <w:rsid w:val="00C02A3D"/>
    <w:rsid w:val="00C02AE3"/>
    <w:rsid w:val="00C02C85"/>
    <w:rsid w:val="00C02E63"/>
    <w:rsid w:val="00C02F0B"/>
    <w:rsid w:val="00C03195"/>
    <w:rsid w:val="00C031F9"/>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6FB1"/>
    <w:rsid w:val="00C0700B"/>
    <w:rsid w:val="00C07241"/>
    <w:rsid w:val="00C072A7"/>
    <w:rsid w:val="00C072C0"/>
    <w:rsid w:val="00C073B1"/>
    <w:rsid w:val="00C0741B"/>
    <w:rsid w:val="00C076C2"/>
    <w:rsid w:val="00C07AC5"/>
    <w:rsid w:val="00C07C4B"/>
    <w:rsid w:val="00C07D68"/>
    <w:rsid w:val="00C07F81"/>
    <w:rsid w:val="00C1014A"/>
    <w:rsid w:val="00C10208"/>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206"/>
    <w:rsid w:val="00C1271C"/>
    <w:rsid w:val="00C12BFA"/>
    <w:rsid w:val="00C12D32"/>
    <w:rsid w:val="00C12D75"/>
    <w:rsid w:val="00C12DFA"/>
    <w:rsid w:val="00C12E8B"/>
    <w:rsid w:val="00C130B3"/>
    <w:rsid w:val="00C13152"/>
    <w:rsid w:val="00C132A9"/>
    <w:rsid w:val="00C1346C"/>
    <w:rsid w:val="00C13658"/>
    <w:rsid w:val="00C1389C"/>
    <w:rsid w:val="00C138EE"/>
    <w:rsid w:val="00C139D3"/>
    <w:rsid w:val="00C13A93"/>
    <w:rsid w:val="00C13AC4"/>
    <w:rsid w:val="00C13D2D"/>
    <w:rsid w:val="00C13E6B"/>
    <w:rsid w:val="00C13FA3"/>
    <w:rsid w:val="00C140D2"/>
    <w:rsid w:val="00C1415D"/>
    <w:rsid w:val="00C1420C"/>
    <w:rsid w:val="00C1425D"/>
    <w:rsid w:val="00C1435E"/>
    <w:rsid w:val="00C143F7"/>
    <w:rsid w:val="00C14560"/>
    <w:rsid w:val="00C1456D"/>
    <w:rsid w:val="00C1458C"/>
    <w:rsid w:val="00C1464B"/>
    <w:rsid w:val="00C146FF"/>
    <w:rsid w:val="00C147BF"/>
    <w:rsid w:val="00C1493A"/>
    <w:rsid w:val="00C14CD2"/>
    <w:rsid w:val="00C14DF2"/>
    <w:rsid w:val="00C14EA3"/>
    <w:rsid w:val="00C15302"/>
    <w:rsid w:val="00C15788"/>
    <w:rsid w:val="00C157DE"/>
    <w:rsid w:val="00C15838"/>
    <w:rsid w:val="00C15B5F"/>
    <w:rsid w:val="00C15C67"/>
    <w:rsid w:val="00C15CC1"/>
    <w:rsid w:val="00C15D57"/>
    <w:rsid w:val="00C15E17"/>
    <w:rsid w:val="00C15E49"/>
    <w:rsid w:val="00C16125"/>
    <w:rsid w:val="00C16181"/>
    <w:rsid w:val="00C161D2"/>
    <w:rsid w:val="00C16238"/>
    <w:rsid w:val="00C16268"/>
    <w:rsid w:val="00C166A3"/>
    <w:rsid w:val="00C1676D"/>
    <w:rsid w:val="00C16847"/>
    <w:rsid w:val="00C16981"/>
    <w:rsid w:val="00C16AB7"/>
    <w:rsid w:val="00C16CE7"/>
    <w:rsid w:val="00C16CEE"/>
    <w:rsid w:val="00C16EB4"/>
    <w:rsid w:val="00C1709E"/>
    <w:rsid w:val="00C170FA"/>
    <w:rsid w:val="00C17134"/>
    <w:rsid w:val="00C17157"/>
    <w:rsid w:val="00C17164"/>
    <w:rsid w:val="00C173E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2351"/>
    <w:rsid w:val="00C225C1"/>
    <w:rsid w:val="00C225FF"/>
    <w:rsid w:val="00C22945"/>
    <w:rsid w:val="00C22A18"/>
    <w:rsid w:val="00C22A37"/>
    <w:rsid w:val="00C22AF3"/>
    <w:rsid w:val="00C22D58"/>
    <w:rsid w:val="00C22E7B"/>
    <w:rsid w:val="00C22F71"/>
    <w:rsid w:val="00C23170"/>
    <w:rsid w:val="00C231DD"/>
    <w:rsid w:val="00C233BB"/>
    <w:rsid w:val="00C236B9"/>
    <w:rsid w:val="00C23798"/>
    <w:rsid w:val="00C237A2"/>
    <w:rsid w:val="00C23825"/>
    <w:rsid w:val="00C238AC"/>
    <w:rsid w:val="00C23CA9"/>
    <w:rsid w:val="00C23DDA"/>
    <w:rsid w:val="00C240CA"/>
    <w:rsid w:val="00C24105"/>
    <w:rsid w:val="00C24259"/>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BF"/>
    <w:rsid w:val="00C25975"/>
    <w:rsid w:val="00C25B0A"/>
    <w:rsid w:val="00C25CA9"/>
    <w:rsid w:val="00C25F94"/>
    <w:rsid w:val="00C26405"/>
    <w:rsid w:val="00C267C2"/>
    <w:rsid w:val="00C2688D"/>
    <w:rsid w:val="00C272E1"/>
    <w:rsid w:val="00C27501"/>
    <w:rsid w:val="00C27672"/>
    <w:rsid w:val="00C27932"/>
    <w:rsid w:val="00C279AD"/>
    <w:rsid w:val="00C27D89"/>
    <w:rsid w:val="00C27EA2"/>
    <w:rsid w:val="00C30253"/>
    <w:rsid w:val="00C30423"/>
    <w:rsid w:val="00C3049F"/>
    <w:rsid w:val="00C3069B"/>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3D"/>
    <w:rsid w:val="00C32337"/>
    <w:rsid w:val="00C3237C"/>
    <w:rsid w:val="00C323D0"/>
    <w:rsid w:val="00C325D7"/>
    <w:rsid w:val="00C325F7"/>
    <w:rsid w:val="00C3269D"/>
    <w:rsid w:val="00C327E9"/>
    <w:rsid w:val="00C32925"/>
    <w:rsid w:val="00C329D8"/>
    <w:rsid w:val="00C32B58"/>
    <w:rsid w:val="00C32CB4"/>
    <w:rsid w:val="00C32EA5"/>
    <w:rsid w:val="00C331C0"/>
    <w:rsid w:val="00C332B2"/>
    <w:rsid w:val="00C335D7"/>
    <w:rsid w:val="00C336FA"/>
    <w:rsid w:val="00C33733"/>
    <w:rsid w:val="00C337B4"/>
    <w:rsid w:val="00C338F9"/>
    <w:rsid w:val="00C33A9C"/>
    <w:rsid w:val="00C33D48"/>
    <w:rsid w:val="00C33E63"/>
    <w:rsid w:val="00C3422B"/>
    <w:rsid w:val="00C34525"/>
    <w:rsid w:val="00C34542"/>
    <w:rsid w:val="00C34612"/>
    <w:rsid w:val="00C346C6"/>
    <w:rsid w:val="00C34745"/>
    <w:rsid w:val="00C347FA"/>
    <w:rsid w:val="00C3497C"/>
    <w:rsid w:val="00C349E5"/>
    <w:rsid w:val="00C34A1D"/>
    <w:rsid w:val="00C34BE0"/>
    <w:rsid w:val="00C34C26"/>
    <w:rsid w:val="00C34C70"/>
    <w:rsid w:val="00C34E0F"/>
    <w:rsid w:val="00C34E66"/>
    <w:rsid w:val="00C3505C"/>
    <w:rsid w:val="00C354C1"/>
    <w:rsid w:val="00C35525"/>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8F7"/>
    <w:rsid w:val="00C40A00"/>
    <w:rsid w:val="00C40AAE"/>
    <w:rsid w:val="00C40B0F"/>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76D"/>
    <w:rsid w:val="00C4386E"/>
    <w:rsid w:val="00C438EC"/>
    <w:rsid w:val="00C439DB"/>
    <w:rsid w:val="00C43AF9"/>
    <w:rsid w:val="00C43E39"/>
    <w:rsid w:val="00C44030"/>
    <w:rsid w:val="00C440FF"/>
    <w:rsid w:val="00C441F3"/>
    <w:rsid w:val="00C442E8"/>
    <w:rsid w:val="00C44322"/>
    <w:rsid w:val="00C446F8"/>
    <w:rsid w:val="00C4492B"/>
    <w:rsid w:val="00C449ED"/>
    <w:rsid w:val="00C44A42"/>
    <w:rsid w:val="00C44AC5"/>
    <w:rsid w:val="00C4525F"/>
    <w:rsid w:val="00C454BD"/>
    <w:rsid w:val="00C45592"/>
    <w:rsid w:val="00C455D4"/>
    <w:rsid w:val="00C456AC"/>
    <w:rsid w:val="00C4572C"/>
    <w:rsid w:val="00C45A5D"/>
    <w:rsid w:val="00C45B9D"/>
    <w:rsid w:val="00C45D69"/>
    <w:rsid w:val="00C45E4E"/>
    <w:rsid w:val="00C45ED7"/>
    <w:rsid w:val="00C45F87"/>
    <w:rsid w:val="00C45FE5"/>
    <w:rsid w:val="00C461AC"/>
    <w:rsid w:val="00C463FB"/>
    <w:rsid w:val="00C4640B"/>
    <w:rsid w:val="00C46420"/>
    <w:rsid w:val="00C464AB"/>
    <w:rsid w:val="00C467C2"/>
    <w:rsid w:val="00C46933"/>
    <w:rsid w:val="00C469C4"/>
    <w:rsid w:val="00C46A54"/>
    <w:rsid w:val="00C46B0D"/>
    <w:rsid w:val="00C46D79"/>
    <w:rsid w:val="00C47236"/>
    <w:rsid w:val="00C47296"/>
    <w:rsid w:val="00C47306"/>
    <w:rsid w:val="00C4774D"/>
    <w:rsid w:val="00C4793E"/>
    <w:rsid w:val="00C47BB1"/>
    <w:rsid w:val="00C47C2D"/>
    <w:rsid w:val="00C47CC2"/>
    <w:rsid w:val="00C47D8D"/>
    <w:rsid w:val="00C47DB0"/>
    <w:rsid w:val="00C506CD"/>
    <w:rsid w:val="00C50AEF"/>
    <w:rsid w:val="00C50B0A"/>
    <w:rsid w:val="00C50B80"/>
    <w:rsid w:val="00C50E25"/>
    <w:rsid w:val="00C50F5D"/>
    <w:rsid w:val="00C51052"/>
    <w:rsid w:val="00C5120B"/>
    <w:rsid w:val="00C513E7"/>
    <w:rsid w:val="00C514B9"/>
    <w:rsid w:val="00C51560"/>
    <w:rsid w:val="00C516A1"/>
    <w:rsid w:val="00C51893"/>
    <w:rsid w:val="00C51918"/>
    <w:rsid w:val="00C5193F"/>
    <w:rsid w:val="00C519E8"/>
    <w:rsid w:val="00C51C34"/>
    <w:rsid w:val="00C51D56"/>
    <w:rsid w:val="00C51F08"/>
    <w:rsid w:val="00C51F5A"/>
    <w:rsid w:val="00C52086"/>
    <w:rsid w:val="00C5245E"/>
    <w:rsid w:val="00C524E0"/>
    <w:rsid w:val="00C525E2"/>
    <w:rsid w:val="00C526B1"/>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AA"/>
    <w:rsid w:val="00C541E5"/>
    <w:rsid w:val="00C542B8"/>
    <w:rsid w:val="00C5430A"/>
    <w:rsid w:val="00C54944"/>
    <w:rsid w:val="00C5499F"/>
    <w:rsid w:val="00C54D50"/>
    <w:rsid w:val="00C550D9"/>
    <w:rsid w:val="00C556B2"/>
    <w:rsid w:val="00C5572D"/>
    <w:rsid w:val="00C55A3E"/>
    <w:rsid w:val="00C55A54"/>
    <w:rsid w:val="00C55AF0"/>
    <w:rsid w:val="00C56009"/>
    <w:rsid w:val="00C56104"/>
    <w:rsid w:val="00C56365"/>
    <w:rsid w:val="00C56392"/>
    <w:rsid w:val="00C565E3"/>
    <w:rsid w:val="00C56644"/>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E76"/>
    <w:rsid w:val="00C620D3"/>
    <w:rsid w:val="00C62154"/>
    <w:rsid w:val="00C623E2"/>
    <w:rsid w:val="00C62732"/>
    <w:rsid w:val="00C62902"/>
    <w:rsid w:val="00C629D8"/>
    <w:rsid w:val="00C631C1"/>
    <w:rsid w:val="00C631F1"/>
    <w:rsid w:val="00C634DF"/>
    <w:rsid w:val="00C63525"/>
    <w:rsid w:val="00C638CF"/>
    <w:rsid w:val="00C63AFA"/>
    <w:rsid w:val="00C63B5E"/>
    <w:rsid w:val="00C63B83"/>
    <w:rsid w:val="00C63C0A"/>
    <w:rsid w:val="00C63D10"/>
    <w:rsid w:val="00C63E81"/>
    <w:rsid w:val="00C642F7"/>
    <w:rsid w:val="00C643E7"/>
    <w:rsid w:val="00C64408"/>
    <w:rsid w:val="00C6453C"/>
    <w:rsid w:val="00C645AE"/>
    <w:rsid w:val="00C65352"/>
    <w:rsid w:val="00C65424"/>
    <w:rsid w:val="00C6547A"/>
    <w:rsid w:val="00C657C5"/>
    <w:rsid w:val="00C65941"/>
    <w:rsid w:val="00C65C3D"/>
    <w:rsid w:val="00C65FE7"/>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4B7"/>
    <w:rsid w:val="00C709E4"/>
    <w:rsid w:val="00C70A33"/>
    <w:rsid w:val="00C70D5B"/>
    <w:rsid w:val="00C70E96"/>
    <w:rsid w:val="00C70EB1"/>
    <w:rsid w:val="00C71241"/>
    <w:rsid w:val="00C71284"/>
    <w:rsid w:val="00C71375"/>
    <w:rsid w:val="00C7138E"/>
    <w:rsid w:val="00C71700"/>
    <w:rsid w:val="00C7188D"/>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0FB"/>
    <w:rsid w:val="00C76194"/>
    <w:rsid w:val="00C76446"/>
    <w:rsid w:val="00C76DB0"/>
    <w:rsid w:val="00C76E87"/>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7A1"/>
    <w:rsid w:val="00C81894"/>
    <w:rsid w:val="00C81916"/>
    <w:rsid w:val="00C81AB3"/>
    <w:rsid w:val="00C81B7E"/>
    <w:rsid w:val="00C81BF8"/>
    <w:rsid w:val="00C81D8C"/>
    <w:rsid w:val="00C81E8C"/>
    <w:rsid w:val="00C81F66"/>
    <w:rsid w:val="00C82121"/>
    <w:rsid w:val="00C821AE"/>
    <w:rsid w:val="00C8231B"/>
    <w:rsid w:val="00C82348"/>
    <w:rsid w:val="00C823FD"/>
    <w:rsid w:val="00C8278E"/>
    <w:rsid w:val="00C82C4A"/>
    <w:rsid w:val="00C82D85"/>
    <w:rsid w:val="00C82E0A"/>
    <w:rsid w:val="00C82E86"/>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22F"/>
    <w:rsid w:val="00C843BF"/>
    <w:rsid w:val="00C8460B"/>
    <w:rsid w:val="00C848A9"/>
    <w:rsid w:val="00C8499D"/>
    <w:rsid w:val="00C84BEB"/>
    <w:rsid w:val="00C84E41"/>
    <w:rsid w:val="00C84E7C"/>
    <w:rsid w:val="00C84F31"/>
    <w:rsid w:val="00C8538C"/>
    <w:rsid w:val="00C853CE"/>
    <w:rsid w:val="00C85A49"/>
    <w:rsid w:val="00C85B79"/>
    <w:rsid w:val="00C85F34"/>
    <w:rsid w:val="00C85F7E"/>
    <w:rsid w:val="00C85FE3"/>
    <w:rsid w:val="00C862A5"/>
    <w:rsid w:val="00C8633D"/>
    <w:rsid w:val="00C86357"/>
    <w:rsid w:val="00C865C8"/>
    <w:rsid w:val="00C868B4"/>
    <w:rsid w:val="00C86B3E"/>
    <w:rsid w:val="00C86C69"/>
    <w:rsid w:val="00C86DA2"/>
    <w:rsid w:val="00C86E5C"/>
    <w:rsid w:val="00C8735E"/>
    <w:rsid w:val="00C87510"/>
    <w:rsid w:val="00C875FE"/>
    <w:rsid w:val="00C8781B"/>
    <w:rsid w:val="00C87AAE"/>
    <w:rsid w:val="00C87AEE"/>
    <w:rsid w:val="00C87FB6"/>
    <w:rsid w:val="00C900F7"/>
    <w:rsid w:val="00C902A1"/>
    <w:rsid w:val="00C9038F"/>
    <w:rsid w:val="00C9057A"/>
    <w:rsid w:val="00C90672"/>
    <w:rsid w:val="00C906D8"/>
    <w:rsid w:val="00C90717"/>
    <w:rsid w:val="00C908AF"/>
    <w:rsid w:val="00C90AEC"/>
    <w:rsid w:val="00C90D4E"/>
    <w:rsid w:val="00C90D97"/>
    <w:rsid w:val="00C90F01"/>
    <w:rsid w:val="00C91741"/>
    <w:rsid w:val="00C91783"/>
    <w:rsid w:val="00C9185B"/>
    <w:rsid w:val="00C9196D"/>
    <w:rsid w:val="00C91A34"/>
    <w:rsid w:val="00C91B4A"/>
    <w:rsid w:val="00C91BE8"/>
    <w:rsid w:val="00C91EA4"/>
    <w:rsid w:val="00C920CC"/>
    <w:rsid w:val="00C922B7"/>
    <w:rsid w:val="00C92383"/>
    <w:rsid w:val="00C92555"/>
    <w:rsid w:val="00C928ED"/>
    <w:rsid w:val="00C92ABC"/>
    <w:rsid w:val="00C92B51"/>
    <w:rsid w:val="00C92D9A"/>
    <w:rsid w:val="00C92E2E"/>
    <w:rsid w:val="00C92EDB"/>
    <w:rsid w:val="00C930E8"/>
    <w:rsid w:val="00C93192"/>
    <w:rsid w:val="00C9323A"/>
    <w:rsid w:val="00C9332D"/>
    <w:rsid w:val="00C9339C"/>
    <w:rsid w:val="00C93519"/>
    <w:rsid w:val="00C93948"/>
    <w:rsid w:val="00C9398E"/>
    <w:rsid w:val="00C93A4C"/>
    <w:rsid w:val="00C94049"/>
    <w:rsid w:val="00C9456C"/>
    <w:rsid w:val="00C94669"/>
    <w:rsid w:val="00C947C6"/>
    <w:rsid w:val="00C94993"/>
    <w:rsid w:val="00C94B8F"/>
    <w:rsid w:val="00C94BD4"/>
    <w:rsid w:val="00C94D9D"/>
    <w:rsid w:val="00C950C3"/>
    <w:rsid w:val="00C950ED"/>
    <w:rsid w:val="00C95119"/>
    <w:rsid w:val="00C95380"/>
    <w:rsid w:val="00C954B0"/>
    <w:rsid w:val="00C95629"/>
    <w:rsid w:val="00C956FB"/>
    <w:rsid w:val="00C9576C"/>
    <w:rsid w:val="00C95914"/>
    <w:rsid w:val="00C9592E"/>
    <w:rsid w:val="00C95A64"/>
    <w:rsid w:val="00C95B22"/>
    <w:rsid w:val="00C95DE2"/>
    <w:rsid w:val="00C95FF2"/>
    <w:rsid w:val="00C95FFB"/>
    <w:rsid w:val="00C960A1"/>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F4"/>
    <w:rsid w:val="00CA04F7"/>
    <w:rsid w:val="00CA0583"/>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909"/>
    <w:rsid w:val="00CA2A45"/>
    <w:rsid w:val="00CA2B39"/>
    <w:rsid w:val="00CA2BFB"/>
    <w:rsid w:val="00CA2D8A"/>
    <w:rsid w:val="00CA2E46"/>
    <w:rsid w:val="00CA308A"/>
    <w:rsid w:val="00CA3115"/>
    <w:rsid w:val="00CA326B"/>
    <w:rsid w:val="00CA33A0"/>
    <w:rsid w:val="00CA3653"/>
    <w:rsid w:val="00CA36CF"/>
    <w:rsid w:val="00CA3737"/>
    <w:rsid w:val="00CA3B74"/>
    <w:rsid w:val="00CA3C8E"/>
    <w:rsid w:val="00CA3C9D"/>
    <w:rsid w:val="00CA3E42"/>
    <w:rsid w:val="00CA3F8C"/>
    <w:rsid w:val="00CA411C"/>
    <w:rsid w:val="00CA451B"/>
    <w:rsid w:val="00CA4833"/>
    <w:rsid w:val="00CA485F"/>
    <w:rsid w:val="00CA4C63"/>
    <w:rsid w:val="00CA4D8C"/>
    <w:rsid w:val="00CA5041"/>
    <w:rsid w:val="00CA540F"/>
    <w:rsid w:val="00CA5471"/>
    <w:rsid w:val="00CA5531"/>
    <w:rsid w:val="00CA56CE"/>
    <w:rsid w:val="00CA5842"/>
    <w:rsid w:val="00CA5EE4"/>
    <w:rsid w:val="00CA5EEC"/>
    <w:rsid w:val="00CA6160"/>
    <w:rsid w:val="00CA61B0"/>
    <w:rsid w:val="00CA62EA"/>
    <w:rsid w:val="00CA641D"/>
    <w:rsid w:val="00CA648A"/>
    <w:rsid w:val="00CA6552"/>
    <w:rsid w:val="00CA6677"/>
    <w:rsid w:val="00CA67AA"/>
    <w:rsid w:val="00CA6B68"/>
    <w:rsid w:val="00CA6C73"/>
    <w:rsid w:val="00CA6CB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C4C"/>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411"/>
    <w:rsid w:val="00CB4558"/>
    <w:rsid w:val="00CB45A1"/>
    <w:rsid w:val="00CB48E3"/>
    <w:rsid w:val="00CB4A37"/>
    <w:rsid w:val="00CB4ADA"/>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FEB"/>
    <w:rsid w:val="00CB7455"/>
    <w:rsid w:val="00CB7800"/>
    <w:rsid w:val="00CB780B"/>
    <w:rsid w:val="00CB78CC"/>
    <w:rsid w:val="00CB7952"/>
    <w:rsid w:val="00CB7B94"/>
    <w:rsid w:val="00CC0028"/>
    <w:rsid w:val="00CC0032"/>
    <w:rsid w:val="00CC0353"/>
    <w:rsid w:val="00CC03C9"/>
    <w:rsid w:val="00CC072E"/>
    <w:rsid w:val="00CC072F"/>
    <w:rsid w:val="00CC0783"/>
    <w:rsid w:val="00CC08BA"/>
    <w:rsid w:val="00CC0A3E"/>
    <w:rsid w:val="00CC0F40"/>
    <w:rsid w:val="00CC11B5"/>
    <w:rsid w:val="00CC16A6"/>
    <w:rsid w:val="00CC174A"/>
    <w:rsid w:val="00CC1C25"/>
    <w:rsid w:val="00CC1CD5"/>
    <w:rsid w:val="00CC1DC4"/>
    <w:rsid w:val="00CC1F66"/>
    <w:rsid w:val="00CC20CF"/>
    <w:rsid w:val="00CC21E1"/>
    <w:rsid w:val="00CC22AB"/>
    <w:rsid w:val="00CC253E"/>
    <w:rsid w:val="00CC2678"/>
    <w:rsid w:val="00CC27A2"/>
    <w:rsid w:val="00CC2B27"/>
    <w:rsid w:val="00CC2C9C"/>
    <w:rsid w:val="00CC2D28"/>
    <w:rsid w:val="00CC2F53"/>
    <w:rsid w:val="00CC31AF"/>
    <w:rsid w:val="00CC34C3"/>
    <w:rsid w:val="00CC3660"/>
    <w:rsid w:val="00CC37AA"/>
    <w:rsid w:val="00CC37D1"/>
    <w:rsid w:val="00CC38CC"/>
    <w:rsid w:val="00CC3AC8"/>
    <w:rsid w:val="00CC3B0C"/>
    <w:rsid w:val="00CC3D1D"/>
    <w:rsid w:val="00CC3D63"/>
    <w:rsid w:val="00CC3EE8"/>
    <w:rsid w:val="00CC3EF2"/>
    <w:rsid w:val="00CC409A"/>
    <w:rsid w:val="00CC423B"/>
    <w:rsid w:val="00CC44E8"/>
    <w:rsid w:val="00CC4510"/>
    <w:rsid w:val="00CC464A"/>
    <w:rsid w:val="00CC4FEE"/>
    <w:rsid w:val="00CC5022"/>
    <w:rsid w:val="00CC52C2"/>
    <w:rsid w:val="00CC53F4"/>
    <w:rsid w:val="00CC5995"/>
    <w:rsid w:val="00CC5A83"/>
    <w:rsid w:val="00CC5CD4"/>
    <w:rsid w:val="00CC5D74"/>
    <w:rsid w:val="00CC5E53"/>
    <w:rsid w:val="00CC61A9"/>
    <w:rsid w:val="00CC61B3"/>
    <w:rsid w:val="00CC62BB"/>
    <w:rsid w:val="00CC6465"/>
    <w:rsid w:val="00CC69FC"/>
    <w:rsid w:val="00CC6A0B"/>
    <w:rsid w:val="00CC6A1E"/>
    <w:rsid w:val="00CC6A3C"/>
    <w:rsid w:val="00CC6B4E"/>
    <w:rsid w:val="00CC6C6A"/>
    <w:rsid w:val="00CC6D89"/>
    <w:rsid w:val="00CC704F"/>
    <w:rsid w:val="00CC71AF"/>
    <w:rsid w:val="00CC7233"/>
    <w:rsid w:val="00CC7298"/>
    <w:rsid w:val="00CC735C"/>
    <w:rsid w:val="00CC74FA"/>
    <w:rsid w:val="00CC7620"/>
    <w:rsid w:val="00CC7711"/>
    <w:rsid w:val="00CC7AC1"/>
    <w:rsid w:val="00CC7B46"/>
    <w:rsid w:val="00CC7DD4"/>
    <w:rsid w:val="00CC7E61"/>
    <w:rsid w:val="00CD01D2"/>
    <w:rsid w:val="00CD0595"/>
    <w:rsid w:val="00CD05AD"/>
    <w:rsid w:val="00CD0769"/>
    <w:rsid w:val="00CD0961"/>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44A"/>
    <w:rsid w:val="00CD269F"/>
    <w:rsid w:val="00CD296C"/>
    <w:rsid w:val="00CD29B5"/>
    <w:rsid w:val="00CD29E7"/>
    <w:rsid w:val="00CD2C71"/>
    <w:rsid w:val="00CD2E47"/>
    <w:rsid w:val="00CD2F4D"/>
    <w:rsid w:val="00CD3052"/>
    <w:rsid w:val="00CD315E"/>
    <w:rsid w:val="00CD318B"/>
    <w:rsid w:val="00CD31BA"/>
    <w:rsid w:val="00CD31C6"/>
    <w:rsid w:val="00CD3423"/>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DE7"/>
    <w:rsid w:val="00CD6DEA"/>
    <w:rsid w:val="00CD6E03"/>
    <w:rsid w:val="00CD70E3"/>
    <w:rsid w:val="00CD71B1"/>
    <w:rsid w:val="00CD7223"/>
    <w:rsid w:val="00CD7386"/>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D2"/>
    <w:rsid w:val="00CE1C16"/>
    <w:rsid w:val="00CE1C28"/>
    <w:rsid w:val="00CE1C51"/>
    <w:rsid w:val="00CE1ED9"/>
    <w:rsid w:val="00CE211C"/>
    <w:rsid w:val="00CE21D6"/>
    <w:rsid w:val="00CE254E"/>
    <w:rsid w:val="00CE25B4"/>
    <w:rsid w:val="00CE264C"/>
    <w:rsid w:val="00CE27AE"/>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716"/>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BFB"/>
    <w:rsid w:val="00CE7F13"/>
    <w:rsid w:val="00CE7F83"/>
    <w:rsid w:val="00CF0175"/>
    <w:rsid w:val="00CF019C"/>
    <w:rsid w:val="00CF01AF"/>
    <w:rsid w:val="00CF05AC"/>
    <w:rsid w:val="00CF062C"/>
    <w:rsid w:val="00CF0B3D"/>
    <w:rsid w:val="00CF0CD1"/>
    <w:rsid w:val="00CF0CDD"/>
    <w:rsid w:val="00CF0DB1"/>
    <w:rsid w:val="00CF0DE5"/>
    <w:rsid w:val="00CF101B"/>
    <w:rsid w:val="00CF12D9"/>
    <w:rsid w:val="00CF185E"/>
    <w:rsid w:val="00CF187C"/>
    <w:rsid w:val="00CF1A0E"/>
    <w:rsid w:val="00CF1AE4"/>
    <w:rsid w:val="00CF220E"/>
    <w:rsid w:val="00CF2577"/>
    <w:rsid w:val="00CF25F5"/>
    <w:rsid w:val="00CF2C5B"/>
    <w:rsid w:val="00CF30D2"/>
    <w:rsid w:val="00CF327A"/>
    <w:rsid w:val="00CF3347"/>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4E7C"/>
    <w:rsid w:val="00CF5204"/>
    <w:rsid w:val="00CF55D3"/>
    <w:rsid w:val="00CF5B91"/>
    <w:rsid w:val="00CF5C5C"/>
    <w:rsid w:val="00CF5D03"/>
    <w:rsid w:val="00CF5E7C"/>
    <w:rsid w:val="00CF5F77"/>
    <w:rsid w:val="00CF6035"/>
    <w:rsid w:val="00CF60EC"/>
    <w:rsid w:val="00CF64CD"/>
    <w:rsid w:val="00CF66F0"/>
    <w:rsid w:val="00CF6BFE"/>
    <w:rsid w:val="00CF7046"/>
    <w:rsid w:val="00CF7699"/>
    <w:rsid w:val="00CF76BA"/>
    <w:rsid w:val="00CF76BE"/>
    <w:rsid w:val="00CF7822"/>
    <w:rsid w:val="00CF799E"/>
    <w:rsid w:val="00CF79EF"/>
    <w:rsid w:val="00CF7ABA"/>
    <w:rsid w:val="00CF7D21"/>
    <w:rsid w:val="00CF7F0B"/>
    <w:rsid w:val="00D003ED"/>
    <w:rsid w:val="00D005D1"/>
    <w:rsid w:val="00D00890"/>
    <w:rsid w:val="00D0089E"/>
    <w:rsid w:val="00D00A78"/>
    <w:rsid w:val="00D00D59"/>
    <w:rsid w:val="00D0131A"/>
    <w:rsid w:val="00D01384"/>
    <w:rsid w:val="00D015EA"/>
    <w:rsid w:val="00D0167A"/>
    <w:rsid w:val="00D01B1C"/>
    <w:rsid w:val="00D01D9D"/>
    <w:rsid w:val="00D01E37"/>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687"/>
    <w:rsid w:val="00D03708"/>
    <w:rsid w:val="00D03781"/>
    <w:rsid w:val="00D0385F"/>
    <w:rsid w:val="00D0394B"/>
    <w:rsid w:val="00D03D08"/>
    <w:rsid w:val="00D03DE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DBD"/>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679"/>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662"/>
    <w:rsid w:val="00D11731"/>
    <w:rsid w:val="00D11D57"/>
    <w:rsid w:val="00D11F87"/>
    <w:rsid w:val="00D11FBD"/>
    <w:rsid w:val="00D12246"/>
    <w:rsid w:val="00D125A0"/>
    <w:rsid w:val="00D12642"/>
    <w:rsid w:val="00D12748"/>
    <w:rsid w:val="00D127E3"/>
    <w:rsid w:val="00D129A2"/>
    <w:rsid w:val="00D12A00"/>
    <w:rsid w:val="00D12BC8"/>
    <w:rsid w:val="00D12E10"/>
    <w:rsid w:val="00D12E1C"/>
    <w:rsid w:val="00D12F30"/>
    <w:rsid w:val="00D130CF"/>
    <w:rsid w:val="00D1328D"/>
    <w:rsid w:val="00D13308"/>
    <w:rsid w:val="00D13395"/>
    <w:rsid w:val="00D138A2"/>
    <w:rsid w:val="00D1390F"/>
    <w:rsid w:val="00D139BB"/>
    <w:rsid w:val="00D13AC0"/>
    <w:rsid w:val="00D141AE"/>
    <w:rsid w:val="00D1440F"/>
    <w:rsid w:val="00D147EA"/>
    <w:rsid w:val="00D14932"/>
    <w:rsid w:val="00D14B7E"/>
    <w:rsid w:val="00D14C6E"/>
    <w:rsid w:val="00D14C7F"/>
    <w:rsid w:val="00D14D70"/>
    <w:rsid w:val="00D14DCD"/>
    <w:rsid w:val="00D14FF2"/>
    <w:rsid w:val="00D15052"/>
    <w:rsid w:val="00D15095"/>
    <w:rsid w:val="00D151B8"/>
    <w:rsid w:val="00D15214"/>
    <w:rsid w:val="00D15227"/>
    <w:rsid w:val="00D153CA"/>
    <w:rsid w:val="00D154BE"/>
    <w:rsid w:val="00D155E6"/>
    <w:rsid w:val="00D157D3"/>
    <w:rsid w:val="00D158C7"/>
    <w:rsid w:val="00D15925"/>
    <w:rsid w:val="00D15C36"/>
    <w:rsid w:val="00D15E9D"/>
    <w:rsid w:val="00D16153"/>
    <w:rsid w:val="00D16345"/>
    <w:rsid w:val="00D16514"/>
    <w:rsid w:val="00D1661A"/>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3F6"/>
    <w:rsid w:val="00D216D4"/>
    <w:rsid w:val="00D21A97"/>
    <w:rsid w:val="00D21CC0"/>
    <w:rsid w:val="00D21EAD"/>
    <w:rsid w:val="00D21EED"/>
    <w:rsid w:val="00D21F3F"/>
    <w:rsid w:val="00D21F56"/>
    <w:rsid w:val="00D21FB5"/>
    <w:rsid w:val="00D221FD"/>
    <w:rsid w:val="00D223F3"/>
    <w:rsid w:val="00D223FF"/>
    <w:rsid w:val="00D22AF2"/>
    <w:rsid w:val="00D22C06"/>
    <w:rsid w:val="00D22CD5"/>
    <w:rsid w:val="00D22D75"/>
    <w:rsid w:val="00D23185"/>
    <w:rsid w:val="00D2318E"/>
    <w:rsid w:val="00D23389"/>
    <w:rsid w:val="00D236F0"/>
    <w:rsid w:val="00D23778"/>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088"/>
    <w:rsid w:val="00D31185"/>
    <w:rsid w:val="00D311BB"/>
    <w:rsid w:val="00D31E9D"/>
    <w:rsid w:val="00D31EB2"/>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26A"/>
    <w:rsid w:val="00D35373"/>
    <w:rsid w:val="00D3544C"/>
    <w:rsid w:val="00D35547"/>
    <w:rsid w:val="00D358A1"/>
    <w:rsid w:val="00D35D21"/>
    <w:rsid w:val="00D35D2C"/>
    <w:rsid w:val="00D35EBA"/>
    <w:rsid w:val="00D35F5E"/>
    <w:rsid w:val="00D36004"/>
    <w:rsid w:val="00D362A4"/>
    <w:rsid w:val="00D362D1"/>
    <w:rsid w:val="00D36500"/>
    <w:rsid w:val="00D36709"/>
    <w:rsid w:val="00D3679D"/>
    <w:rsid w:val="00D36B0B"/>
    <w:rsid w:val="00D36BAC"/>
    <w:rsid w:val="00D36C7D"/>
    <w:rsid w:val="00D36EBB"/>
    <w:rsid w:val="00D3715F"/>
    <w:rsid w:val="00D37332"/>
    <w:rsid w:val="00D3741A"/>
    <w:rsid w:val="00D3742E"/>
    <w:rsid w:val="00D3747E"/>
    <w:rsid w:val="00D374C9"/>
    <w:rsid w:val="00D374DF"/>
    <w:rsid w:val="00D378FC"/>
    <w:rsid w:val="00D379B8"/>
    <w:rsid w:val="00D37BE9"/>
    <w:rsid w:val="00D37F89"/>
    <w:rsid w:val="00D37FBF"/>
    <w:rsid w:val="00D4053F"/>
    <w:rsid w:val="00D4068C"/>
    <w:rsid w:val="00D406D8"/>
    <w:rsid w:val="00D40A8B"/>
    <w:rsid w:val="00D40D06"/>
    <w:rsid w:val="00D40E2A"/>
    <w:rsid w:val="00D40EDC"/>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D5F"/>
    <w:rsid w:val="00D42F7B"/>
    <w:rsid w:val="00D43043"/>
    <w:rsid w:val="00D43102"/>
    <w:rsid w:val="00D43305"/>
    <w:rsid w:val="00D43416"/>
    <w:rsid w:val="00D43641"/>
    <w:rsid w:val="00D43649"/>
    <w:rsid w:val="00D43953"/>
    <w:rsid w:val="00D43EC5"/>
    <w:rsid w:val="00D440AA"/>
    <w:rsid w:val="00D44233"/>
    <w:rsid w:val="00D44334"/>
    <w:rsid w:val="00D4446E"/>
    <w:rsid w:val="00D449AA"/>
    <w:rsid w:val="00D44A8C"/>
    <w:rsid w:val="00D44C6F"/>
    <w:rsid w:val="00D44D54"/>
    <w:rsid w:val="00D4514C"/>
    <w:rsid w:val="00D4549E"/>
    <w:rsid w:val="00D4573A"/>
    <w:rsid w:val="00D4578A"/>
    <w:rsid w:val="00D458EF"/>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B70"/>
    <w:rsid w:val="00D47E7C"/>
    <w:rsid w:val="00D47F83"/>
    <w:rsid w:val="00D500C0"/>
    <w:rsid w:val="00D50153"/>
    <w:rsid w:val="00D501B8"/>
    <w:rsid w:val="00D50345"/>
    <w:rsid w:val="00D5055E"/>
    <w:rsid w:val="00D50A23"/>
    <w:rsid w:val="00D50B23"/>
    <w:rsid w:val="00D50C09"/>
    <w:rsid w:val="00D50E45"/>
    <w:rsid w:val="00D50EE3"/>
    <w:rsid w:val="00D50F92"/>
    <w:rsid w:val="00D511DC"/>
    <w:rsid w:val="00D512F6"/>
    <w:rsid w:val="00D516A5"/>
    <w:rsid w:val="00D5187B"/>
    <w:rsid w:val="00D51B92"/>
    <w:rsid w:val="00D51C23"/>
    <w:rsid w:val="00D51C7F"/>
    <w:rsid w:val="00D51D3C"/>
    <w:rsid w:val="00D51D7B"/>
    <w:rsid w:val="00D51EBC"/>
    <w:rsid w:val="00D51F48"/>
    <w:rsid w:val="00D5221A"/>
    <w:rsid w:val="00D52448"/>
    <w:rsid w:val="00D524B1"/>
    <w:rsid w:val="00D5252D"/>
    <w:rsid w:val="00D526AB"/>
    <w:rsid w:val="00D52A9C"/>
    <w:rsid w:val="00D52AA7"/>
    <w:rsid w:val="00D52B18"/>
    <w:rsid w:val="00D52D2B"/>
    <w:rsid w:val="00D52D87"/>
    <w:rsid w:val="00D52E89"/>
    <w:rsid w:val="00D52EBF"/>
    <w:rsid w:val="00D53395"/>
    <w:rsid w:val="00D53475"/>
    <w:rsid w:val="00D5358F"/>
    <w:rsid w:val="00D5363E"/>
    <w:rsid w:val="00D5368C"/>
    <w:rsid w:val="00D536DA"/>
    <w:rsid w:val="00D53791"/>
    <w:rsid w:val="00D53800"/>
    <w:rsid w:val="00D5388E"/>
    <w:rsid w:val="00D53904"/>
    <w:rsid w:val="00D53A47"/>
    <w:rsid w:val="00D53F54"/>
    <w:rsid w:val="00D53FCA"/>
    <w:rsid w:val="00D5415A"/>
    <w:rsid w:val="00D545DA"/>
    <w:rsid w:val="00D54644"/>
    <w:rsid w:val="00D5466D"/>
    <w:rsid w:val="00D54708"/>
    <w:rsid w:val="00D54867"/>
    <w:rsid w:val="00D548B2"/>
    <w:rsid w:val="00D54900"/>
    <w:rsid w:val="00D54A81"/>
    <w:rsid w:val="00D54C96"/>
    <w:rsid w:val="00D54E48"/>
    <w:rsid w:val="00D54E50"/>
    <w:rsid w:val="00D54FFB"/>
    <w:rsid w:val="00D55012"/>
    <w:rsid w:val="00D550A3"/>
    <w:rsid w:val="00D550C0"/>
    <w:rsid w:val="00D5520B"/>
    <w:rsid w:val="00D55225"/>
    <w:rsid w:val="00D5581A"/>
    <w:rsid w:val="00D55B2B"/>
    <w:rsid w:val="00D55BC3"/>
    <w:rsid w:val="00D55C37"/>
    <w:rsid w:val="00D55DC8"/>
    <w:rsid w:val="00D55E3A"/>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8ED"/>
    <w:rsid w:val="00D579B1"/>
    <w:rsid w:val="00D57D09"/>
    <w:rsid w:val="00D57DC2"/>
    <w:rsid w:val="00D57EFD"/>
    <w:rsid w:val="00D57F53"/>
    <w:rsid w:val="00D600DE"/>
    <w:rsid w:val="00D60279"/>
    <w:rsid w:val="00D60472"/>
    <w:rsid w:val="00D60735"/>
    <w:rsid w:val="00D6075D"/>
    <w:rsid w:val="00D6085C"/>
    <w:rsid w:val="00D608B3"/>
    <w:rsid w:val="00D609EC"/>
    <w:rsid w:val="00D60AC7"/>
    <w:rsid w:val="00D60CEA"/>
    <w:rsid w:val="00D60D11"/>
    <w:rsid w:val="00D60D99"/>
    <w:rsid w:val="00D60EAA"/>
    <w:rsid w:val="00D60F20"/>
    <w:rsid w:val="00D6125E"/>
    <w:rsid w:val="00D61670"/>
    <w:rsid w:val="00D6194A"/>
    <w:rsid w:val="00D61A9E"/>
    <w:rsid w:val="00D61E67"/>
    <w:rsid w:val="00D61F6D"/>
    <w:rsid w:val="00D61FD6"/>
    <w:rsid w:val="00D620A0"/>
    <w:rsid w:val="00D62104"/>
    <w:rsid w:val="00D62605"/>
    <w:rsid w:val="00D62675"/>
    <w:rsid w:val="00D626A5"/>
    <w:rsid w:val="00D62740"/>
    <w:rsid w:val="00D6287E"/>
    <w:rsid w:val="00D6288A"/>
    <w:rsid w:val="00D629EF"/>
    <w:rsid w:val="00D62E6C"/>
    <w:rsid w:val="00D6300D"/>
    <w:rsid w:val="00D63096"/>
    <w:rsid w:val="00D63132"/>
    <w:rsid w:val="00D63338"/>
    <w:rsid w:val="00D634B6"/>
    <w:rsid w:val="00D6358D"/>
    <w:rsid w:val="00D63894"/>
    <w:rsid w:val="00D639B5"/>
    <w:rsid w:val="00D63B43"/>
    <w:rsid w:val="00D63B46"/>
    <w:rsid w:val="00D63F16"/>
    <w:rsid w:val="00D64102"/>
    <w:rsid w:val="00D64199"/>
    <w:rsid w:val="00D641E7"/>
    <w:rsid w:val="00D64392"/>
    <w:rsid w:val="00D643EE"/>
    <w:rsid w:val="00D6452D"/>
    <w:rsid w:val="00D6454F"/>
    <w:rsid w:val="00D645AA"/>
    <w:rsid w:val="00D645B8"/>
    <w:rsid w:val="00D647FE"/>
    <w:rsid w:val="00D64FD1"/>
    <w:rsid w:val="00D65362"/>
    <w:rsid w:val="00D6557B"/>
    <w:rsid w:val="00D6570C"/>
    <w:rsid w:val="00D6580C"/>
    <w:rsid w:val="00D65A58"/>
    <w:rsid w:val="00D65ABB"/>
    <w:rsid w:val="00D65B84"/>
    <w:rsid w:val="00D65BC5"/>
    <w:rsid w:val="00D65D93"/>
    <w:rsid w:val="00D65E45"/>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75C"/>
    <w:rsid w:val="00D708BF"/>
    <w:rsid w:val="00D708E7"/>
    <w:rsid w:val="00D709EE"/>
    <w:rsid w:val="00D70A1C"/>
    <w:rsid w:val="00D70AB3"/>
    <w:rsid w:val="00D70B24"/>
    <w:rsid w:val="00D70CE0"/>
    <w:rsid w:val="00D70D50"/>
    <w:rsid w:val="00D70F99"/>
    <w:rsid w:val="00D71477"/>
    <w:rsid w:val="00D71573"/>
    <w:rsid w:val="00D71675"/>
    <w:rsid w:val="00D718C1"/>
    <w:rsid w:val="00D71A49"/>
    <w:rsid w:val="00D71A53"/>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F7"/>
    <w:rsid w:val="00D743FC"/>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72"/>
    <w:rsid w:val="00D7621C"/>
    <w:rsid w:val="00D7628A"/>
    <w:rsid w:val="00D763E6"/>
    <w:rsid w:val="00D765E3"/>
    <w:rsid w:val="00D765FD"/>
    <w:rsid w:val="00D76631"/>
    <w:rsid w:val="00D7669A"/>
    <w:rsid w:val="00D76EFF"/>
    <w:rsid w:val="00D76F75"/>
    <w:rsid w:val="00D77073"/>
    <w:rsid w:val="00D77150"/>
    <w:rsid w:val="00D77211"/>
    <w:rsid w:val="00D773B0"/>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4E"/>
    <w:rsid w:val="00D83F6B"/>
    <w:rsid w:val="00D83FCB"/>
    <w:rsid w:val="00D840AA"/>
    <w:rsid w:val="00D84417"/>
    <w:rsid w:val="00D847F1"/>
    <w:rsid w:val="00D84C83"/>
    <w:rsid w:val="00D84E0A"/>
    <w:rsid w:val="00D84EC0"/>
    <w:rsid w:val="00D84EED"/>
    <w:rsid w:val="00D850AB"/>
    <w:rsid w:val="00D85203"/>
    <w:rsid w:val="00D85222"/>
    <w:rsid w:val="00D852BD"/>
    <w:rsid w:val="00D85357"/>
    <w:rsid w:val="00D854CA"/>
    <w:rsid w:val="00D85595"/>
    <w:rsid w:val="00D857E0"/>
    <w:rsid w:val="00D85878"/>
    <w:rsid w:val="00D85D56"/>
    <w:rsid w:val="00D85E0A"/>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56B"/>
    <w:rsid w:val="00D8766F"/>
    <w:rsid w:val="00D877CF"/>
    <w:rsid w:val="00D87839"/>
    <w:rsid w:val="00D87929"/>
    <w:rsid w:val="00D87A70"/>
    <w:rsid w:val="00D87BB7"/>
    <w:rsid w:val="00D87CA3"/>
    <w:rsid w:val="00D87CB2"/>
    <w:rsid w:val="00D87D65"/>
    <w:rsid w:val="00D90015"/>
    <w:rsid w:val="00D90162"/>
    <w:rsid w:val="00D903C4"/>
    <w:rsid w:val="00D90743"/>
    <w:rsid w:val="00D9089E"/>
    <w:rsid w:val="00D908C6"/>
    <w:rsid w:val="00D90908"/>
    <w:rsid w:val="00D90C36"/>
    <w:rsid w:val="00D90DAB"/>
    <w:rsid w:val="00D90EF5"/>
    <w:rsid w:val="00D91024"/>
    <w:rsid w:val="00D910DA"/>
    <w:rsid w:val="00D91164"/>
    <w:rsid w:val="00D91187"/>
    <w:rsid w:val="00D91251"/>
    <w:rsid w:val="00D912EE"/>
    <w:rsid w:val="00D91493"/>
    <w:rsid w:val="00D914A7"/>
    <w:rsid w:val="00D91555"/>
    <w:rsid w:val="00D916CB"/>
    <w:rsid w:val="00D91888"/>
    <w:rsid w:val="00D9194A"/>
    <w:rsid w:val="00D91978"/>
    <w:rsid w:val="00D91997"/>
    <w:rsid w:val="00D91CF3"/>
    <w:rsid w:val="00D91DDB"/>
    <w:rsid w:val="00D91EA8"/>
    <w:rsid w:val="00D92106"/>
    <w:rsid w:val="00D9239B"/>
    <w:rsid w:val="00D92404"/>
    <w:rsid w:val="00D92A7D"/>
    <w:rsid w:val="00D92B98"/>
    <w:rsid w:val="00D92C54"/>
    <w:rsid w:val="00D92F9C"/>
    <w:rsid w:val="00D93050"/>
    <w:rsid w:val="00D931DB"/>
    <w:rsid w:val="00D932C1"/>
    <w:rsid w:val="00D935AE"/>
    <w:rsid w:val="00D93771"/>
    <w:rsid w:val="00D93AA1"/>
    <w:rsid w:val="00D93C2C"/>
    <w:rsid w:val="00D93CD3"/>
    <w:rsid w:val="00D93D35"/>
    <w:rsid w:val="00D93DA0"/>
    <w:rsid w:val="00D9405D"/>
    <w:rsid w:val="00D941FD"/>
    <w:rsid w:val="00D94228"/>
    <w:rsid w:val="00D943CE"/>
    <w:rsid w:val="00D94439"/>
    <w:rsid w:val="00D944D8"/>
    <w:rsid w:val="00D94595"/>
    <w:rsid w:val="00D94A06"/>
    <w:rsid w:val="00D94C36"/>
    <w:rsid w:val="00D94D64"/>
    <w:rsid w:val="00D94D7E"/>
    <w:rsid w:val="00D94E35"/>
    <w:rsid w:val="00D94F80"/>
    <w:rsid w:val="00D951C9"/>
    <w:rsid w:val="00D955F3"/>
    <w:rsid w:val="00D958EC"/>
    <w:rsid w:val="00D958EE"/>
    <w:rsid w:val="00D95AA1"/>
    <w:rsid w:val="00D95C91"/>
    <w:rsid w:val="00D95D47"/>
    <w:rsid w:val="00D95D8D"/>
    <w:rsid w:val="00D95DF7"/>
    <w:rsid w:val="00D95F81"/>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B2E"/>
    <w:rsid w:val="00D97BB7"/>
    <w:rsid w:val="00D97CC2"/>
    <w:rsid w:val="00D97CE6"/>
    <w:rsid w:val="00DA01C8"/>
    <w:rsid w:val="00DA0551"/>
    <w:rsid w:val="00DA06D5"/>
    <w:rsid w:val="00DA0767"/>
    <w:rsid w:val="00DA0E4F"/>
    <w:rsid w:val="00DA0F0E"/>
    <w:rsid w:val="00DA11B9"/>
    <w:rsid w:val="00DA13CE"/>
    <w:rsid w:val="00DA1730"/>
    <w:rsid w:val="00DA1BB2"/>
    <w:rsid w:val="00DA1CEF"/>
    <w:rsid w:val="00DA1CF5"/>
    <w:rsid w:val="00DA1DB4"/>
    <w:rsid w:val="00DA1DB5"/>
    <w:rsid w:val="00DA1DE5"/>
    <w:rsid w:val="00DA20AE"/>
    <w:rsid w:val="00DA2274"/>
    <w:rsid w:val="00DA2484"/>
    <w:rsid w:val="00DA2732"/>
    <w:rsid w:val="00DA2763"/>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299"/>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274"/>
    <w:rsid w:val="00DA542F"/>
    <w:rsid w:val="00DA5686"/>
    <w:rsid w:val="00DA58E1"/>
    <w:rsid w:val="00DA601D"/>
    <w:rsid w:val="00DA60F8"/>
    <w:rsid w:val="00DA648E"/>
    <w:rsid w:val="00DA65E6"/>
    <w:rsid w:val="00DA66E8"/>
    <w:rsid w:val="00DA67BA"/>
    <w:rsid w:val="00DA67D6"/>
    <w:rsid w:val="00DA6AEA"/>
    <w:rsid w:val="00DA6C1C"/>
    <w:rsid w:val="00DA7318"/>
    <w:rsid w:val="00DA753B"/>
    <w:rsid w:val="00DA78A1"/>
    <w:rsid w:val="00DA7919"/>
    <w:rsid w:val="00DA7BCF"/>
    <w:rsid w:val="00DA7C0C"/>
    <w:rsid w:val="00DA7C7C"/>
    <w:rsid w:val="00DA7DB7"/>
    <w:rsid w:val="00DA7F70"/>
    <w:rsid w:val="00DB007E"/>
    <w:rsid w:val="00DB009F"/>
    <w:rsid w:val="00DB01FE"/>
    <w:rsid w:val="00DB057C"/>
    <w:rsid w:val="00DB06BD"/>
    <w:rsid w:val="00DB06F0"/>
    <w:rsid w:val="00DB0A14"/>
    <w:rsid w:val="00DB0C1C"/>
    <w:rsid w:val="00DB0C87"/>
    <w:rsid w:val="00DB0D26"/>
    <w:rsid w:val="00DB0D75"/>
    <w:rsid w:val="00DB0DF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71E"/>
    <w:rsid w:val="00DB5939"/>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6E"/>
    <w:rsid w:val="00DB779A"/>
    <w:rsid w:val="00DB77B1"/>
    <w:rsid w:val="00DB785F"/>
    <w:rsid w:val="00DB796C"/>
    <w:rsid w:val="00DB7BFD"/>
    <w:rsid w:val="00DC0265"/>
    <w:rsid w:val="00DC03CD"/>
    <w:rsid w:val="00DC04F2"/>
    <w:rsid w:val="00DC06F7"/>
    <w:rsid w:val="00DC08EC"/>
    <w:rsid w:val="00DC0A68"/>
    <w:rsid w:val="00DC0C64"/>
    <w:rsid w:val="00DC0CB0"/>
    <w:rsid w:val="00DC0EAE"/>
    <w:rsid w:val="00DC0F7C"/>
    <w:rsid w:val="00DC1140"/>
    <w:rsid w:val="00DC1248"/>
    <w:rsid w:val="00DC182F"/>
    <w:rsid w:val="00DC1D1A"/>
    <w:rsid w:val="00DC2042"/>
    <w:rsid w:val="00DC205C"/>
    <w:rsid w:val="00DC216F"/>
    <w:rsid w:val="00DC2284"/>
    <w:rsid w:val="00DC2305"/>
    <w:rsid w:val="00DC24E6"/>
    <w:rsid w:val="00DC2596"/>
    <w:rsid w:val="00DC2665"/>
    <w:rsid w:val="00DC2A82"/>
    <w:rsid w:val="00DC2DF5"/>
    <w:rsid w:val="00DC3024"/>
    <w:rsid w:val="00DC3040"/>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4A"/>
    <w:rsid w:val="00DD087A"/>
    <w:rsid w:val="00DD090D"/>
    <w:rsid w:val="00DD09FF"/>
    <w:rsid w:val="00DD0A4E"/>
    <w:rsid w:val="00DD0AC0"/>
    <w:rsid w:val="00DD0B39"/>
    <w:rsid w:val="00DD0CB4"/>
    <w:rsid w:val="00DD0D99"/>
    <w:rsid w:val="00DD0E1F"/>
    <w:rsid w:val="00DD0EB0"/>
    <w:rsid w:val="00DD1016"/>
    <w:rsid w:val="00DD13B3"/>
    <w:rsid w:val="00DD1669"/>
    <w:rsid w:val="00DD1744"/>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7A"/>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780"/>
    <w:rsid w:val="00DD4788"/>
    <w:rsid w:val="00DD4DB3"/>
    <w:rsid w:val="00DD4DF0"/>
    <w:rsid w:val="00DD5054"/>
    <w:rsid w:val="00DD5099"/>
    <w:rsid w:val="00DD51C1"/>
    <w:rsid w:val="00DD51D3"/>
    <w:rsid w:val="00DD5960"/>
    <w:rsid w:val="00DD5AC6"/>
    <w:rsid w:val="00DD5B96"/>
    <w:rsid w:val="00DD5EDF"/>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6E6"/>
    <w:rsid w:val="00DD791F"/>
    <w:rsid w:val="00DD7A22"/>
    <w:rsid w:val="00DD7B19"/>
    <w:rsid w:val="00DD7CB8"/>
    <w:rsid w:val="00DD7D78"/>
    <w:rsid w:val="00DD7DCE"/>
    <w:rsid w:val="00DD7EA4"/>
    <w:rsid w:val="00DE03EC"/>
    <w:rsid w:val="00DE0456"/>
    <w:rsid w:val="00DE0575"/>
    <w:rsid w:val="00DE05BA"/>
    <w:rsid w:val="00DE05C9"/>
    <w:rsid w:val="00DE06B4"/>
    <w:rsid w:val="00DE0733"/>
    <w:rsid w:val="00DE0A4B"/>
    <w:rsid w:val="00DE0B68"/>
    <w:rsid w:val="00DE0BBA"/>
    <w:rsid w:val="00DE0CC6"/>
    <w:rsid w:val="00DE0D07"/>
    <w:rsid w:val="00DE0E09"/>
    <w:rsid w:val="00DE134B"/>
    <w:rsid w:val="00DE175B"/>
    <w:rsid w:val="00DE1A77"/>
    <w:rsid w:val="00DE1CBD"/>
    <w:rsid w:val="00DE1CFB"/>
    <w:rsid w:val="00DE1D30"/>
    <w:rsid w:val="00DE1F08"/>
    <w:rsid w:val="00DE207F"/>
    <w:rsid w:val="00DE212E"/>
    <w:rsid w:val="00DE214C"/>
    <w:rsid w:val="00DE215D"/>
    <w:rsid w:val="00DE2254"/>
    <w:rsid w:val="00DE23BC"/>
    <w:rsid w:val="00DE25F9"/>
    <w:rsid w:val="00DE2CBC"/>
    <w:rsid w:val="00DE2E32"/>
    <w:rsid w:val="00DE2E5B"/>
    <w:rsid w:val="00DE330E"/>
    <w:rsid w:val="00DE3423"/>
    <w:rsid w:val="00DE34DA"/>
    <w:rsid w:val="00DE354F"/>
    <w:rsid w:val="00DE3618"/>
    <w:rsid w:val="00DE3690"/>
    <w:rsid w:val="00DE373F"/>
    <w:rsid w:val="00DE3749"/>
    <w:rsid w:val="00DE39F3"/>
    <w:rsid w:val="00DE3A6E"/>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235"/>
    <w:rsid w:val="00DE63AC"/>
    <w:rsid w:val="00DE6660"/>
    <w:rsid w:val="00DE673D"/>
    <w:rsid w:val="00DE6B0B"/>
    <w:rsid w:val="00DE6C09"/>
    <w:rsid w:val="00DE6DE4"/>
    <w:rsid w:val="00DE6F92"/>
    <w:rsid w:val="00DE701D"/>
    <w:rsid w:val="00DE7E3F"/>
    <w:rsid w:val="00DE7F78"/>
    <w:rsid w:val="00DE7F9C"/>
    <w:rsid w:val="00DF00AD"/>
    <w:rsid w:val="00DF0147"/>
    <w:rsid w:val="00DF028F"/>
    <w:rsid w:val="00DF0745"/>
    <w:rsid w:val="00DF088E"/>
    <w:rsid w:val="00DF0B43"/>
    <w:rsid w:val="00DF0E43"/>
    <w:rsid w:val="00DF0EBE"/>
    <w:rsid w:val="00DF10D7"/>
    <w:rsid w:val="00DF13A4"/>
    <w:rsid w:val="00DF1413"/>
    <w:rsid w:val="00DF1492"/>
    <w:rsid w:val="00DF15EB"/>
    <w:rsid w:val="00DF179C"/>
    <w:rsid w:val="00DF1892"/>
    <w:rsid w:val="00DF19C3"/>
    <w:rsid w:val="00DF1A60"/>
    <w:rsid w:val="00DF1A99"/>
    <w:rsid w:val="00DF1AEF"/>
    <w:rsid w:val="00DF1AF7"/>
    <w:rsid w:val="00DF1BC4"/>
    <w:rsid w:val="00DF1D05"/>
    <w:rsid w:val="00DF1E4A"/>
    <w:rsid w:val="00DF20F8"/>
    <w:rsid w:val="00DF2156"/>
    <w:rsid w:val="00DF21C0"/>
    <w:rsid w:val="00DF2250"/>
    <w:rsid w:val="00DF236F"/>
    <w:rsid w:val="00DF254D"/>
    <w:rsid w:val="00DF265A"/>
    <w:rsid w:val="00DF268C"/>
    <w:rsid w:val="00DF285A"/>
    <w:rsid w:val="00DF287F"/>
    <w:rsid w:val="00DF2938"/>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6E"/>
    <w:rsid w:val="00DF4B93"/>
    <w:rsid w:val="00DF4C2A"/>
    <w:rsid w:val="00DF4D27"/>
    <w:rsid w:val="00DF5231"/>
    <w:rsid w:val="00DF56AA"/>
    <w:rsid w:val="00DF58EC"/>
    <w:rsid w:val="00DF5A07"/>
    <w:rsid w:val="00DF5A6D"/>
    <w:rsid w:val="00DF5B2E"/>
    <w:rsid w:val="00DF5CE0"/>
    <w:rsid w:val="00DF5D28"/>
    <w:rsid w:val="00DF5D64"/>
    <w:rsid w:val="00DF5D6C"/>
    <w:rsid w:val="00DF5F7D"/>
    <w:rsid w:val="00DF5FF7"/>
    <w:rsid w:val="00DF6127"/>
    <w:rsid w:val="00DF648A"/>
    <w:rsid w:val="00DF65D1"/>
    <w:rsid w:val="00DF6762"/>
    <w:rsid w:val="00DF6871"/>
    <w:rsid w:val="00DF7049"/>
    <w:rsid w:val="00DF7059"/>
    <w:rsid w:val="00DF7103"/>
    <w:rsid w:val="00DF71F6"/>
    <w:rsid w:val="00DF7369"/>
    <w:rsid w:val="00DF736E"/>
    <w:rsid w:val="00DF7446"/>
    <w:rsid w:val="00DF74C7"/>
    <w:rsid w:val="00DF780F"/>
    <w:rsid w:val="00DF7909"/>
    <w:rsid w:val="00DF7AD4"/>
    <w:rsid w:val="00DF7E62"/>
    <w:rsid w:val="00E0009C"/>
    <w:rsid w:val="00E0018F"/>
    <w:rsid w:val="00E002AB"/>
    <w:rsid w:val="00E00355"/>
    <w:rsid w:val="00E00507"/>
    <w:rsid w:val="00E0059E"/>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7BD"/>
    <w:rsid w:val="00E03801"/>
    <w:rsid w:val="00E038A4"/>
    <w:rsid w:val="00E038FF"/>
    <w:rsid w:val="00E0405A"/>
    <w:rsid w:val="00E0406A"/>
    <w:rsid w:val="00E0426E"/>
    <w:rsid w:val="00E0430B"/>
    <w:rsid w:val="00E04573"/>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F3B"/>
    <w:rsid w:val="00E100CD"/>
    <w:rsid w:val="00E10400"/>
    <w:rsid w:val="00E105FF"/>
    <w:rsid w:val="00E10604"/>
    <w:rsid w:val="00E10BA4"/>
    <w:rsid w:val="00E10D2E"/>
    <w:rsid w:val="00E10E36"/>
    <w:rsid w:val="00E111D1"/>
    <w:rsid w:val="00E11413"/>
    <w:rsid w:val="00E1162F"/>
    <w:rsid w:val="00E1163B"/>
    <w:rsid w:val="00E11852"/>
    <w:rsid w:val="00E11D1F"/>
    <w:rsid w:val="00E11D32"/>
    <w:rsid w:val="00E11DB7"/>
    <w:rsid w:val="00E11E98"/>
    <w:rsid w:val="00E11EC6"/>
    <w:rsid w:val="00E12061"/>
    <w:rsid w:val="00E12279"/>
    <w:rsid w:val="00E122DF"/>
    <w:rsid w:val="00E1234D"/>
    <w:rsid w:val="00E12358"/>
    <w:rsid w:val="00E128F2"/>
    <w:rsid w:val="00E12A38"/>
    <w:rsid w:val="00E12B94"/>
    <w:rsid w:val="00E12C73"/>
    <w:rsid w:val="00E12C8C"/>
    <w:rsid w:val="00E12D1D"/>
    <w:rsid w:val="00E13002"/>
    <w:rsid w:val="00E1312F"/>
    <w:rsid w:val="00E131F3"/>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8EB"/>
    <w:rsid w:val="00E14BFA"/>
    <w:rsid w:val="00E15005"/>
    <w:rsid w:val="00E15086"/>
    <w:rsid w:val="00E152A8"/>
    <w:rsid w:val="00E15441"/>
    <w:rsid w:val="00E1548F"/>
    <w:rsid w:val="00E15507"/>
    <w:rsid w:val="00E15586"/>
    <w:rsid w:val="00E1558D"/>
    <w:rsid w:val="00E159FB"/>
    <w:rsid w:val="00E15C5A"/>
    <w:rsid w:val="00E15D5B"/>
    <w:rsid w:val="00E15DE3"/>
    <w:rsid w:val="00E15EAA"/>
    <w:rsid w:val="00E161B5"/>
    <w:rsid w:val="00E16457"/>
    <w:rsid w:val="00E164F4"/>
    <w:rsid w:val="00E16526"/>
    <w:rsid w:val="00E165B4"/>
    <w:rsid w:val="00E166D3"/>
    <w:rsid w:val="00E16777"/>
    <w:rsid w:val="00E16940"/>
    <w:rsid w:val="00E16AAD"/>
    <w:rsid w:val="00E16D64"/>
    <w:rsid w:val="00E16E79"/>
    <w:rsid w:val="00E16F86"/>
    <w:rsid w:val="00E16F8F"/>
    <w:rsid w:val="00E17163"/>
    <w:rsid w:val="00E17166"/>
    <w:rsid w:val="00E172C8"/>
    <w:rsid w:val="00E172CC"/>
    <w:rsid w:val="00E1773B"/>
    <w:rsid w:val="00E178A4"/>
    <w:rsid w:val="00E179CB"/>
    <w:rsid w:val="00E17A6E"/>
    <w:rsid w:val="00E17BF7"/>
    <w:rsid w:val="00E17C11"/>
    <w:rsid w:val="00E17CEF"/>
    <w:rsid w:val="00E17F22"/>
    <w:rsid w:val="00E17FC9"/>
    <w:rsid w:val="00E20265"/>
    <w:rsid w:val="00E206AE"/>
    <w:rsid w:val="00E20882"/>
    <w:rsid w:val="00E20A5C"/>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F59"/>
    <w:rsid w:val="00E24F5E"/>
    <w:rsid w:val="00E2521E"/>
    <w:rsid w:val="00E254F9"/>
    <w:rsid w:val="00E25553"/>
    <w:rsid w:val="00E25600"/>
    <w:rsid w:val="00E25687"/>
    <w:rsid w:val="00E25AF1"/>
    <w:rsid w:val="00E25EE5"/>
    <w:rsid w:val="00E260AA"/>
    <w:rsid w:val="00E261ED"/>
    <w:rsid w:val="00E2667A"/>
    <w:rsid w:val="00E268D9"/>
    <w:rsid w:val="00E26AA4"/>
    <w:rsid w:val="00E26CFE"/>
    <w:rsid w:val="00E26D28"/>
    <w:rsid w:val="00E26DA6"/>
    <w:rsid w:val="00E26E68"/>
    <w:rsid w:val="00E26E8A"/>
    <w:rsid w:val="00E2700F"/>
    <w:rsid w:val="00E272AA"/>
    <w:rsid w:val="00E27468"/>
    <w:rsid w:val="00E276E7"/>
    <w:rsid w:val="00E2778E"/>
    <w:rsid w:val="00E27793"/>
    <w:rsid w:val="00E27906"/>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669"/>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317D"/>
    <w:rsid w:val="00E331E3"/>
    <w:rsid w:val="00E334D5"/>
    <w:rsid w:val="00E336FD"/>
    <w:rsid w:val="00E33774"/>
    <w:rsid w:val="00E33A44"/>
    <w:rsid w:val="00E33AED"/>
    <w:rsid w:val="00E33B1B"/>
    <w:rsid w:val="00E33BA3"/>
    <w:rsid w:val="00E33EAD"/>
    <w:rsid w:val="00E33F81"/>
    <w:rsid w:val="00E341F8"/>
    <w:rsid w:val="00E34496"/>
    <w:rsid w:val="00E3450A"/>
    <w:rsid w:val="00E345BB"/>
    <w:rsid w:val="00E349DD"/>
    <w:rsid w:val="00E34A3B"/>
    <w:rsid w:val="00E34C37"/>
    <w:rsid w:val="00E34CBE"/>
    <w:rsid w:val="00E34DC6"/>
    <w:rsid w:val="00E34E9C"/>
    <w:rsid w:val="00E34F61"/>
    <w:rsid w:val="00E34F68"/>
    <w:rsid w:val="00E350A0"/>
    <w:rsid w:val="00E35721"/>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6C8B"/>
    <w:rsid w:val="00E37142"/>
    <w:rsid w:val="00E374CA"/>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CBB"/>
    <w:rsid w:val="00E42D64"/>
    <w:rsid w:val="00E42ED3"/>
    <w:rsid w:val="00E42EF6"/>
    <w:rsid w:val="00E43206"/>
    <w:rsid w:val="00E4328D"/>
    <w:rsid w:val="00E43446"/>
    <w:rsid w:val="00E4346F"/>
    <w:rsid w:val="00E4370A"/>
    <w:rsid w:val="00E43757"/>
    <w:rsid w:val="00E43806"/>
    <w:rsid w:val="00E43A94"/>
    <w:rsid w:val="00E43AFE"/>
    <w:rsid w:val="00E43B35"/>
    <w:rsid w:val="00E43B9C"/>
    <w:rsid w:val="00E43EBF"/>
    <w:rsid w:val="00E4409C"/>
    <w:rsid w:val="00E4410C"/>
    <w:rsid w:val="00E4412F"/>
    <w:rsid w:val="00E442A2"/>
    <w:rsid w:val="00E44300"/>
    <w:rsid w:val="00E44388"/>
    <w:rsid w:val="00E44498"/>
    <w:rsid w:val="00E44651"/>
    <w:rsid w:val="00E4489C"/>
    <w:rsid w:val="00E448FE"/>
    <w:rsid w:val="00E44AFA"/>
    <w:rsid w:val="00E44CF5"/>
    <w:rsid w:val="00E44E1A"/>
    <w:rsid w:val="00E44E74"/>
    <w:rsid w:val="00E44E7A"/>
    <w:rsid w:val="00E44F0F"/>
    <w:rsid w:val="00E44F13"/>
    <w:rsid w:val="00E44FCF"/>
    <w:rsid w:val="00E45705"/>
    <w:rsid w:val="00E45A84"/>
    <w:rsid w:val="00E45AE4"/>
    <w:rsid w:val="00E45B70"/>
    <w:rsid w:val="00E45C75"/>
    <w:rsid w:val="00E45E66"/>
    <w:rsid w:val="00E46695"/>
    <w:rsid w:val="00E46887"/>
    <w:rsid w:val="00E46A34"/>
    <w:rsid w:val="00E46E98"/>
    <w:rsid w:val="00E4708B"/>
    <w:rsid w:val="00E470C1"/>
    <w:rsid w:val="00E47108"/>
    <w:rsid w:val="00E4710A"/>
    <w:rsid w:val="00E47157"/>
    <w:rsid w:val="00E47278"/>
    <w:rsid w:val="00E47292"/>
    <w:rsid w:val="00E47407"/>
    <w:rsid w:val="00E474F0"/>
    <w:rsid w:val="00E475FF"/>
    <w:rsid w:val="00E477FA"/>
    <w:rsid w:val="00E477FE"/>
    <w:rsid w:val="00E47971"/>
    <w:rsid w:val="00E4797F"/>
    <w:rsid w:val="00E47B8B"/>
    <w:rsid w:val="00E47C00"/>
    <w:rsid w:val="00E47C32"/>
    <w:rsid w:val="00E47D78"/>
    <w:rsid w:val="00E47FF1"/>
    <w:rsid w:val="00E504D3"/>
    <w:rsid w:val="00E505D9"/>
    <w:rsid w:val="00E507D4"/>
    <w:rsid w:val="00E51122"/>
    <w:rsid w:val="00E5126D"/>
    <w:rsid w:val="00E51324"/>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F5"/>
    <w:rsid w:val="00E54136"/>
    <w:rsid w:val="00E54175"/>
    <w:rsid w:val="00E541E1"/>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08"/>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5A9"/>
    <w:rsid w:val="00E60618"/>
    <w:rsid w:val="00E607B4"/>
    <w:rsid w:val="00E60821"/>
    <w:rsid w:val="00E60C22"/>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4BE"/>
    <w:rsid w:val="00E6259B"/>
    <w:rsid w:val="00E62C3D"/>
    <w:rsid w:val="00E62C90"/>
    <w:rsid w:val="00E62FC1"/>
    <w:rsid w:val="00E62FD5"/>
    <w:rsid w:val="00E63171"/>
    <w:rsid w:val="00E631C0"/>
    <w:rsid w:val="00E6365D"/>
    <w:rsid w:val="00E63886"/>
    <w:rsid w:val="00E63989"/>
    <w:rsid w:val="00E63B5A"/>
    <w:rsid w:val="00E63C6D"/>
    <w:rsid w:val="00E63E3A"/>
    <w:rsid w:val="00E63ECE"/>
    <w:rsid w:val="00E641FA"/>
    <w:rsid w:val="00E643A5"/>
    <w:rsid w:val="00E64694"/>
    <w:rsid w:val="00E64ACA"/>
    <w:rsid w:val="00E64BF6"/>
    <w:rsid w:val="00E64F36"/>
    <w:rsid w:val="00E64F71"/>
    <w:rsid w:val="00E6532C"/>
    <w:rsid w:val="00E65469"/>
    <w:rsid w:val="00E658DE"/>
    <w:rsid w:val="00E65F76"/>
    <w:rsid w:val="00E66041"/>
    <w:rsid w:val="00E66056"/>
    <w:rsid w:val="00E663B1"/>
    <w:rsid w:val="00E664C8"/>
    <w:rsid w:val="00E6677B"/>
    <w:rsid w:val="00E6694A"/>
    <w:rsid w:val="00E6695F"/>
    <w:rsid w:val="00E66964"/>
    <w:rsid w:val="00E670F1"/>
    <w:rsid w:val="00E67246"/>
    <w:rsid w:val="00E673C2"/>
    <w:rsid w:val="00E673CD"/>
    <w:rsid w:val="00E67463"/>
    <w:rsid w:val="00E675B6"/>
    <w:rsid w:val="00E6760C"/>
    <w:rsid w:val="00E676C4"/>
    <w:rsid w:val="00E67A7C"/>
    <w:rsid w:val="00E67DC5"/>
    <w:rsid w:val="00E67E72"/>
    <w:rsid w:val="00E67E9E"/>
    <w:rsid w:val="00E70251"/>
    <w:rsid w:val="00E7038E"/>
    <w:rsid w:val="00E70855"/>
    <w:rsid w:val="00E70963"/>
    <w:rsid w:val="00E7099E"/>
    <w:rsid w:val="00E70C1E"/>
    <w:rsid w:val="00E70EF3"/>
    <w:rsid w:val="00E70F7A"/>
    <w:rsid w:val="00E71323"/>
    <w:rsid w:val="00E71422"/>
    <w:rsid w:val="00E71488"/>
    <w:rsid w:val="00E715D6"/>
    <w:rsid w:val="00E715EF"/>
    <w:rsid w:val="00E71746"/>
    <w:rsid w:val="00E71A56"/>
    <w:rsid w:val="00E71B08"/>
    <w:rsid w:val="00E720FF"/>
    <w:rsid w:val="00E7211E"/>
    <w:rsid w:val="00E72225"/>
    <w:rsid w:val="00E722D7"/>
    <w:rsid w:val="00E723AC"/>
    <w:rsid w:val="00E72454"/>
    <w:rsid w:val="00E724C0"/>
    <w:rsid w:val="00E72527"/>
    <w:rsid w:val="00E72C6F"/>
    <w:rsid w:val="00E72D97"/>
    <w:rsid w:val="00E72F32"/>
    <w:rsid w:val="00E73179"/>
    <w:rsid w:val="00E7330F"/>
    <w:rsid w:val="00E73357"/>
    <w:rsid w:val="00E73701"/>
    <w:rsid w:val="00E73862"/>
    <w:rsid w:val="00E73952"/>
    <w:rsid w:val="00E73A35"/>
    <w:rsid w:val="00E73C2E"/>
    <w:rsid w:val="00E73C48"/>
    <w:rsid w:val="00E73ECD"/>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9A"/>
    <w:rsid w:val="00E76516"/>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219"/>
    <w:rsid w:val="00E8022F"/>
    <w:rsid w:val="00E80339"/>
    <w:rsid w:val="00E804CB"/>
    <w:rsid w:val="00E80873"/>
    <w:rsid w:val="00E809D1"/>
    <w:rsid w:val="00E80D7B"/>
    <w:rsid w:val="00E80DF0"/>
    <w:rsid w:val="00E8133E"/>
    <w:rsid w:val="00E814F1"/>
    <w:rsid w:val="00E81777"/>
    <w:rsid w:val="00E81950"/>
    <w:rsid w:val="00E81A4A"/>
    <w:rsid w:val="00E82237"/>
    <w:rsid w:val="00E82363"/>
    <w:rsid w:val="00E82726"/>
    <w:rsid w:val="00E82A78"/>
    <w:rsid w:val="00E82D01"/>
    <w:rsid w:val="00E82DA4"/>
    <w:rsid w:val="00E830FB"/>
    <w:rsid w:val="00E831A9"/>
    <w:rsid w:val="00E831E6"/>
    <w:rsid w:val="00E832A5"/>
    <w:rsid w:val="00E8333A"/>
    <w:rsid w:val="00E83672"/>
    <w:rsid w:val="00E836F2"/>
    <w:rsid w:val="00E836F6"/>
    <w:rsid w:val="00E837ED"/>
    <w:rsid w:val="00E838C4"/>
    <w:rsid w:val="00E83AF0"/>
    <w:rsid w:val="00E83BB0"/>
    <w:rsid w:val="00E83D1C"/>
    <w:rsid w:val="00E83DDF"/>
    <w:rsid w:val="00E83F55"/>
    <w:rsid w:val="00E83FE7"/>
    <w:rsid w:val="00E84134"/>
    <w:rsid w:val="00E842B4"/>
    <w:rsid w:val="00E842F0"/>
    <w:rsid w:val="00E8432B"/>
    <w:rsid w:val="00E84333"/>
    <w:rsid w:val="00E84431"/>
    <w:rsid w:val="00E84438"/>
    <w:rsid w:val="00E8450A"/>
    <w:rsid w:val="00E8451D"/>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2C"/>
    <w:rsid w:val="00E869DF"/>
    <w:rsid w:val="00E86A67"/>
    <w:rsid w:val="00E86B4C"/>
    <w:rsid w:val="00E86CC3"/>
    <w:rsid w:val="00E86D11"/>
    <w:rsid w:val="00E86D13"/>
    <w:rsid w:val="00E86E8A"/>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FCC"/>
    <w:rsid w:val="00E9429B"/>
    <w:rsid w:val="00E942A4"/>
    <w:rsid w:val="00E942FD"/>
    <w:rsid w:val="00E9443F"/>
    <w:rsid w:val="00E945EA"/>
    <w:rsid w:val="00E946B0"/>
    <w:rsid w:val="00E9472C"/>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5F97"/>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34F"/>
    <w:rsid w:val="00EA05F2"/>
    <w:rsid w:val="00EA09EC"/>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53A"/>
    <w:rsid w:val="00EA29ED"/>
    <w:rsid w:val="00EA2AD3"/>
    <w:rsid w:val="00EA2B3F"/>
    <w:rsid w:val="00EA2D1A"/>
    <w:rsid w:val="00EA2D58"/>
    <w:rsid w:val="00EA2F23"/>
    <w:rsid w:val="00EA2FD0"/>
    <w:rsid w:val="00EA30D2"/>
    <w:rsid w:val="00EA3422"/>
    <w:rsid w:val="00EA373D"/>
    <w:rsid w:val="00EA380F"/>
    <w:rsid w:val="00EA3C48"/>
    <w:rsid w:val="00EA3CF2"/>
    <w:rsid w:val="00EA3DCD"/>
    <w:rsid w:val="00EA4060"/>
    <w:rsid w:val="00EA4166"/>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66C"/>
    <w:rsid w:val="00EA569B"/>
    <w:rsid w:val="00EA59DD"/>
    <w:rsid w:val="00EA59E7"/>
    <w:rsid w:val="00EA5C24"/>
    <w:rsid w:val="00EA5D20"/>
    <w:rsid w:val="00EA5F13"/>
    <w:rsid w:val="00EA60CC"/>
    <w:rsid w:val="00EA630B"/>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BC9"/>
    <w:rsid w:val="00EA7BEB"/>
    <w:rsid w:val="00EB00B9"/>
    <w:rsid w:val="00EB022D"/>
    <w:rsid w:val="00EB0238"/>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480"/>
    <w:rsid w:val="00EB74C7"/>
    <w:rsid w:val="00EB760A"/>
    <w:rsid w:val="00EB7619"/>
    <w:rsid w:val="00EB7B43"/>
    <w:rsid w:val="00EC029B"/>
    <w:rsid w:val="00EC03E7"/>
    <w:rsid w:val="00EC03F8"/>
    <w:rsid w:val="00EC0427"/>
    <w:rsid w:val="00EC0A98"/>
    <w:rsid w:val="00EC0A9A"/>
    <w:rsid w:val="00EC0B68"/>
    <w:rsid w:val="00EC0BF5"/>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3E"/>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D5"/>
    <w:rsid w:val="00EC7302"/>
    <w:rsid w:val="00EC7328"/>
    <w:rsid w:val="00EC7416"/>
    <w:rsid w:val="00EC74F0"/>
    <w:rsid w:val="00EC78FD"/>
    <w:rsid w:val="00EC7ACC"/>
    <w:rsid w:val="00EC7C71"/>
    <w:rsid w:val="00EC7DBF"/>
    <w:rsid w:val="00EC7E13"/>
    <w:rsid w:val="00EC7E84"/>
    <w:rsid w:val="00EC7FF1"/>
    <w:rsid w:val="00ED0116"/>
    <w:rsid w:val="00ED0180"/>
    <w:rsid w:val="00ED01B5"/>
    <w:rsid w:val="00ED054C"/>
    <w:rsid w:val="00ED0602"/>
    <w:rsid w:val="00ED0631"/>
    <w:rsid w:val="00ED072D"/>
    <w:rsid w:val="00ED09A1"/>
    <w:rsid w:val="00ED0C73"/>
    <w:rsid w:val="00ED0DFD"/>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B68"/>
    <w:rsid w:val="00ED5D31"/>
    <w:rsid w:val="00ED5F56"/>
    <w:rsid w:val="00ED62FB"/>
    <w:rsid w:val="00ED6672"/>
    <w:rsid w:val="00ED68F5"/>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6A5"/>
    <w:rsid w:val="00EE0755"/>
    <w:rsid w:val="00EE0828"/>
    <w:rsid w:val="00EE0CA0"/>
    <w:rsid w:val="00EE0E95"/>
    <w:rsid w:val="00EE1218"/>
    <w:rsid w:val="00EE1238"/>
    <w:rsid w:val="00EE153A"/>
    <w:rsid w:val="00EE1763"/>
    <w:rsid w:val="00EE1AAB"/>
    <w:rsid w:val="00EE1AC3"/>
    <w:rsid w:val="00EE1AE8"/>
    <w:rsid w:val="00EE1B0A"/>
    <w:rsid w:val="00EE1B65"/>
    <w:rsid w:val="00EE1EE4"/>
    <w:rsid w:val="00EE1F97"/>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65B"/>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785"/>
    <w:rsid w:val="00EE4889"/>
    <w:rsid w:val="00EE4974"/>
    <w:rsid w:val="00EE498F"/>
    <w:rsid w:val="00EE4CA3"/>
    <w:rsid w:val="00EE4D9C"/>
    <w:rsid w:val="00EE5100"/>
    <w:rsid w:val="00EE5332"/>
    <w:rsid w:val="00EE535B"/>
    <w:rsid w:val="00EE53F3"/>
    <w:rsid w:val="00EE5719"/>
    <w:rsid w:val="00EE5785"/>
    <w:rsid w:val="00EE58DC"/>
    <w:rsid w:val="00EE5923"/>
    <w:rsid w:val="00EE5B1A"/>
    <w:rsid w:val="00EE60BC"/>
    <w:rsid w:val="00EE616E"/>
    <w:rsid w:val="00EE63C5"/>
    <w:rsid w:val="00EE647B"/>
    <w:rsid w:val="00EE6485"/>
    <w:rsid w:val="00EE654E"/>
    <w:rsid w:val="00EE6874"/>
    <w:rsid w:val="00EE6943"/>
    <w:rsid w:val="00EE6DB2"/>
    <w:rsid w:val="00EE6E68"/>
    <w:rsid w:val="00EE6F5B"/>
    <w:rsid w:val="00EE6F7C"/>
    <w:rsid w:val="00EE7059"/>
    <w:rsid w:val="00EE712A"/>
    <w:rsid w:val="00EE7183"/>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58"/>
    <w:rsid w:val="00EF0B8B"/>
    <w:rsid w:val="00EF0BAB"/>
    <w:rsid w:val="00EF0C03"/>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518"/>
    <w:rsid w:val="00EF2883"/>
    <w:rsid w:val="00EF28E4"/>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E0"/>
    <w:rsid w:val="00EF49C2"/>
    <w:rsid w:val="00EF4AEC"/>
    <w:rsid w:val="00EF4C55"/>
    <w:rsid w:val="00EF4F9F"/>
    <w:rsid w:val="00EF50BB"/>
    <w:rsid w:val="00EF5435"/>
    <w:rsid w:val="00EF5469"/>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EF7D7C"/>
    <w:rsid w:val="00F0009C"/>
    <w:rsid w:val="00F000E1"/>
    <w:rsid w:val="00F0017F"/>
    <w:rsid w:val="00F0047A"/>
    <w:rsid w:val="00F005F0"/>
    <w:rsid w:val="00F00645"/>
    <w:rsid w:val="00F00719"/>
    <w:rsid w:val="00F0077C"/>
    <w:rsid w:val="00F008C6"/>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43"/>
    <w:rsid w:val="00F05171"/>
    <w:rsid w:val="00F05422"/>
    <w:rsid w:val="00F056DA"/>
    <w:rsid w:val="00F057E9"/>
    <w:rsid w:val="00F0597C"/>
    <w:rsid w:val="00F05A75"/>
    <w:rsid w:val="00F05C0F"/>
    <w:rsid w:val="00F05CD3"/>
    <w:rsid w:val="00F05DB4"/>
    <w:rsid w:val="00F05DB9"/>
    <w:rsid w:val="00F05E69"/>
    <w:rsid w:val="00F06000"/>
    <w:rsid w:val="00F0617C"/>
    <w:rsid w:val="00F06299"/>
    <w:rsid w:val="00F064B6"/>
    <w:rsid w:val="00F0650F"/>
    <w:rsid w:val="00F06A63"/>
    <w:rsid w:val="00F06BD1"/>
    <w:rsid w:val="00F06C61"/>
    <w:rsid w:val="00F06D6F"/>
    <w:rsid w:val="00F06E41"/>
    <w:rsid w:val="00F06E67"/>
    <w:rsid w:val="00F07100"/>
    <w:rsid w:val="00F07233"/>
    <w:rsid w:val="00F072DE"/>
    <w:rsid w:val="00F07393"/>
    <w:rsid w:val="00F07559"/>
    <w:rsid w:val="00F0757A"/>
    <w:rsid w:val="00F07C20"/>
    <w:rsid w:val="00F07CC7"/>
    <w:rsid w:val="00F07DA0"/>
    <w:rsid w:val="00F1003A"/>
    <w:rsid w:val="00F101A4"/>
    <w:rsid w:val="00F1056C"/>
    <w:rsid w:val="00F1060D"/>
    <w:rsid w:val="00F1064D"/>
    <w:rsid w:val="00F10658"/>
    <w:rsid w:val="00F106C9"/>
    <w:rsid w:val="00F10985"/>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C4C"/>
    <w:rsid w:val="00F14E42"/>
    <w:rsid w:val="00F15036"/>
    <w:rsid w:val="00F152F0"/>
    <w:rsid w:val="00F1545C"/>
    <w:rsid w:val="00F15483"/>
    <w:rsid w:val="00F1552C"/>
    <w:rsid w:val="00F15615"/>
    <w:rsid w:val="00F1574A"/>
    <w:rsid w:val="00F15A1D"/>
    <w:rsid w:val="00F15A43"/>
    <w:rsid w:val="00F15A94"/>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666"/>
    <w:rsid w:val="00F177AC"/>
    <w:rsid w:val="00F17877"/>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9ED"/>
    <w:rsid w:val="00F23B51"/>
    <w:rsid w:val="00F23CB7"/>
    <w:rsid w:val="00F23F4B"/>
    <w:rsid w:val="00F24293"/>
    <w:rsid w:val="00F2469A"/>
    <w:rsid w:val="00F2487B"/>
    <w:rsid w:val="00F24A85"/>
    <w:rsid w:val="00F24B21"/>
    <w:rsid w:val="00F24B24"/>
    <w:rsid w:val="00F24B43"/>
    <w:rsid w:val="00F24B7F"/>
    <w:rsid w:val="00F24FF8"/>
    <w:rsid w:val="00F250A3"/>
    <w:rsid w:val="00F2527E"/>
    <w:rsid w:val="00F2538E"/>
    <w:rsid w:val="00F25402"/>
    <w:rsid w:val="00F25492"/>
    <w:rsid w:val="00F254C9"/>
    <w:rsid w:val="00F2559F"/>
    <w:rsid w:val="00F25815"/>
    <w:rsid w:val="00F25A7A"/>
    <w:rsid w:val="00F25AE8"/>
    <w:rsid w:val="00F25B7C"/>
    <w:rsid w:val="00F25C33"/>
    <w:rsid w:val="00F25EDB"/>
    <w:rsid w:val="00F260D2"/>
    <w:rsid w:val="00F26122"/>
    <w:rsid w:val="00F263CE"/>
    <w:rsid w:val="00F2656F"/>
    <w:rsid w:val="00F266B4"/>
    <w:rsid w:val="00F26AB7"/>
    <w:rsid w:val="00F26AC7"/>
    <w:rsid w:val="00F26B2A"/>
    <w:rsid w:val="00F26B64"/>
    <w:rsid w:val="00F26F7F"/>
    <w:rsid w:val="00F27361"/>
    <w:rsid w:val="00F27417"/>
    <w:rsid w:val="00F2759B"/>
    <w:rsid w:val="00F2768F"/>
    <w:rsid w:val="00F2788E"/>
    <w:rsid w:val="00F27A06"/>
    <w:rsid w:val="00F27B96"/>
    <w:rsid w:val="00F27BEE"/>
    <w:rsid w:val="00F27DC8"/>
    <w:rsid w:val="00F301DF"/>
    <w:rsid w:val="00F301E5"/>
    <w:rsid w:val="00F302C9"/>
    <w:rsid w:val="00F30378"/>
    <w:rsid w:val="00F305B9"/>
    <w:rsid w:val="00F3062D"/>
    <w:rsid w:val="00F309A1"/>
    <w:rsid w:val="00F30B7B"/>
    <w:rsid w:val="00F30C1E"/>
    <w:rsid w:val="00F30E1B"/>
    <w:rsid w:val="00F30E1F"/>
    <w:rsid w:val="00F30E92"/>
    <w:rsid w:val="00F31427"/>
    <w:rsid w:val="00F31576"/>
    <w:rsid w:val="00F31770"/>
    <w:rsid w:val="00F31A90"/>
    <w:rsid w:val="00F31ACD"/>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8CE"/>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AA"/>
    <w:rsid w:val="00F367C4"/>
    <w:rsid w:val="00F3686C"/>
    <w:rsid w:val="00F36AD0"/>
    <w:rsid w:val="00F36C73"/>
    <w:rsid w:val="00F36ECE"/>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5E1"/>
    <w:rsid w:val="00F406B2"/>
    <w:rsid w:val="00F40712"/>
    <w:rsid w:val="00F4077D"/>
    <w:rsid w:val="00F407F0"/>
    <w:rsid w:val="00F4080A"/>
    <w:rsid w:val="00F40983"/>
    <w:rsid w:val="00F40DD7"/>
    <w:rsid w:val="00F40E27"/>
    <w:rsid w:val="00F40EEA"/>
    <w:rsid w:val="00F40F10"/>
    <w:rsid w:val="00F40F32"/>
    <w:rsid w:val="00F4105E"/>
    <w:rsid w:val="00F41278"/>
    <w:rsid w:val="00F41315"/>
    <w:rsid w:val="00F418A8"/>
    <w:rsid w:val="00F41923"/>
    <w:rsid w:val="00F41931"/>
    <w:rsid w:val="00F4199F"/>
    <w:rsid w:val="00F41B9A"/>
    <w:rsid w:val="00F41C57"/>
    <w:rsid w:val="00F42236"/>
    <w:rsid w:val="00F42405"/>
    <w:rsid w:val="00F4243A"/>
    <w:rsid w:val="00F42732"/>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79"/>
    <w:rsid w:val="00F4490A"/>
    <w:rsid w:val="00F450A4"/>
    <w:rsid w:val="00F453BD"/>
    <w:rsid w:val="00F45464"/>
    <w:rsid w:val="00F455D2"/>
    <w:rsid w:val="00F45AE7"/>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6E5"/>
    <w:rsid w:val="00F477E9"/>
    <w:rsid w:val="00F4786D"/>
    <w:rsid w:val="00F478CE"/>
    <w:rsid w:val="00F47FF1"/>
    <w:rsid w:val="00F500AD"/>
    <w:rsid w:val="00F500B3"/>
    <w:rsid w:val="00F50257"/>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8E0"/>
    <w:rsid w:val="00F51D56"/>
    <w:rsid w:val="00F51D68"/>
    <w:rsid w:val="00F51ECB"/>
    <w:rsid w:val="00F5230D"/>
    <w:rsid w:val="00F523D1"/>
    <w:rsid w:val="00F524FB"/>
    <w:rsid w:val="00F5263E"/>
    <w:rsid w:val="00F526BC"/>
    <w:rsid w:val="00F526D6"/>
    <w:rsid w:val="00F52807"/>
    <w:rsid w:val="00F5282D"/>
    <w:rsid w:val="00F52A11"/>
    <w:rsid w:val="00F52B71"/>
    <w:rsid w:val="00F52C8B"/>
    <w:rsid w:val="00F52ED7"/>
    <w:rsid w:val="00F52F61"/>
    <w:rsid w:val="00F52F77"/>
    <w:rsid w:val="00F530AC"/>
    <w:rsid w:val="00F530D3"/>
    <w:rsid w:val="00F53737"/>
    <w:rsid w:val="00F53AD0"/>
    <w:rsid w:val="00F53FD8"/>
    <w:rsid w:val="00F5401F"/>
    <w:rsid w:val="00F5402C"/>
    <w:rsid w:val="00F540C5"/>
    <w:rsid w:val="00F5421D"/>
    <w:rsid w:val="00F54478"/>
    <w:rsid w:val="00F5466F"/>
    <w:rsid w:val="00F546D9"/>
    <w:rsid w:val="00F54832"/>
    <w:rsid w:val="00F548A4"/>
    <w:rsid w:val="00F54EFE"/>
    <w:rsid w:val="00F55005"/>
    <w:rsid w:val="00F55036"/>
    <w:rsid w:val="00F55110"/>
    <w:rsid w:val="00F55241"/>
    <w:rsid w:val="00F55354"/>
    <w:rsid w:val="00F5538E"/>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F3"/>
    <w:rsid w:val="00F57A8C"/>
    <w:rsid w:val="00F57BB8"/>
    <w:rsid w:val="00F57D21"/>
    <w:rsid w:val="00F57DF0"/>
    <w:rsid w:val="00F57E23"/>
    <w:rsid w:val="00F6017F"/>
    <w:rsid w:val="00F605FC"/>
    <w:rsid w:val="00F607CB"/>
    <w:rsid w:val="00F6083B"/>
    <w:rsid w:val="00F6088D"/>
    <w:rsid w:val="00F608B6"/>
    <w:rsid w:val="00F60953"/>
    <w:rsid w:val="00F60B38"/>
    <w:rsid w:val="00F60FD9"/>
    <w:rsid w:val="00F610E1"/>
    <w:rsid w:val="00F613FF"/>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B50"/>
    <w:rsid w:val="00F62E91"/>
    <w:rsid w:val="00F63159"/>
    <w:rsid w:val="00F63255"/>
    <w:rsid w:val="00F63271"/>
    <w:rsid w:val="00F6335F"/>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36D"/>
    <w:rsid w:val="00F655F2"/>
    <w:rsid w:val="00F659BE"/>
    <w:rsid w:val="00F65E70"/>
    <w:rsid w:val="00F66363"/>
    <w:rsid w:val="00F663D6"/>
    <w:rsid w:val="00F665B3"/>
    <w:rsid w:val="00F665CC"/>
    <w:rsid w:val="00F66642"/>
    <w:rsid w:val="00F666D2"/>
    <w:rsid w:val="00F66818"/>
    <w:rsid w:val="00F668E9"/>
    <w:rsid w:val="00F66A59"/>
    <w:rsid w:val="00F66A98"/>
    <w:rsid w:val="00F66C53"/>
    <w:rsid w:val="00F66E9C"/>
    <w:rsid w:val="00F66F5A"/>
    <w:rsid w:val="00F66FB4"/>
    <w:rsid w:val="00F671D8"/>
    <w:rsid w:val="00F67245"/>
    <w:rsid w:val="00F672E1"/>
    <w:rsid w:val="00F67379"/>
    <w:rsid w:val="00F67436"/>
    <w:rsid w:val="00F6747C"/>
    <w:rsid w:val="00F67524"/>
    <w:rsid w:val="00F675FC"/>
    <w:rsid w:val="00F6772B"/>
    <w:rsid w:val="00F679AC"/>
    <w:rsid w:val="00F67AC8"/>
    <w:rsid w:val="00F67DCC"/>
    <w:rsid w:val="00F70021"/>
    <w:rsid w:val="00F701A4"/>
    <w:rsid w:val="00F7025B"/>
    <w:rsid w:val="00F702C5"/>
    <w:rsid w:val="00F70391"/>
    <w:rsid w:val="00F70579"/>
    <w:rsid w:val="00F7067D"/>
    <w:rsid w:val="00F708D8"/>
    <w:rsid w:val="00F70D36"/>
    <w:rsid w:val="00F70E11"/>
    <w:rsid w:val="00F70EDD"/>
    <w:rsid w:val="00F70FC0"/>
    <w:rsid w:val="00F71082"/>
    <w:rsid w:val="00F71451"/>
    <w:rsid w:val="00F71525"/>
    <w:rsid w:val="00F7179F"/>
    <w:rsid w:val="00F717B4"/>
    <w:rsid w:val="00F71A4B"/>
    <w:rsid w:val="00F71CC6"/>
    <w:rsid w:val="00F71CE4"/>
    <w:rsid w:val="00F72600"/>
    <w:rsid w:val="00F728DA"/>
    <w:rsid w:val="00F72A93"/>
    <w:rsid w:val="00F72AA6"/>
    <w:rsid w:val="00F72B98"/>
    <w:rsid w:val="00F72F80"/>
    <w:rsid w:val="00F7308B"/>
    <w:rsid w:val="00F731A5"/>
    <w:rsid w:val="00F733C1"/>
    <w:rsid w:val="00F73469"/>
    <w:rsid w:val="00F737E2"/>
    <w:rsid w:val="00F73B0C"/>
    <w:rsid w:val="00F73CF2"/>
    <w:rsid w:val="00F73D50"/>
    <w:rsid w:val="00F73ECA"/>
    <w:rsid w:val="00F73F24"/>
    <w:rsid w:val="00F7423F"/>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40D"/>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8D"/>
    <w:rsid w:val="00F775AF"/>
    <w:rsid w:val="00F7774F"/>
    <w:rsid w:val="00F7786D"/>
    <w:rsid w:val="00F77B17"/>
    <w:rsid w:val="00F77F07"/>
    <w:rsid w:val="00F801AE"/>
    <w:rsid w:val="00F801BA"/>
    <w:rsid w:val="00F8025C"/>
    <w:rsid w:val="00F802D3"/>
    <w:rsid w:val="00F8033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3A"/>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36"/>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204"/>
    <w:rsid w:val="00F876C5"/>
    <w:rsid w:val="00F878F9"/>
    <w:rsid w:val="00F87B5A"/>
    <w:rsid w:val="00F87BEF"/>
    <w:rsid w:val="00F87D9D"/>
    <w:rsid w:val="00F90051"/>
    <w:rsid w:val="00F90073"/>
    <w:rsid w:val="00F901CB"/>
    <w:rsid w:val="00F903DF"/>
    <w:rsid w:val="00F9045E"/>
    <w:rsid w:val="00F906CB"/>
    <w:rsid w:val="00F908A6"/>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0"/>
    <w:rsid w:val="00F91C22"/>
    <w:rsid w:val="00F91C54"/>
    <w:rsid w:val="00F91C70"/>
    <w:rsid w:val="00F91EB3"/>
    <w:rsid w:val="00F91EDB"/>
    <w:rsid w:val="00F91F70"/>
    <w:rsid w:val="00F92027"/>
    <w:rsid w:val="00F92168"/>
    <w:rsid w:val="00F92293"/>
    <w:rsid w:val="00F923A1"/>
    <w:rsid w:val="00F92882"/>
    <w:rsid w:val="00F928F3"/>
    <w:rsid w:val="00F92A39"/>
    <w:rsid w:val="00F92AD8"/>
    <w:rsid w:val="00F92C61"/>
    <w:rsid w:val="00F92C76"/>
    <w:rsid w:val="00F92DF6"/>
    <w:rsid w:val="00F92E0D"/>
    <w:rsid w:val="00F92F28"/>
    <w:rsid w:val="00F92F7A"/>
    <w:rsid w:val="00F92FE5"/>
    <w:rsid w:val="00F9316A"/>
    <w:rsid w:val="00F9323F"/>
    <w:rsid w:val="00F932AD"/>
    <w:rsid w:val="00F933F2"/>
    <w:rsid w:val="00F9353B"/>
    <w:rsid w:val="00F93C72"/>
    <w:rsid w:val="00F93E19"/>
    <w:rsid w:val="00F93E94"/>
    <w:rsid w:val="00F93FBC"/>
    <w:rsid w:val="00F94079"/>
    <w:rsid w:val="00F94212"/>
    <w:rsid w:val="00F94324"/>
    <w:rsid w:val="00F943B9"/>
    <w:rsid w:val="00F9447B"/>
    <w:rsid w:val="00F94488"/>
    <w:rsid w:val="00F944EB"/>
    <w:rsid w:val="00F9453E"/>
    <w:rsid w:val="00F94597"/>
    <w:rsid w:val="00F9461E"/>
    <w:rsid w:val="00F94757"/>
    <w:rsid w:val="00F947B6"/>
    <w:rsid w:val="00F949F0"/>
    <w:rsid w:val="00F95103"/>
    <w:rsid w:val="00F95178"/>
    <w:rsid w:val="00F9522E"/>
    <w:rsid w:val="00F953C9"/>
    <w:rsid w:val="00F95909"/>
    <w:rsid w:val="00F9594A"/>
    <w:rsid w:val="00F95D7E"/>
    <w:rsid w:val="00F95F0C"/>
    <w:rsid w:val="00F95F19"/>
    <w:rsid w:val="00F95FCC"/>
    <w:rsid w:val="00F96051"/>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157"/>
    <w:rsid w:val="00F97337"/>
    <w:rsid w:val="00F973A2"/>
    <w:rsid w:val="00F974C1"/>
    <w:rsid w:val="00F97508"/>
    <w:rsid w:val="00F9753C"/>
    <w:rsid w:val="00F975D2"/>
    <w:rsid w:val="00F9790E"/>
    <w:rsid w:val="00F97F4F"/>
    <w:rsid w:val="00FA01B5"/>
    <w:rsid w:val="00FA02D8"/>
    <w:rsid w:val="00FA066C"/>
    <w:rsid w:val="00FA06AE"/>
    <w:rsid w:val="00FA075A"/>
    <w:rsid w:val="00FA095F"/>
    <w:rsid w:val="00FA0C6D"/>
    <w:rsid w:val="00FA0D1F"/>
    <w:rsid w:val="00FA0DE5"/>
    <w:rsid w:val="00FA1431"/>
    <w:rsid w:val="00FA184A"/>
    <w:rsid w:val="00FA18C9"/>
    <w:rsid w:val="00FA1B93"/>
    <w:rsid w:val="00FA1F7D"/>
    <w:rsid w:val="00FA2363"/>
    <w:rsid w:val="00FA23B6"/>
    <w:rsid w:val="00FA2720"/>
    <w:rsid w:val="00FA27B0"/>
    <w:rsid w:val="00FA2AF1"/>
    <w:rsid w:val="00FA2D35"/>
    <w:rsid w:val="00FA2E19"/>
    <w:rsid w:val="00FA2E66"/>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83E"/>
    <w:rsid w:val="00FA5A16"/>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0E0"/>
    <w:rsid w:val="00FB01D8"/>
    <w:rsid w:val="00FB0349"/>
    <w:rsid w:val="00FB03EC"/>
    <w:rsid w:val="00FB061E"/>
    <w:rsid w:val="00FB0692"/>
    <w:rsid w:val="00FB07B5"/>
    <w:rsid w:val="00FB0856"/>
    <w:rsid w:val="00FB0FF0"/>
    <w:rsid w:val="00FB1179"/>
    <w:rsid w:val="00FB12E7"/>
    <w:rsid w:val="00FB1512"/>
    <w:rsid w:val="00FB1609"/>
    <w:rsid w:val="00FB166E"/>
    <w:rsid w:val="00FB1694"/>
    <w:rsid w:val="00FB1756"/>
    <w:rsid w:val="00FB1A57"/>
    <w:rsid w:val="00FB1B1A"/>
    <w:rsid w:val="00FB1B55"/>
    <w:rsid w:val="00FB1C3B"/>
    <w:rsid w:val="00FB1DAF"/>
    <w:rsid w:val="00FB1E2F"/>
    <w:rsid w:val="00FB1F54"/>
    <w:rsid w:val="00FB21B5"/>
    <w:rsid w:val="00FB231A"/>
    <w:rsid w:val="00FB25BE"/>
    <w:rsid w:val="00FB2627"/>
    <w:rsid w:val="00FB26E6"/>
    <w:rsid w:val="00FB2771"/>
    <w:rsid w:val="00FB2A61"/>
    <w:rsid w:val="00FB2DDD"/>
    <w:rsid w:val="00FB2DEB"/>
    <w:rsid w:val="00FB2E4D"/>
    <w:rsid w:val="00FB32DB"/>
    <w:rsid w:val="00FB33F2"/>
    <w:rsid w:val="00FB3672"/>
    <w:rsid w:val="00FB370A"/>
    <w:rsid w:val="00FB382D"/>
    <w:rsid w:val="00FB393E"/>
    <w:rsid w:val="00FB398C"/>
    <w:rsid w:val="00FB39FB"/>
    <w:rsid w:val="00FB3A53"/>
    <w:rsid w:val="00FB3AB8"/>
    <w:rsid w:val="00FB3ABB"/>
    <w:rsid w:val="00FB3BCE"/>
    <w:rsid w:val="00FB3C4B"/>
    <w:rsid w:val="00FB3CCD"/>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5138"/>
    <w:rsid w:val="00FB5191"/>
    <w:rsid w:val="00FB5241"/>
    <w:rsid w:val="00FB540E"/>
    <w:rsid w:val="00FB5470"/>
    <w:rsid w:val="00FB54B3"/>
    <w:rsid w:val="00FB5585"/>
    <w:rsid w:val="00FB56CF"/>
    <w:rsid w:val="00FB5751"/>
    <w:rsid w:val="00FB57B5"/>
    <w:rsid w:val="00FB57E6"/>
    <w:rsid w:val="00FB5892"/>
    <w:rsid w:val="00FB5898"/>
    <w:rsid w:val="00FB5D65"/>
    <w:rsid w:val="00FB5E40"/>
    <w:rsid w:val="00FB605C"/>
    <w:rsid w:val="00FB653C"/>
    <w:rsid w:val="00FB666C"/>
    <w:rsid w:val="00FB6A8F"/>
    <w:rsid w:val="00FB6C26"/>
    <w:rsid w:val="00FB6D5E"/>
    <w:rsid w:val="00FB6D8B"/>
    <w:rsid w:val="00FB6ED1"/>
    <w:rsid w:val="00FB70D2"/>
    <w:rsid w:val="00FB728D"/>
    <w:rsid w:val="00FB72EB"/>
    <w:rsid w:val="00FB742A"/>
    <w:rsid w:val="00FB78F6"/>
    <w:rsid w:val="00FB7A10"/>
    <w:rsid w:val="00FB7A1A"/>
    <w:rsid w:val="00FB7A35"/>
    <w:rsid w:val="00FB7E59"/>
    <w:rsid w:val="00FB7EFF"/>
    <w:rsid w:val="00FC0062"/>
    <w:rsid w:val="00FC00AE"/>
    <w:rsid w:val="00FC0218"/>
    <w:rsid w:val="00FC038D"/>
    <w:rsid w:val="00FC04C5"/>
    <w:rsid w:val="00FC05E6"/>
    <w:rsid w:val="00FC06ED"/>
    <w:rsid w:val="00FC0730"/>
    <w:rsid w:val="00FC07A0"/>
    <w:rsid w:val="00FC0BE2"/>
    <w:rsid w:val="00FC0C87"/>
    <w:rsid w:val="00FC0D48"/>
    <w:rsid w:val="00FC0DEC"/>
    <w:rsid w:val="00FC1008"/>
    <w:rsid w:val="00FC1039"/>
    <w:rsid w:val="00FC1078"/>
    <w:rsid w:val="00FC1099"/>
    <w:rsid w:val="00FC1178"/>
    <w:rsid w:val="00FC1304"/>
    <w:rsid w:val="00FC173D"/>
    <w:rsid w:val="00FC179B"/>
    <w:rsid w:val="00FC1A59"/>
    <w:rsid w:val="00FC1A77"/>
    <w:rsid w:val="00FC1ADD"/>
    <w:rsid w:val="00FC1B42"/>
    <w:rsid w:val="00FC1B98"/>
    <w:rsid w:val="00FC1C2E"/>
    <w:rsid w:val="00FC1CED"/>
    <w:rsid w:val="00FC1D66"/>
    <w:rsid w:val="00FC1FE8"/>
    <w:rsid w:val="00FC20E2"/>
    <w:rsid w:val="00FC2139"/>
    <w:rsid w:val="00FC2193"/>
    <w:rsid w:val="00FC22AE"/>
    <w:rsid w:val="00FC2336"/>
    <w:rsid w:val="00FC242B"/>
    <w:rsid w:val="00FC287C"/>
    <w:rsid w:val="00FC2900"/>
    <w:rsid w:val="00FC2902"/>
    <w:rsid w:val="00FC2934"/>
    <w:rsid w:val="00FC2BA9"/>
    <w:rsid w:val="00FC3534"/>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8B"/>
    <w:rsid w:val="00FC70D5"/>
    <w:rsid w:val="00FC72B5"/>
    <w:rsid w:val="00FC72DB"/>
    <w:rsid w:val="00FC7370"/>
    <w:rsid w:val="00FC738D"/>
    <w:rsid w:val="00FC73D5"/>
    <w:rsid w:val="00FC74F9"/>
    <w:rsid w:val="00FC7640"/>
    <w:rsid w:val="00FC791C"/>
    <w:rsid w:val="00FC7B4E"/>
    <w:rsid w:val="00FC7DE2"/>
    <w:rsid w:val="00FC7DEE"/>
    <w:rsid w:val="00FC7E82"/>
    <w:rsid w:val="00FC7E91"/>
    <w:rsid w:val="00FC7EDF"/>
    <w:rsid w:val="00FC7F15"/>
    <w:rsid w:val="00FD0114"/>
    <w:rsid w:val="00FD028A"/>
    <w:rsid w:val="00FD036D"/>
    <w:rsid w:val="00FD04E8"/>
    <w:rsid w:val="00FD04E9"/>
    <w:rsid w:val="00FD0505"/>
    <w:rsid w:val="00FD0A75"/>
    <w:rsid w:val="00FD0AD9"/>
    <w:rsid w:val="00FD0B60"/>
    <w:rsid w:val="00FD0C61"/>
    <w:rsid w:val="00FD0D98"/>
    <w:rsid w:val="00FD0DE0"/>
    <w:rsid w:val="00FD0F66"/>
    <w:rsid w:val="00FD100B"/>
    <w:rsid w:val="00FD1203"/>
    <w:rsid w:val="00FD1204"/>
    <w:rsid w:val="00FD13EC"/>
    <w:rsid w:val="00FD157D"/>
    <w:rsid w:val="00FD1750"/>
    <w:rsid w:val="00FD1794"/>
    <w:rsid w:val="00FD1A1E"/>
    <w:rsid w:val="00FD1A51"/>
    <w:rsid w:val="00FD1A72"/>
    <w:rsid w:val="00FD1A8E"/>
    <w:rsid w:val="00FD1BF3"/>
    <w:rsid w:val="00FD1C71"/>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78"/>
    <w:rsid w:val="00FD4DB7"/>
    <w:rsid w:val="00FD4EEE"/>
    <w:rsid w:val="00FD5125"/>
    <w:rsid w:val="00FD51A3"/>
    <w:rsid w:val="00FD52CC"/>
    <w:rsid w:val="00FD531B"/>
    <w:rsid w:val="00FD533F"/>
    <w:rsid w:val="00FD53C6"/>
    <w:rsid w:val="00FD544F"/>
    <w:rsid w:val="00FD562A"/>
    <w:rsid w:val="00FD5918"/>
    <w:rsid w:val="00FD5DF8"/>
    <w:rsid w:val="00FD5ECC"/>
    <w:rsid w:val="00FD5F64"/>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795"/>
    <w:rsid w:val="00FE0810"/>
    <w:rsid w:val="00FE0B39"/>
    <w:rsid w:val="00FE0BD7"/>
    <w:rsid w:val="00FE0C67"/>
    <w:rsid w:val="00FE0DBC"/>
    <w:rsid w:val="00FE0E71"/>
    <w:rsid w:val="00FE0EB7"/>
    <w:rsid w:val="00FE1014"/>
    <w:rsid w:val="00FE1361"/>
    <w:rsid w:val="00FE1368"/>
    <w:rsid w:val="00FE16F2"/>
    <w:rsid w:val="00FE1709"/>
    <w:rsid w:val="00FE1ADE"/>
    <w:rsid w:val="00FE1B46"/>
    <w:rsid w:val="00FE1B82"/>
    <w:rsid w:val="00FE1C10"/>
    <w:rsid w:val="00FE1C15"/>
    <w:rsid w:val="00FE1C8F"/>
    <w:rsid w:val="00FE1C99"/>
    <w:rsid w:val="00FE1D9B"/>
    <w:rsid w:val="00FE1DD7"/>
    <w:rsid w:val="00FE21D7"/>
    <w:rsid w:val="00FE2224"/>
    <w:rsid w:val="00FE22F0"/>
    <w:rsid w:val="00FE244B"/>
    <w:rsid w:val="00FE252D"/>
    <w:rsid w:val="00FE272B"/>
    <w:rsid w:val="00FE2D47"/>
    <w:rsid w:val="00FE2E7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13"/>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FE3"/>
    <w:rsid w:val="00FE6035"/>
    <w:rsid w:val="00FE6157"/>
    <w:rsid w:val="00FE62C7"/>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85"/>
    <w:rsid w:val="00FE7BB8"/>
    <w:rsid w:val="00FE7DFB"/>
    <w:rsid w:val="00FE7E21"/>
    <w:rsid w:val="00FE7F43"/>
    <w:rsid w:val="00FF04C9"/>
    <w:rsid w:val="00FF04EE"/>
    <w:rsid w:val="00FF050E"/>
    <w:rsid w:val="00FF0597"/>
    <w:rsid w:val="00FF05E7"/>
    <w:rsid w:val="00FF06B6"/>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9F5"/>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CA1"/>
    <w:rsid w:val="00FF4D18"/>
    <w:rsid w:val="00FF4F29"/>
    <w:rsid w:val="00FF565E"/>
    <w:rsid w:val="00FF570B"/>
    <w:rsid w:val="00FF58CD"/>
    <w:rsid w:val="00FF59C1"/>
    <w:rsid w:val="00FF5B5C"/>
    <w:rsid w:val="00FF5BD3"/>
    <w:rsid w:val="00FF5E60"/>
    <w:rsid w:val="00FF5ED6"/>
    <w:rsid w:val="00FF5F30"/>
    <w:rsid w:val="00FF5F86"/>
    <w:rsid w:val="00FF6512"/>
    <w:rsid w:val="00FF6916"/>
    <w:rsid w:val="00FF6A27"/>
    <w:rsid w:val="00FF6B57"/>
    <w:rsid w:val="00FF6CC1"/>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830368017">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national-tutoring-programme-ntp-allocations-for-2022-to-2023-academic-year" TargetMode="External"/><Relationship Id="rId21" Type="http://schemas.openxmlformats.org/officeDocument/2006/relationships/hyperlink" Target="https://schoolsweek.co.uk/ofsted-chief-keen-on-chartered-status-for-inspectors/" TargetMode="External"/><Relationship Id="rId42" Type="http://schemas.openxmlformats.org/officeDocument/2006/relationships/hyperlink" Target="https://www.gov.uk/government/publications/key-stage-2-submitting-teacher-assessment-data" TargetMode="External"/><Relationship Id="rId47" Type="http://schemas.openxmlformats.org/officeDocument/2006/relationships/hyperlink" Target="https://www.gov.uk/guidance/senior-mental-health-lead-training" TargetMode="External"/><Relationship Id="rId63" Type="http://schemas.openxmlformats.org/officeDocument/2006/relationships/hyperlink" Target="https://www.bbc.co.uk/news/articles/cy73wv35v0lo" TargetMode="External"/><Relationship Id="rId68" Type="http://schemas.openxmlformats.org/officeDocument/2006/relationships/hyperlink" Target="https://ffteducationdatalab.org.uk/2024/05/do-pupils-in-single-sex-schools-get-better-grades/" TargetMode="External"/><Relationship Id="rId84" Type="http://schemas.openxmlformats.org/officeDocument/2006/relationships/hyperlink" Target="https://www.gov.uk/government/publications/child-safeguarding-practice-review-panel-pool-of-reviewers" TargetMode="External"/><Relationship Id="rId89" Type="http://schemas.openxmlformats.org/officeDocument/2006/relationships/hyperlink" Target="https://www.gov.uk/government/collections/job-and-skills-data" TargetMode="External"/><Relationship Id="rId16" Type="http://schemas.openxmlformats.org/officeDocument/2006/relationships/hyperlink" Target="https://www.gov.uk/government/publications/teaching-music-in-schools" TargetMode="External"/><Relationship Id="rId11" Type="http://schemas.openxmlformats.org/officeDocument/2006/relationships/hyperlink" Target="https://www.gov.uk/government/statistics/pupil-absence-in-schools-in-england-autumn-term-2023" TargetMode="External"/><Relationship Id="rId32" Type="http://schemas.openxmlformats.org/officeDocument/2006/relationships/hyperlink" Target="https://www.gov.uk/government/publications/accredited-initial-teacher-training-itt-providers" TargetMode="External"/><Relationship Id="rId37" Type="http://schemas.openxmlformats.org/officeDocument/2006/relationships/hyperlink" Target="https://schoolsweek.co.uk/computers-say-no-after-security-loaded-onto-exams/" TargetMode="External"/><Relationship Id="rId53" Type="http://schemas.openxmlformats.org/officeDocument/2006/relationships/hyperlink" Target="https://www.gov.uk/government/publications/special-free-school-applications" TargetMode="External"/><Relationship Id="rId58" Type="http://schemas.openxmlformats.org/officeDocument/2006/relationships/hyperlink" Target="https://www.theguardian.com/education/article/2024/may/15/vulnerable-children-in-england-safer-at-school-than-being-educated-at-home" TargetMode="External"/><Relationship Id="rId74" Type="http://schemas.openxmlformats.org/officeDocument/2006/relationships/hyperlink" Target="https://www.tes.com/magazine/news/general/revealed-42-jump-mat-reserves-falling-below-dfe-threshold" TargetMode="External"/><Relationship Id="rId79" Type="http://schemas.openxmlformats.org/officeDocument/2006/relationships/hyperlink" Target="https://email.stem.org.uk/q/11oBrIRritogIHMkQPIVVg9/wv" TargetMode="External"/><Relationship Id="rId5" Type="http://schemas.openxmlformats.org/officeDocument/2006/relationships/webSettings" Target="webSettings.xml"/><Relationship Id="rId90" Type="http://schemas.openxmlformats.org/officeDocument/2006/relationships/hyperlink" Target="https://www.gov.uk/government/publications/funding-allocations-to-training-providers-2023-to-2024" TargetMode="External"/><Relationship Id="rId95" Type="http://schemas.openxmlformats.org/officeDocument/2006/relationships/customXml" Target="../customXml/item3.xml"/><Relationship Id="rId22" Type="http://schemas.openxmlformats.org/officeDocument/2006/relationships/hyperlink" Target="https://www.tes.com/magazine/news/general/ofsted-curriculum-unit-scrapped-subject-leads-sidelined" TargetMode="External"/><Relationship Id="rId27" Type="http://schemas.openxmlformats.org/officeDocument/2006/relationships/hyperlink" Target="https://www.gov.uk/government/publications/national-tutoring-programme-guidance-for-schools-academic-year-202324" TargetMode="External"/><Relationship Id="rId43" Type="http://schemas.openxmlformats.org/officeDocument/2006/relationships/hyperlink" Target="https://www.gov.uk/guidance/understanding-scaled-scores-at-key-stage-1" TargetMode="External"/><Relationship Id="rId48" Type="http://schemas.openxmlformats.org/officeDocument/2006/relationships/hyperlink" Target="https://www.gov.uk/government/publications/transforming-children-and-young-peoples-mental-health-provision" TargetMode="External"/><Relationship Id="rId64" Type="http://schemas.openxmlformats.org/officeDocument/2006/relationships/hyperlink" Target="https://schoolsweek.co.uk/teachers-pensions-emergency-fund-needed-to-cover-grant-shortfall/" TargetMode="External"/><Relationship Id="rId69" Type="http://schemas.openxmlformats.org/officeDocument/2006/relationships/hyperlink" Target="https://www.tes.com/magazine/news/general/experts-warn-arts-apocalypse-schools" TargetMode="External"/><Relationship Id="rId8" Type="http://schemas.openxmlformats.org/officeDocument/2006/relationships/hyperlink" Target="about:blank" TargetMode="External"/><Relationship Id="rId51" Type="http://schemas.openxmlformats.org/officeDocument/2006/relationships/hyperlink" Target="https://www.gov.uk/government/publications/establishing-a-new-school-free-school-presumption" TargetMode="External"/><Relationship Id="rId72" Type="http://schemas.openxmlformats.org/officeDocument/2006/relationships/hyperlink" Target="https://schoolsweek.co.uk/mentoring-mats-swap-competition-for-collaboration/" TargetMode="External"/><Relationship Id="rId80" Type="http://schemas.openxmlformats.org/officeDocument/2006/relationships/hyperlink" Target="https://www.bbc.co.uk/news/articles/c2vwz4exq4xo" TargetMode="External"/><Relationship Id="rId85" Type="http://schemas.openxmlformats.org/officeDocument/2006/relationships/hyperlink" Target="https://www.gov.uk/government/publications/esfa-update-15-may-2024"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gov.uk/government/collections/statistics-pupil-absence" TargetMode="External"/><Relationship Id="rId17" Type="http://schemas.openxmlformats.org/officeDocument/2006/relationships/hyperlink" Target="https://www.gov.uk/government/publications/the-importance-of-music-a-national-plan-for-music-education" TargetMode="External"/><Relationship Id="rId25" Type="http://schemas.openxmlformats.org/officeDocument/2006/relationships/hyperlink" Target="https://www.gov.uk/government/publications/tutoring-in-education-settings" TargetMode="External"/><Relationship Id="rId33" Type="http://schemas.openxmlformats.org/officeDocument/2006/relationships/hyperlink" Target="https://committees.parliament.uk/committee/203/education-committee/news/201461/education-committee-publishes-report-on-teacher-recruitment-training-and-retention/" TargetMode="External"/><Relationship Id="rId38" Type="http://schemas.openxmlformats.org/officeDocument/2006/relationships/hyperlink" Target="https://www.gov.uk/apply-free-childcare-if-youre-working" TargetMode="External"/><Relationship Id="rId46" Type="http://schemas.openxmlformats.org/officeDocument/2006/relationships/hyperlink" Target="https://www.gov.uk/government/publications/school-rebuilding-programme-schools-in-the-programme" TargetMode="External"/><Relationship Id="rId59" Type="http://schemas.openxmlformats.org/officeDocument/2006/relationships/hyperlink" Target="https://www.theguardian.com/education/article/2024/may/15/free-school-meal-allowances-healthy-lunches-study" TargetMode="External"/><Relationship Id="rId67" Type="http://schemas.openxmlformats.org/officeDocument/2006/relationships/hyperlink" Target="https://schoolsweek.co.uk/competition-watchdog-launches-another-probe-into-sims/" TargetMode="External"/><Relationship Id="rId20" Type="http://schemas.openxmlformats.org/officeDocument/2006/relationships/hyperlink" Target="https://www.gov.uk/government/publications/teachers-professional-development-in-schools-phase-1-findings" TargetMode="External"/><Relationship Id="rId41" Type="http://schemas.openxmlformats.org/officeDocument/2006/relationships/hyperlink" Target="https://www.gov.uk/guidance/early-years-qualifications-finder" TargetMode="External"/><Relationship Id="rId54" Type="http://schemas.openxmlformats.org/officeDocument/2006/relationships/hyperlink" Target="https://www.bbc.co.uk/news/education-68668602" TargetMode="External"/><Relationship Id="rId62" Type="http://schemas.openxmlformats.org/officeDocument/2006/relationships/hyperlink" Target="https://www.bbc.co.uk/news/education-62241512" TargetMode="External"/><Relationship Id="rId70" Type="http://schemas.openxmlformats.org/officeDocument/2006/relationships/hyperlink" Target="https://ffteducationdatalab.org.uk/blog/" TargetMode="External"/><Relationship Id="rId75" Type="http://schemas.openxmlformats.org/officeDocument/2006/relationships/hyperlink" Target="https://schoolsweek.co.uk/revealed-the-schools-winning-a-slice-of-530m-going-green-cash/" TargetMode="External"/><Relationship Id="rId83" Type="http://schemas.openxmlformats.org/officeDocument/2006/relationships/hyperlink" Target="https://www.gov.uk/guidance/what-academies-free-schools-and-colleges-should-publish-online" TargetMode="External"/><Relationship Id="rId88" Type="http://schemas.openxmlformats.org/officeDocument/2006/relationships/hyperlink" Target="https://www.gov.uk/guidance/free-courses-for-jobs"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nsult.education.gov.uk/rshe-team/review-of-the-rshe-statutory-guidance/supporting_documents/Draft%20RSE%20and%20Health%20Education%20statutory%20guidance.pdf" TargetMode="External"/><Relationship Id="rId23" Type="http://schemas.openxmlformats.org/officeDocument/2006/relationships/hyperlink" Target="https://www.gov.uk/government/statistics/national-tutoring-programme-2023-to-2024" TargetMode="External"/><Relationship Id="rId28" Type="http://schemas.openxmlformats.org/officeDocument/2006/relationships/hyperlink" Target="https://www.nfer.ac.uk/media/sttdn1mw/next_government_needs_long_term_pay_strategy_that_will_help_teacher_supply_challenge_embargoed.pdf" TargetMode="External"/><Relationship Id="rId36" Type="http://schemas.openxmlformats.org/officeDocument/2006/relationships/hyperlink" Target="https://www.gov.uk/guidance/qualifications-funding-approval-manual-2025-to-2026" TargetMode="External"/><Relationship Id="rId49" Type="http://schemas.openxmlformats.org/officeDocument/2006/relationships/hyperlink" Target="https://www.gov.uk/guidance/mental-health-and-wellbeing-support-in-schools-and-colleges" TargetMode="External"/><Relationship Id="rId57" Type="http://schemas.openxmlformats.org/officeDocument/2006/relationships/hyperlink" Target="https://www.gov.uk/government/publications/safeguarding-children-in-elective-home-education" TargetMode="External"/><Relationship Id="rId10" Type="http://schemas.openxmlformats.org/officeDocument/2006/relationships/hyperlink" Target="https://www.gov.uk/government/news/englands-world-leading-attendance-drive-continues" TargetMode="External"/><Relationship Id="rId31" Type="http://schemas.openxmlformats.org/officeDocument/2006/relationships/hyperlink" Target="https://www.gov.uk/guidance/offer-a-trainee-teacher-placement" TargetMode="External"/><Relationship Id="rId44" Type="http://schemas.openxmlformats.org/officeDocument/2006/relationships/hyperlink" Target="https://www.gov.uk/guidance/school-capital-funding" TargetMode="External"/><Relationship Id="rId52" Type="http://schemas.openxmlformats.org/officeDocument/2006/relationships/hyperlink" Target="https://www.gov.uk/government/publications/special-free-schools-local-authority-applications" TargetMode="External"/><Relationship Id="rId60" Type="http://schemas.openxmlformats.org/officeDocument/2006/relationships/hyperlink" Target="https://foodfoundation.org.uk/press-release/parents-lower-incomes-face-barriers-affording-fruit-veg-and-wholegrains" TargetMode="External"/><Relationship Id="rId65" Type="http://schemas.openxmlformats.org/officeDocument/2006/relationships/hyperlink" Target="https://www.gov.uk/government/collections/funding-education-for-16-to-19-year-olds" TargetMode="External"/><Relationship Id="rId73" Type="http://schemas.openxmlformats.org/officeDocument/2006/relationships/hyperlink" Target="https://www.gov.uk/government/publications/free-schools-successful-applications" TargetMode="External"/><Relationship Id="rId78" Type="http://schemas.openxmlformats.org/officeDocument/2006/relationships/hyperlink" Target="https://www.tes.com/magazine/news/general/biggest-fall-independent-school-pupils-numbers-isc-report" TargetMode="External"/><Relationship Id="rId81" Type="http://schemas.openxmlformats.org/officeDocument/2006/relationships/hyperlink" Target="https://www.gov.uk/government/publications/choosing-a-school-management-information-system-mis" TargetMode="External"/><Relationship Id="rId86" Type="http://schemas.openxmlformats.org/officeDocument/2006/relationships/hyperlink" Target="https://www.tes.com/magazine/news/general/schools-running-under-minimum-week-hours-teacher-poll" TargetMode="External"/><Relationship Id="rId94"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uidance/share-your-daily-school-attendance-data" TargetMode="External"/><Relationship Id="rId18" Type="http://schemas.openxmlformats.org/officeDocument/2006/relationships/hyperlink" Target="https://www.gov.uk/government/publications/school-music-development-plan-summary-template" TargetMode="External"/><Relationship Id="rId39" Type="http://schemas.openxmlformats.org/officeDocument/2006/relationships/hyperlink" Target="https://www.gov.uk/government/news/childcare-applications-for-parents-of-9-month-olds-now-open" TargetMode="External"/><Relationship Id="rId34" Type="http://schemas.openxmlformats.org/officeDocument/2006/relationships/hyperlink" Target="https://www.gov.uk/guidance/subject-matter-specialists-for-ofqual" TargetMode="External"/><Relationship Id="rId50" Type="http://schemas.openxmlformats.org/officeDocument/2006/relationships/hyperlink" Target="https://www.gov.uk/government/publications/senior-mental-health-lead-training-grant-funding" TargetMode="External"/><Relationship Id="rId55" Type="http://schemas.openxmlformats.org/officeDocument/2006/relationships/hyperlink" Target="https://schoolsweek.co.uk/from-the-frontline-heads-reveal-poverty-abuse-and-funding-woes/" TargetMode="External"/><Relationship Id="rId76" Type="http://schemas.openxmlformats.org/officeDocument/2006/relationships/hyperlink" Target="https://www.edsk.org/publications/evolution-and-revolution/" TargetMode="External"/><Relationship Id="rId7" Type="http://schemas.openxmlformats.org/officeDocument/2006/relationships/endnotes" Target="endnotes.xml"/><Relationship Id="rId71" Type="http://schemas.openxmlformats.org/officeDocument/2006/relationships/hyperlink" Target="https://youthendowmentfund.org.uk/reports/education-guidance/"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gov.uk/government/publications/iqts-providers-inspection-reports" TargetMode="External"/><Relationship Id="rId24" Type="http://schemas.openxmlformats.org/officeDocument/2006/relationships/hyperlink" Target="https://www.gov.uk/government/statistics/national-tutoring-programme-2022-to-2023" TargetMode="External"/><Relationship Id="rId40" Type="http://schemas.openxmlformats.org/officeDocument/2006/relationships/hyperlink" Target="https://www.gov.uk/government/publications/early-years-qualifications-achieved-in-england" TargetMode="External"/><Relationship Id="rId45" Type="http://schemas.openxmlformats.org/officeDocument/2006/relationships/hyperlink" Target="https://www.gov.uk/government/publications/school-rebuilding-programme" TargetMode="External"/><Relationship Id="rId66" Type="http://schemas.openxmlformats.org/officeDocument/2006/relationships/hyperlink" Target="https://www.gov.uk/government/publications/section-251-2024-to-2025" TargetMode="External"/><Relationship Id="rId87" Type="http://schemas.openxmlformats.org/officeDocument/2006/relationships/hyperlink" Target="https://www.gov.uk/government/publications/further-education-workforce-data-collection" TargetMode="External"/><Relationship Id="rId61" Type="http://schemas.openxmlformats.org/officeDocument/2006/relationships/hyperlink" Target="https://www.theguardian.com/education/article/2024/may/16/universities-in-england-risk-closure-with-40-per-cent-facing-budget-deficits-report-office-for-students" TargetMode="External"/><Relationship Id="rId82" Type="http://schemas.openxmlformats.org/officeDocument/2006/relationships/hyperlink" Target="https://www.gov.uk/guidance/what-maintained-schools-must-publish-online" TargetMode="External"/><Relationship Id="rId19" Type="http://schemas.openxmlformats.org/officeDocument/2006/relationships/hyperlink" Target="https://www.gov.uk/government/publications/music-education-information-for-parents-and-young-people" TargetMode="External"/><Relationship Id="rId14" Type="http://schemas.openxmlformats.org/officeDocument/2006/relationships/hyperlink" Target="https://consult.education.gov.uk/rshe-team/review-of-the-rshe-statutory-guidance/" TargetMode="External"/><Relationship Id="rId30" Type="http://schemas.openxmlformats.org/officeDocument/2006/relationships/hyperlink" Target="https://s3.eu-west-2.amazonaws.com/media.nasbtt.org.uk/wp-content/uploads/2024/05/09133149/NASBTT-survey-highlights-concerns-over-implementation-of-ITTECF-.pdf" TargetMode="External"/><Relationship Id="rId35" Type="http://schemas.openxmlformats.org/officeDocument/2006/relationships/hyperlink" Target="https://www.gov.uk/government/publications/level-3-qualifications-in-scope-for-funding-approval-withdrawal" TargetMode="External"/><Relationship Id="rId56" Type="http://schemas.openxmlformats.org/officeDocument/2006/relationships/hyperlink" Target="https://schoolsweek.co.uk/dfe-lack-of-engagement-with-outdoor-space-inquiry-criticised/" TargetMode="External"/><Relationship Id="rId77" Type="http://schemas.openxmlformats.org/officeDocument/2006/relationships/hyperlink" Target="https://schoolsweek.co.uk/teacher-misconduct-hearings-delayed-for-up-to-eight-y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CF7A02F9-A8C6-4729-B70C-8090FD64F49A}"/>
</file>

<file path=customXml/itemProps3.xml><?xml version="1.0" encoding="utf-8"?>
<ds:datastoreItem xmlns:ds="http://schemas.openxmlformats.org/officeDocument/2006/customXml" ds:itemID="{AF47336C-14C2-45FC-B387-698A820E68A8}"/>
</file>

<file path=docProps/app.xml><?xml version="1.0" encoding="utf-8"?>
<Properties xmlns="http://schemas.openxmlformats.org/officeDocument/2006/extended-properties" xmlns:vt="http://schemas.openxmlformats.org/officeDocument/2006/docPropsVTypes">
  <Template>Normal</Template>
  <TotalTime>6768</TotalTime>
  <Pages>25</Pages>
  <Words>9218</Words>
  <Characters>52549</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9803</cp:revision>
  <dcterms:created xsi:type="dcterms:W3CDTF">2021-10-22T16:21:00Z</dcterms:created>
  <dcterms:modified xsi:type="dcterms:W3CDTF">2024-05-17T11:22:00Z</dcterms:modified>
</cp:coreProperties>
</file>