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6EDCDB88" w:rsidR="00C56F89" w:rsidRDefault="00C56F89" w:rsidP="00C56F89">
      <w:pPr>
        <w:rPr>
          <w:b/>
          <w:sz w:val="32"/>
          <w:szCs w:val="32"/>
          <w:u w:val="single"/>
        </w:rPr>
      </w:pPr>
      <w:r>
        <w:rPr>
          <w:b/>
          <w:sz w:val="32"/>
          <w:szCs w:val="32"/>
          <w:u w:val="single"/>
        </w:rPr>
        <w:t>3</w:t>
      </w:r>
      <w:r w:rsidR="00103B4B">
        <w:rPr>
          <w:b/>
          <w:sz w:val="32"/>
          <w:szCs w:val="32"/>
          <w:u w:val="single"/>
        </w:rPr>
        <w:t>3</w:t>
      </w:r>
      <w:r w:rsidR="007C3F3F">
        <w:rPr>
          <w:b/>
          <w:sz w:val="32"/>
          <w:szCs w:val="32"/>
          <w:u w:val="single"/>
        </w:rPr>
        <w:t>2</w:t>
      </w:r>
      <w:r w:rsidR="00356B52">
        <w:rPr>
          <w:b/>
          <w:sz w:val="32"/>
          <w:szCs w:val="32"/>
          <w:u w:val="single"/>
        </w:rPr>
        <w:t xml:space="preserve"> </w:t>
      </w:r>
      <w:r>
        <w:rPr>
          <w:b/>
          <w:sz w:val="32"/>
          <w:szCs w:val="32"/>
          <w:u w:val="single"/>
        </w:rPr>
        <w:t xml:space="preserve">Academy and School News and Resources Update, </w:t>
      </w:r>
      <w:r w:rsidR="00103B4B">
        <w:rPr>
          <w:b/>
          <w:sz w:val="32"/>
          <w:szCs w:val="32"/>
          <w:u w:val="single"/>
        </w:rPr>
        <w:t xml:space="preserve">Aug </w:t>
      </w:r>
      <w:r w:rsidR="007C3F3F">
        <w:rPr>
          <w:b/>
          <w:sz w:val="32"/>
          <w:szCs w:val="32"/>
          <w:u w:val="single"/>
        </w:rPr>
        <w:t>24-30</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73D5B3BB" w14:textId="1BD2705C" w:rsidR="00BC4FD1" w:rsidRDefault="00BC4FD1" w:rsidP="002A17B8">
      <w:pPr>
        <w:ind w:left="0"/>
        <w:rPr>
          <w:b/>
          <w:bCs/>
          <w:color w:val="00B0F0"/>
        </w:rPr>
      </w:pPr>
      <w:r w:rsidRPr="00BC4FD1">
        <w:rPr>
          <w:b/>
          <w:bCs/>
          <w:color w:val="00B0F0"/>
        </w:rPr>
        <w:t>Early years and primary</w:t>
      </w:r>
    </w:p>
    <w:p w14:paraId="48878905" w14:textId="77777777" w:rsidR="004026C4" w:rsidRDefault="004026C4" w:rsidP="004026C4">
      <w:pPr>
        <w:pStyle w:val="ListParagraph"/>
        <w:numPr>
          <w:ilvl w:val="0"/>
          <w:numId w:val="71"/>
        </w:numPr>
      </w:pPr>
      <w:r>
        <w:t>DfE has updated statutory guidance, “</w:t>
      </w:r>
      <w:r w:rsidRPr="00783E0F">
        <w:rPr>
          <w:b/>
          <w:bCs/>
        </w:rPr>
        <w:t>Early years foundation stage (EYFS) statutory framework</w:t>
      </w:r>
      <w:r>
        <w:t xml:space="preserve">.” See  </w:t>
      </w:r>
      <w:hyperlink r:id="rId10" w:history="1">
        <w:r w:rsidRPr="0095284B">
          <w:rPr>
            <w:rStyle w:val="Hyperlink"/>
          </w:rPr>
          <w:t>https://www.gov.uk/government/publications/early-years-foundation-stage-framework--2</w:t>
        </w:r>
      </w:hyperlink>
    </w:p>
    <w:p w14:paraId="12A05C30" w14:textId="77777777" w:rsidR="004026C4" w:rsidRDefault="004026C4" w:rsidP="004026C4"/>
    <w:p w14:paraId="2CFD48F9" w14:textId="77777777" w:rsidR="004026C4" w:rsidRDefault="004026C4" w:rsidP="004026C4">
      <w:pPr>
        <w:pStyle w:val="ListParagraph"/>
        <w:numPr>
          <w:ilvl w:val="0"/>
          <w:numId w:val="71"/>
        </w:numPr>
      </w:pPr>
      <w:r>
        <w:t>DfE has issued “</w:t>
      </w:r>
      <w:r w:rsidRPr="00783E0F">
        <w:rPr>
          <w:b/>
          <w:bCs/>
        </w:rPr>
        <w:t>Employee reference template for use by early years providers</w:t>
      </w:r>
      <w:r w:rsidRPr="00C05DF3">
        <w:t>.</w:t>
      </w:r>
      <w:r>
        <w:t xml:space="preserve">” See </w:t>
      </w:r>
      <w:hyperlink r:id="rId11" w:history="1">
        <w:r w:rsidRPr="0095284B">
          <w:rPr>
            <w:rStyle w:val="Hyperlink"/>
          </w:rPr>
          <w:t>https://www.gov.uk/government/publications/early-years-employment-reference-template</w:t>
        </w:r>
      </w:hyperlink>
    </w:p>
    <w:p w14:paraId="136D8C27" w14:textId="77777777" w:rsidR="00BC4FD1" w:rsidRDefault="00BC4FD1" w:rsidP="00C56F89">
      <w:pPr>
        <w:rPr>
          <w:b/>
          <w:bCs/>
          <w:color w:val="00B0F0"/>
        </w:rPr>
      </w:pPr>
    </w:p>
    <w:p w14:paraId="3AC38FDC" w14:textId="77777777" w:rsidR="00214707" w:rsidRDefault="00214707" w:rsidP="00214707">
      <w:pPr>
        <w:pStyle w:val="ListParagraph"/>
        <w:numPr>
          <w:ilvl w:val="0"/>
          <w:numId w:val="71"/>
        </w:numPr>
      </w:pPr>
      <w:r>
        <w:t>DfE has updated “</w:t>
      </w:r>
      <w:r w:rsidRPr="00783E0F">
        <w:rPr>
          <w:b/>
          <w:bCs/>
        </w:rPr>
        <w:t>UK qualifications that meet DfE criteria for counting in the early years foundation stage statutory framework staff/child ratios.</w:t>
      </w:r>
      <w:r>
        <w:t xml:space="preserve">” See </w:t>
      </w:r>
      <w:hyperlink r:id="rId12" w:history="1">
        <w:r w:rsidRPr="0095284B">
          <w:rPr>
            <w:rStyle w:val="Hyperlink"/>
          </w:rPr>
          <w:t>https://www.gov.uk/government/publications/early-years-qualifications-achieved-in-england</w:t>
        </w:r>
      </w:hyperlink>
    </w:p>
    <w:p w14:paraId="7E91CF1D" w14:textId="77777777" w:rsidR="00214707" w:rsidRDefault="00214707" w:rsidP="00C56F89">
      <w:pPr>
        <w:rPr>
          <w:b/>
          <w:bCs/>
          <w:color w:val="00B0F0"/>
        </w:rPr>
      </w:pPr>
    </w:p>
    <w:p w14:paraId="5D848531" w14:textId="3FF680EB" w:rsidR="00E127C3" w:rsidRPr="00412395" w:rsidRDefault="00E127C3" w:rsidP="00E127C3">
      <w:pPr>
        <w:pStyle w:val="ListParagraph"/>
        <w:numPr>
          <w:ilvl w:val="0"/>
          <w:numId w:val="71"/>
        </w:numPr>
        <w:rPr>
          <w:b/>
          <w:bCs/>
          <w:color w:val="00B0F0"/>
        </w:rPr>
      </w:pPr>
      <w:r>
        <w:t xml:space="preserve">The government scheme to </w:t>
      </w:r>
      <w:r w:rsidRPr="009C490D">
        <w:t xml:space="preserve">cover </w:t>
      </w:r>
      <w:r w:rsidRPr="00E127C3">
        <w:rPr>
          <w:b/>
          <w:bCs/>
        </w:rPr>
        <w:t>30 hours of childcare next month for children from 9 months until reception</w:t>
      </w:r>
      <w:r>
        <w:t xml:space="preserve"> begins from Sept 2. See </w:t>
      </w:r>
      <w:hyperlink r:id="rId13" w:history="1">
        <w:r w:rsidRPr="00006776">
          <w:rPr>
            <w:rStyle w:val="Hyperlink"/>
          </w:rPr>
          <w:t>https://www.bbc.co.uk/news/articles/cql26knn4kzo</w:t>
        </w:r>
      </w:hyperlink>
    </w:p>
    <w:p w14:paraId="1FB6E78E" w14:textId="77777777" w:rsidR="00412395" w:rsidRPr="00412395" w:rsidRDefault="00412395" w:rsidP="00412395">
      <w:pPr>
        <w:pStyle w:val="ListParagraph"/>
        <w:rPr>
          <w:b/>
          <w:bCs/>
          <w:color w:val="00B0F0"/>
        </w:rPr>
      </w:pPr>
    </w:p>
    <w:p w14:paraId="65E07B9E" w14:textId="77777777" w:rsidR="00412395" w:rsidRDefault="00412395" w:rsidP="00412395">
      <w:pPr>
        <w:pStyle w:val="ListParagraph"/>
        <w:numPr>
          <w:ilvl w:val="0"/>
          <w:numId w:val="71"/>
        </w:numPr>
      </w:pPr>
      <w:r>
        <w:t xml:space="preserve">All young children in the UK will be offered a </w:t>
      </w:r>
      <w:r w:rsidRPr="00863E64">
        <w:rPr>
          <w:b/>
          <w:bCs/>
        </w:rPr>
        <w:t>free chickenpox vaccine</w:t>
      </w:r>
      <w:r>
        <w:t xml:space="preserve"> by the NHS from January next year. It will be given as two doses, at 12 and 18 months </w:t>
      </w:r>
      <w:r>
        <w:lastRenderedPageBreak/>
        <w:t xml:space="preserve">of age, combined with the existing MMR jab which protects against measles, mumps and rubella. A catch up campaign is planned for slightly older children so they don't miss out. Until now, parents who wanted to protect their child against the chickenpox varicella virus, which causes red itchy spots, have usually had to pay up to £200 privately. See </w:t>
      </w:r>
      <w:hyperlink r:id="rId14" w:history="1">
        <w:r w:rsidRPr="002A33B5">
          <w:rPr>
            <w:rStyle w:val="Hyperlink"/>
          </w:rPr>
          <w:t>https://www.bbc.co.uk/news/articles/c860n445vyxo</w:t>
        </w:r>
      </w:hyperlink>
      <w:r>
        <w:t xml:space="preserve"> </w:t>
      </w:r>
    </w:p>
    <w:p w14:paraId="6FF34EBD" w14:textId="77777777" w:rsidR="00412395" w:rsidRDefault="00412395" w:rsidP="00412395">
      <w:pPr>
        <w:pStyle w:val="ListParagraph"/>
      </w:pPr>
    </w:p>
    <w:p w14:paraId="6420898A" w14:textId="77777777" w:rsidR="00412395" w:rsidRDefault="00412395" w:rsidP="00412395">
      <w:pPr>
        <w:pStyle w:val="ListParagraph"/>
        <w:numPr>
          <w:ilvl w:val="0"/>
          <w:numId w:val="71"/>
        </w:numPr>
      </w:pPr>
      <w:r w:rsidRPr="00863E64">
        <w:rPr>
          <w:b/>
          <w:bCs/>
        </w:rPr>
        <w:t>New data reveals none of the main childhood vaccines in England reached the 95% uptake target in 2024/25</w:t>
      </w:r>
      <w:r>
        <w:t xml:space="preserve">. Some 91.9% of five-year-olds had received one dose of the MMR vaccine, unchanged from 2023/24 and the lowest level since 2010/11, according to the UKHSA. </w:t>
      </w:r>
      <w:r w:rsidRPr="00A34645">
        <w:t>Only 83.7% of five-year-olds have received both doses of the measles, mumps and rubella (MMR) vaccine, while uptake of the four-in-one preschool booster vaccine – which protects against polio, whooping cough, tetanus and diphtheria – stood at 81.4% among five-year-olds in England.</w:t>
      </w:r>
      <w:r>
        <w:t xml:space="preserve"> U</w:t>
      </w:r>
      <w:r w:rsidRPr="0058366F">
        <w:t>ptake is also lower among some ethnic minority groups, notably black Caribbean and African populations</w:t>
      </w:r>
      <w:r>
        <w:t xml:space="preserve">. There are </w:t>
      </w:r>
      <w:r w:rsidRPr="005F1909">
        <w:t>stark regional inequalities</w:t>
      </w:r>
      <w:r>
        <w:t xml:space="preserve">, e.g, </w:t>
      </w:r>
      <w:r w:rsidRPr="00DD376B">
        <w:t>regional uptake of the four-in-one booster ranged from 88.9% in the north-east of the country to 63.8% in London</w:t>
      </w:r>
      <w:r>
        <w:t xml:space="preserve">. </w:t>
      </w:r>
      <w:r w:rsidRPr="007801AF">
        <w:t>The UK is the worst of the G7 nations regarding MMR vaccination uptake, according to the WHO: as of 2024 only 89% of children had received their first MMR jab</w:t>
      </w:r>
      <w:r>
        <w:t xml:space="preserve">. See </w:t>
      </w:r>
      <w:hyperlink r:id="rId15" w:history="1">
        <w:r w:rsidRPr="002A33B5">
          <w:rPr>
            <w:rStyle w:val="Hyperlink"/>
          </w:rPr>
          <w:t>https://www.theguardian.com/society/2025/aug/28/england-needs-to-wake-up-to-faltering-infant-vaccination-rate-experts-warn</w:t>
        </w:r>
      </w:hyperlink>
    </w:p>
    <w:p w14:paraId="3A97A3B0" w14:textId="77777777" w:rsidR="00C2256B" w:rsidRDefault="00C2256B" w:rsidP="00C2256B"/>
    <w:p w14:paraId="00D76A98" w14:textId="32331378" w:rsidR="00C2256B" w:rsidRPr="00AF00D6" w:rsidRDefault="00C2256B" w:rsidP="00C2256B">
      <w:pPr>
        <w:pStyle w:val="ListParagraph"/>
        <w:numPr>
          <w:ilvl w:val="0"/>
          <w:numId w:val="71"/>
        </w:numPr>
      </w:pPr>
      <w:r w:rsidRPr="00AF00D6">
        <w:rPr>
          <w:b/>
          <w:bCs/>
        </w:rPr>
        <w:t>A</w:t>
      </w:r>
      <w:r w:rsidRPr="00AF00D6">
        <w:rPr>
          <w:b/>
          <w:bCs/>
        </w:rPr>
        <w:t xml:space="preserve"> scheme pairs teenagers with toddlers from a local nursery in a bid to help increase school attendance and engagement</w:t>
      </w:r>
      <w:r w:rsidRPr="00AF00D6">
        <w:t>.</w:t>
      </w:r>
      <w:r w:rsidR="006366BD" w:rsidRPr="00AF00D6">
        <w:t xml:space="preserve"> </w:t>
      </w:r>
      <w:r w:rsidR="006366BD" w:rsidRPr="00AF00D6">
        <w:rPr>
          <w:caps/>
        </w:rPr>
        <w:t xml:space="preserve">A </w:t>
      </w:r>
      <w:r w:rsidR="006366BD" w:rsidRPr="00AF00D6">
        <w:rPr>
          <w:rFonts w:eastAsiaTheme="minorHAnsi"/>
          <w:color w:val="141414"/>
          <w:kern w:val="0"/>
          <w:shd w:val="clear" w:color="auto" w:fill="F6F6F6"/>
          <w:lang w:eastAsia="en-US"/>
          <w14:ligatures w14:val="none"/>
        </w:rPr>
        <w:t xml:space="preserve">charity has created </w:t>
      </w:r>
      <w:r w:rsidR="006366BD" w:rsidRPr="00AF00D6">
        <w:rPr>
          <w:rFonts w:eastAsiaTheme="minorHAnsi"/>
          <w:color w:val="141414"/>
          <w:kern w:val="0"/>
          <w:shd w:val="clear" w:color="auto" w:fill="F6F6F6"/>
          <w:lang w:eastAsia="en-US"/>
          <w14:ligatures w14:val="none"/>
        </w:rPr>
        <w:t>a</w:t>
      </w:r>
      <w:r w:rsidR="006366BD" w:rsidRPr="00AF00D6">
        <w:rPr>
          <w:rFonts w:eastAsiaTheme="minorHAnsi"/>
          <w:color w:val="141414"/>
          <w:kern w:val="0"/>
          <w:shd w:val="clear" w:color="auto" w:fill="F6F6F6"/>
          <w:lang w:eastAsia="en-US"/>
          <w14:ligatures w14:val="none"/>
        </w:rPr>
        <w:t xml:space="preserve"> mentoring programme, with its </w:t>
      </w:r>
      <w:hyperlink r:id="rId16" w:history="1">
        <w:r w:rsidR="006366BD" w:rsidRPr="00AF00D6">
          <w:rPr>
            <w:rFonts w:eastAsiaTheme="minorHAnsi"/>
            <w:color w:val="141414"/>
            <w:kern w:val="0"/>
            <w:bdr w:val="none" w:sz="0" w:space="0" w:color="auto" w:frame="1"/>
            <w:shd w:val="clear" w:color="auto" w:fill="F6F6F6"/>
            <w:lang w:eastAsia="en-US"/>
            <w14:ligatures w14:val="none"/>
          </w:rPr>
          <w:t>research suggesting</w:t>
        </w:r>
      </w:hyperlink>
      <w:r w:rsidR="006366BD" w:rsidRPr="00AF00D6">
        <w:rPr>
          <w:rFonts w:eastAsiaTheme="minorHAnsi"/>
          <w:color w:val="141414"/>
          <w:kern w:val="0"/>
          <w:shd w:val="clear" w:color="auto" w:fill="F6F6F6"/>
          <w:lang w:eastAsia="en-US"/>
          <w14:ligatures w14:val="none"/>
        </w:rPr>
        <w:t> that a disengaged teenager having responsibility for a younger child in a controlled setting can have a positive impact on their engagement with school and learning.</w:t>
      </w:r>
      <w:r w:rsidR="00AF00D6" w:rsidRPr="00AF00D6">
        <w:rPr>
          <w:rFonts w:eastAsiaTheme="minorHAnsi"/>
          <w:color w:val="141414"/>
          <w:kern w:val="0"/>
          <w:shd w:val="clear" w:color="auto" w:fill="F6F6F6"/>
          <w:lang w:eastAsia="en-US"/>
          <w14:ligatures w14:val="none"/>
        </w:rPr>
        <w:t xml:space="preserve"> See </w:t>
      </w:r>
      <w:hyperlink r:id="rId17" w:history="1">
        <w:r w:rsidR="00AF00D6" w:rsidRPr="00AF00D6">
          <w:rPr>
            <w:rStyle w:val="Hyperlink"/>
            <w:rFonts w:eastAsiaTheme="minorHAnsi"/>
            <w:kern w:val="0"/>
            <w:shd w:val="clear" w:color="auto" w:fill="F6F6F6"/>
            <w:lang w:eastAsia="en-US"/>
            <w14:ligatures w14:val="none"/>
          </w:rPr>
          <w:t>https://www.bbc.co.uk/news/articles/c5ypm4z19myo</w:t>
        </w:r>
      </w:hyperlink>
      <w:r w:rsidR="00AF00D6" w:rsidRPr="00AF00D6">
        <w:rPr>
          <w:rFonts w:eastAsiaTheme="minorHAnsi"/>
          <w:color w:val="141414"/>
          <w:kern w:val="0"/>
          <w:shd w:val="clear" w:color="auto" w:fill="F6F6F6"/>
          <w:lang w:eastAsia="en-US"/>
          <w14:ligatures w14:val="none"/>
        </w:rPr>
        <w:t xml:space="preserve"> </w:t>
      </w:r>
    </w:p>
    <w:p w14:paraId="21D2669A" w14:textId="77777777" w:rsidR="00412395" w:rsidRDefault="00412395" w:rsidP="00412395">
      <w:pPr>
        <w:ind w:left="0"/>
        <w:rPr>
          <w:b/>
          <w:bCs/>
          <w:color w:val="00B0F0"/>
        </w:rPr>
      </w:pPr>
    </w:p>
    <w:p w14:paraId="5930B4D1" w14:textId="51461C2F" w:rsidR="00483012" w:rsidRDefault="00483012" w:rsidP="00412395">
      <w:pPr>
        <w:ind w:left="0"/>
        <w:rPr>
          <w:b/>
          <w:bCs/>
          <w:color w:val="00B0F0"/>
        </w:rPr>
      </w:pPr>
      <w:r>
        <w:rPr>
          <w:b/>
          <w:bCs/>
          <w:color w:val="00B0F0"/>
        </w:rPr>
        <w:t>ITT and early teacher training</w:t>
      </w:r>
    </w:p>
    <w:p w14:paraId="21C329AC" w14:textId="77777777" w:rsidR="009B1039" w:rsidRDefault="009B1039" w:rsidP="009B1039">
      <w:pPr>
        <w:pStyle w:val="ListParagraph"/>
        <w:numPr>
          <w:ilvl w:val="0"/>
          <w:numId w:val="71"/>
        </w:numPr>
      </w:pPr>
      <w:r>
        <w:t>DfE has issued:</w:t>
      </w:r>
    </w:p>
    <w:p w14:paraId="5722640E" w14:textId="77777777" w:rsidR="009B1039" w:rsidRDefault="009B1039" w:rsidP="009B1039">
      <w:pPr>
        <w:pStyle w:val="ListParagraph"/>
        <w:numPr>
          <w:ilvl w:val="0"/>
          <w:numId w:val="73"/>
        </w:numPr>
      </w:pPr>
      <w:r w:rsidRPr="00156828">
        <w:rPr>
          <w:b/>
          <w:bCs/>
        </w:rPr>
        <w:t>Early career teacher entitlement (ECTE) eligibility criteria and DfE grant funding for schools, early career teachers and mentors</w:t>
      </w:r>
      <w:r w:rsidRPr="00A31F48">
        <w:t>.</w:t>
      </w:r>
      <w:r>
        <w:t xml:space="preserve"> </w:t>
      </w:r>
      <w:hyperlink r:id="rId18" w:history="1">
        <w:r w:rsidRPr="00006776">
          <w:rPr>
            <w:rStyle w:val="Hyperlink"/>
          </w:rPr>
          <w:t>https://www.gov.uk/guidance/funding-and-eligibility-for-ecf-based-training</w:t>
        </w:r>
      </w:hyperlink>
    </w:p>
    <w:p w14:paraId="5D654C3E" w14:textId="77777777" w:rsidR="009B1039" w:rsidRDefault="009B1039" w:rsidP="009B1039">
      <w:pPr>
        <w:pStyle w:val="ListParagraph"/>
        <w:numPr>
          <w:ilvl w:val="0"/>
          <w:numId w:val="73"/>
        </w:numPr>
      </w:pPr>
      <w:r w:rsidRPr="00156828">
        <w:rPr>
          <w:b/>
          <w:bCs/>
        </w:rPr>
        <w:t>What schools need to do to set up and manage training, support, assessment and changing circumstances for the early career teacher entitlement (ECTE).</w:t>
      </w:r>
      <w:r>
        <w:t xml:space="preserve"> </w:t>
      </w:r>
      <w:hyperlink r:id="rId19" w:history="1">
        <w:r w:rsidRPr="00006776">
          <w:rPr>
            <w:rStyle w:val="Hyperlink"/>
          </w:rPr>
          <w:t>https://www.gov.uk/guidance/set-up-and-manage-the-early-career-teacher-entitlement</w:t>
        </w:r>
      </w:hyperlink>
    </w:p>
    <w:p w14:paraId="122ADA97" w14:textId="77777777" w:rsidR="009B1039" w:rsidRDefault="009B1039" w:rsidP="009B1039">
      <w:pPr>
        <w:pStyle w:val="ListParagraph"/>
        <w:numPr>
          <w:ilvl w:val="0"/>
          <w:numId w:val="73"/>
        </w:numPr>
      </w:pPr>
      <w:r w:rsidRPr="00156828">
        <w:rPr>
          <w:b/>
          <w:bCs/>
        </w:rPr>
        <w:lastRenderedPageBreak/>
        <w:t>A collection “Information on the ECTE, the 2-year programme of training and support for early career teachers (ECTs</w:t>
      </w:r>
      <w:r w:rsidRPr="00B74FC9">
        <w:t>).</w:t>
      </w:r>
      <w:r>
        <w:t xml:space="preserve">” </w:t>
      </w:r>
      <w:hyperlink r:id="rId20" w:history="1">
        <w:r w:rsidRPr="00006776">
          <w:rPr>
            <w:rStyle w:val="Hyperlink"/>
          </w:rPr>
          <w:t>https://www.gov.uk/government/collections/induction-training-and-support-for-early-career-teachers-ects</w:t>
        </w:r>
      </w:hyperlink>
    </w:p>
    <w:p w14:paraId="04B7FF20" w14:textId="77777777" w:rsidR="009B1039" w:rsidRDefault="009B1039" w:rsidP="00412395">
      <w:pPr>
        <w:ind w:left="0"/>
        <w:rPr>
          <w:b/>
          <w:bCs/>
          <w:color w:val="00B0F0"/>
        </w:rPr>
      </w:pPr>
    </w:p>
    <w:p w14:paraId="0FC63AC7" w14:textId="77777777" w:rsidR="003A4499" w:rsidRDefault="003A4499" w:rsidP="003A4499">
      <w:pPr>
        <w:pStyle w:val="ListParagraph"/>
        <w:numPr>
          <w:ilvl w:val="0"/>
          <w:numId w:val="74"/>
        </w:numPr>
      </w:pPr>
      <w:r>
        <w:t>DfE has issued:</w:t>
      </w:r>
    </w:p>
    <w:p w14:paraId="42C9A9D4" w14:textId="77777777" w:rsidR="003A4499" w:rsidRDefault="003A4499" w:rsidP="003A4499">
      <w:pPr>
        <w:pStyle w:val="ListParagraph"/>
        <w:numPr>
          <w:ilvl w:val="0"/>
          <w:numId w:val="75"/>
        </w:numPr>
      </w:pPr>
      <w:r w:rsidRPr="006F52DC">
        <w:rPr>
          <w:b/>
          <w:bCs/>
        </w:rPr>
        <w:t>School Direct (salaried): funding manual</w:t>
      </w:r>
      <w:r>
        <w:t xml:space="preserve">. The funding manual for initial teacher training (ITT) places for schools and ITT providers </w:t>
      </w:r>
      <w:hyperlink r:id="rId21" w:history="1">
        <w:r w:rsidRPr="002A33B5">
          <w:rPr>
            <w:rStyle w:val="Hyperlink"/>
          </w:rPr>
          <w:t>https://www.gov.uk/government/publications/school-direct-salaried-funding-manual</w:t>
        </w:r>
      </w:hyperlink>
    </w:p>
    <w:p w14:paraId="4D84FE92" w14:textId="77777777" w:rsidR="003A4499" w:rsidRDefault="003A4499" w:rsidP="003A4499">
      <w:pPr>
        <w:pStyle w:val="ListParagraph"/>
        <w:numPr>
          <w:ilvl w:val="0"/>
          <w:numId w:val="75"/>
        </w:numPr>
      </w:pPr>
      <w:r w:rsidRPr="006F52DC">
        <w:rPr>
          <w:b/>
          <w:bCs/>
        </w:rPr>
        <w:t>Initial teacher training (ITT) bursary: funding manual</w:t>
      </w:r>
      <w:r>
        <w:t xml:space="preserve">, </w:t>
      </w:r>
      <w:hyperlink r:id="rId22" w:history="1">
        <w:r w:rsidRPr="002A33B5">
          <w:rPr>
            <w:rStyle w:val="Hyperlink"/>
          </w:rPr>
          <w:t>https://www.gov.uk/government/publications/initial-teacher-training-itt-bursary-funding-manual</w:t>
        </w:r>
      </w:hyperlink>
    </w:p>
    <w:p w14:paraId="68EDF3E8" w14:textId="77777777" w:rsidR="003A4499" w:rsidRDefault="003A4499" w:rsidP="003A4499">
      <w:pPr>
        <w:pStyle w:val="ListParagraph"/>
        <w:numPr>
          <w:ilvl w:val="0"/>
          <w:numId w:val="75"/>
        </w:numPr>
      </w:pPr>
      <w:r w:rsidRPr="006F52DC">
        <w:rPr>
          <w:b/>
          <w:bCs/>
        </w:rPr>
        <w:t>Postgraduate teaching apprenticeships: funding manual</w:t>
      </w:r>
      <w:r>
        <w:t xml:space="preserve">, </w:t>
      </w:r>
      <w:hyperlink r:id="rId23" w:history="1">
        <w:r w:rsidRPr="002A33B5">
          <w:rPr>
            <w:rStyle w:val="Hyperlink"/>
          </w:rPr>
          <w:t>https://www.gov.uk/government/publications/postgraduate-teaching-apprenticeships-funding-manual</w:t>
        </w:r>
      </w:hyperlink>
    </w:p>
    <w:p w14:paraId="007E7E77" w14:textId="02CF61F7" w:rsidR="003A4499" w:rsidRDefault="003A4499" w:rsidP="003A4499">
      <w:pPr>
        <w:pStyle w:val="ListParagraph"/>
        <w:numPr>
          <w:ilvl w:val="0"/>
          <w:numId w:val="75"/>
        </w:numPr>
      </w:pPr>
      <w:r w:rsidRPr="003A4499">
        <w:rPr>
          <w:b/>
          <w:bCs/>
        </w:rPr>
        <w:t>Accredited initial teacher training (ITT) providers</w:t>
      </w:r>
      <w:r>
        <w:t xml:space="preserve">, </w:t>
      </w:r>
      <w:hyperlink r:id="rId24" w:history="1">
        <w:r w:rsidRPr="005A27A7">
          <w:rPr>
            <w:rStyle w:val="Hyperlink"/>
          </w:rPr>
          <w:t>https://www.gov.uk/government/publications/accredited-initial-teacher-training-itt-providers</w:t>
        </w:r>
      </w:hyperlink>
    </w:p>
    <w:p w14:paraId="6965DAED" w14:textId="77777777" w:rsidR="003A4499" w:rsidRDefault="003A4499" w:rsidP="003A4499"/>
    <w:p w14:paraId="57BE3DC0" w14:textId="77777777" w:rsidR="003A4499" w:rsidRDefault="003A4499" w:rsidP="003A4499"/>
    <w:p w14:paraId="01F83262" w14:textId="1CC2DB54" w:rsidR="003A4499" w:rsidRDefault="003A4499" w:rsidP="002A17B8">
      <w:pPr>
        <w:ind w:left="0"/>
        <w:rPr>
          <w:b/>
          <w:bCs/>
          <w:color w:val="00B0F0"/>
        </w:rPr>
      </w:pPr>
      <w:r w:rsidRPr="003A4499">
        <w:rPr>
          <w:b/>
          <w:bCs/>
          <w:color w:val="00B0F0"/>
        </w:rPr>
        <w:t>AI</w:t>
      </w:r>
    </w:p>
    <w:p w14:paraId="3BD81C34" w14:textId="77777777" w:rsidR="00730923" w:rsidRDefault="00730923" w:rsidP="00730923">
      <w:pPr>
        <w:pStyle w:val="ListParagraph"/>
        <w:numPr>
          <w:ilvl w:val="0"/>
          <w:numId w:val="74"/>
        </w:numPr>
      </w:pPr>
      <w:r w:rsidRPr="00BB43F1">
        <w:rPr>
          <w:b/>
          <w:bCs/>
        </w:rPr>
        <w:t>More than two in five teachers feel like they are “cheating” when using Artificial Intelligence (AI) for core teaching tasks</w:t>
      </w:r>
      <w:r>
        <w:t xml:space="preserve">, a new survey has found. A YouGov survey commissioned by EdTech company Bett also found 44 per cent of teachers believe they are not doing their job properly if they use the technology. Bett’s report said the findings “reveal a profession caught between enthusiasm for AI’s possibilities and concerns about its implications for authentic education”. </w:t>
      </w:r>
      <w:r w:rsidRPr="00E9217A">
        <w:t>52 per cent of schools have now officially adopted AI - a rise from 31 per cent in 2024.</w:t>
      </w:r>
      <w:r>
        <w:t xml:space="preserve"> It </w:t>
      </w:r>
      <w:r w:rsidRPr="000207B4">
        <w:t>found almost half (49 per cent) of teachers now use AI at least monthly for teaching-related tasks. However, one third of teachers said they have still never used AI in their professional capacity.</w:t>
      </w:r>
      <w:r>
        <w:t xml:space="preserve"> </w:t>
      </w:r>
      <w:r w:rsidRPr="00942B00">
        <w:t>Over half of teachers (54 per cent) said they saw a clear divide in their schools between teachers confident with AI and those who were not.</w:t>
      </w:r>
      <w:r>
        <w:t xml:space="preserve"> </w:t>
      </w:r>
      <w:r w:rsidRPr="00B851B2">
        <w:t>Almost half of teachers have had no support from their school in using artificial intelligence in the classroom</w:t>
      </w:r>
      <w:r>
        <w:t>. M</w:t>
      </w:r>
      <w:r w:rsidRPr="007756DB">
        <w:t>any teachers in the Bett survey who reported using AI said they felt less stressed as a result (49 per cent of respondents), and a significant number said they felt empowered because of the technology (34 per cent).</w:t>
      </w:r>
      <w:r>
        <w:t xml:space="preserve"> </w:t>
      </w:r>
      <w:r w:rsidRPr="0057079A">
        <w:t xml:space="preserve">Teachers in the survey expressed concerns about “feeling intimidated” by their students’ superior AI knowledge, </w:t>
      </w:r>
      <w:r w:rsidRPr="0057079A">
        <w:lastRenderedPageBreak/>
        <w:t>with a quarter of them worried about the growing gap between students’ AI abilities and their own.</w:t>
      </w:r>
      <w:r>
        <w:t xml:space="preserve">  See </w:t>
      </w:r>
      <w:hyperlink r:id="rId25" w:history="1">
        <w:r w:rsidRPr="00006776">
          <w:rPr>
            <w:rStyle w:val="Hyperlink"/>
          </w:rPr>
          <w:t>https://schoolsweek.co.uk/two-in-five-teachers-feel-theyre-cheating-when-using-ai/</w:t>
        </w:r>
      </w:hyperlink>
      <w:r>
        <w:t xml:space="preserve"> </w:t>
      </w:r>
    </w:p>
    <w:p w14:paraId="6CBED05A" w14:textId="77777777" w:rsidR="00730923" w:rsidRDefault="00730923" w:rsidP="00730923">
      <w:pPr>
        <w:ind w:left="360"/>
      </w:pPr>
      <w:r w:rsidRPr="00BB43F1">
        <w:rPr>
          <w:b/>
          <w:bCs/>
        </w:rPr>
        <w:t>Toolkits released by the government in June</w:t>
      </w:r>
      <w:r>
        <w:t xml:space="preserve"> </w:t>
      </w:r>
      <w:hyperlink r:id="rId26" w:history="1">
        <w:r w:rsidRPr="00006776">
          <w:rPr>
            <w:rStyle w:val="Hyperlink"/>
          </w:rPr>
          <w:t>https://www.gov.uk/government/collections/using-ai-in-education-settings-support-materials</w:t>
        </w:r>
      </w:hyperlink>
      <w:r>
        <w:t xml:space="preserve"> said it is essential that schools draw up an AI “vision”, using the technology for marking feedback, email writing and adapt materials for SEND pupils. But schools were also told to plan for AI’s “wider use” in budget planning and tenders and to ensure safeguarding and privacy risks are monitored</w:t>
      </w:r>
    </w:p>
    <w:p w14:paraId="1E97AD17" w14:textId="77777777" w:rsidR="00730923" w:rsidRDefault="00730923" w:rsidP="003A4499">
      <w:pPr>
        <w:rPr>
          <w:b/>
          <w:bCs/>
          <w:color w:val="00B0F0"/>
        </w:rPr>
      </w:pPr>
    </w:p>
    <w:p w14:paraId="2F00A9BE" w14:textId="53E9BFBA" w:rsidR="00730923" w:rsidRDefault="00730923" w:rsidP="002A17B8">
      <w:pPr>
        <w:ind w:left="0"/>
        <w:rPr>
          <w:b/>
          <w:bCs/>
          <w:color w:val="00B0F0"/>
        </w:rPr>
      </w:pPr>
      <w:r>
        <w:rPr>
          <w:b/>
          <w:bCs/>
          <w:color w:val="00B0F0"/>
        </w:rPr>
        <w:t>Play</w:t>
      </w:r>
    </w:p>
    <w:p w14:paraId="7AF8CD87" w14:textId="400DE124" w:rsidR="00730923" w:rsidRPr="00620C84" w:rsidRDefault="00620C84" w:rsidP="00620C84">
      <w:pPr>
        <w:pStyle w:val="ListParagraph"/>
        <w:numPr>
          <w:ilvl w:val="0"/>
          <w:numId w:val="74"/>
        </w:numPr>
        <w:rPr>
          <w:b/>
          <w:bCs/>
          <w:color w:val="00B0F0"/>
        </w:rPr>
      </w:pPr>
      <w:r w:rsidRPr="00620C84">
        <w:rPr>
          <w:b/>
          <w:bCs/>
        </w:rPr>
        <w:t>One in three children do not play outdoors after school and a fifth do not at the weekend</w:t>
      </w:r>
      <w:r w:rsidRPr="00B74103">
        <w:t>, according to research</w:t>
      </w:r>
      <w:r>
        <w:t xml:space="preserve">. </w:t>
      </w:r>
      <w:r w:rsidRPr="00792F8A">
        <w:t>Researchers found outdoor play had a positive effect on children’s social-emotional skills, meaning they were better able to understand, manage and express their emotions and behaviours, as well as interact with the world around them and build relationships.</w:t>
      </w:r>
      <w:r>
        <w:t xml:space="preserve"> </w:t>
      </w:r>
      <w:r w:rsidRPr="00F06C60">
        <w:t>The findings also suggest children living in less deprived communities benefit more from outdoor play than those in more deprived communities, perhaps reflecting the quality of outdoor spaces and play provision.</w:t>
      </w:r>
      <w:r>
        <w:t xml:space="preserve"> </w:t>
      </w:r>
      <w:r w:rsidRPr="00313312">
        <w:t>Children of white British heritage played outside more on school days while those of south Asian heritage played outside more on weekends.</w:t>
      </w:r>
      <w:r>
        <w:t xml:space="preserve"> See </w:t>
      </w:r>
      <w:hyperlink r:id="rId27" w:history="1">
        <w:r w:rsidRPr="005A27A7">
          <w:rPr>
            <w:rStyle w:val="Hyperlink"/>
          </w:rPr>
          <w:t>https://www.theguardian.com/society/2025/aug/29/children-uk-outdoors-play-society-school-research</w:t>
        </w:r>
      </w:hyperlink>
    </w:p>
    <w:p w14:paraId="49E6BAB2" w14:textId="77777777" w:rsidR="00620C84" w:rsidRDefault="00620C84" w:rsidP="00620C84">
      <w:pPr>
        <w:rPr>
          <w:b/>
          <w:bCs/>
          <w:color w:val="00B0F0"/>
        </w:rPr>
      </w:pPr>
    </w:p>
    <w:p w14:paraId="5893F356" w14:textId="593CCBBA" w:rsidR="00620C84" w:rsidRDefault="00620C84" w:rsidP="002A17B8">
      <w:pPr>
        <w:ind w:left="0"/>
        <w:rPr>
          <w:b/>
          <w:bCs/>
          <w:color w:val="00B0F0"/>
        </w:rPr>
      </w:pPr>
      <w:r>
        <w:rPr>
          <w:b/>
          <w:bCs/>
          <w:color w:val="00B0F0"/>
        </w:rPr>
        <w:t>Holiday activities</w:t>
      </w:r>
    </w:p>
    <w:p w14:paraId="6B1DAFA5" w14:textId="4B70380D" w:rsidR="00620C84" w:rsidRPr="00DF7B24" w:rsidRDefault="00DF7B24" w:rsidP="00DF7B24">
      <w:pPr>
        <w:pStyle w:val="ListParagraph"/>
        <w:numPr>
          <w:ilvl w:val="0"/>
          <w:numId w:val="74"/>
        </w:numPr>
        <w:rPr>
          <w:b/>
          <w:bCs/>
          <w:color w:val="00B0F0"/>
        </w:rPr>
      </w:pPr>
      <w:r w:rsidRPr="00306E20">
        <w:t xml:space="preserve">£600 million is being invested to extend the </w:t>
      </w:r>
      <w:r w:rsidRPr="00DF7B24">
        <w:rPr>
          <w:b/>
          <w:bCs/>
        </w:rPr>
        <w:t>Holiday Activities and Food programme</w:t>
      </w:r>
      <w:r w:rsidRPr="00306E20">
        <w:t xml:space="preserve"> for another three years. This supports children from lower-income families by providing free meals and enriching activities during school holidays. It has already reached over half a million children in the past year. </w:t>
      </w:r>
      <w:r>
        <w:t xml:space="preserve"> </w:t>
      </w:r>
      <w:r w:rsidRPr="000251CD">
        <w:t>Funding for the programmes is handed to councils, and although they are not directly overseen by schools, many clubs are held on school premises</w:t>
      </w:r>
      <w:r>
        <w:t xml:space="preserve"> See </w:t>
      </w:r>
      <w:hyperlink r:id="rId28" w:history="1">
        <w:r w:rsidRPr="00006776">
          <w:rPr>
            <w:rStyle w:val="Hyperlink"/>
          </w:rPr>
          <w:t>https://www.gov.uk/government/news/parents-to-save-thousands-in-government-cost-of-living-support</w:t>
        </w:r>
      </w:hyperlink>
      <w:r>
        <w:t xml:space="preserve">  </w:t>
      </w:r>
      <w:hyperlink r:id="rId29" w:history="1">
        <w:r w:rsidRPr="00006776">
          <w:rPr>
            <w:rStyle w:val="Hyperlink"/>
          </w:rPr>
          <w:t>https://educationhub.blog.gov.uk/2025/08/holiday-activities-and-food-what-you-need-to-know/</w:t>
        </w:r>
      </w:hyperlink>
    </w:p>
    <w:p w14:paraId="06C6EC52" w14:textId="77777777" w:rsidR="00DF7B24" w:rsidRDefault="00DF7B24" w:rsidP="00DF7B24">
      <w:pPr>
        <w:rPr>
          <w:b/>
          <w:bCs/>
          <w:color w:val="00B0F0"/>
        </w:rPr>
      </w:pPr>
    </w:p>
    <w:p w14:paraId="18019BD1" w14:textId="463AA452" w:rsidR="00DF7B24" w:rsidRDefault="00DF7B24" w:rsidP="002A17B8">
      <w:pPr>
        <w:ind w:left="0"/>
        <w:rPr>
          <w:b/>
          <w:bCs/>
          <w:color w:val="00B0F0"/>
        </w:rPr>
      </w:pPr>
      <w:r>
        <w:rPr>
          <w:b/>
          <w:bCs/>
          <w:color w:val="00B0F0"/>
        </w:rPr>
        <w:t>School and academy management</w:t>
      </w:r>
    </w:p>
    <w:p w14:paraId="0BE9D362" w14:textId="77777777" w:rsidR="00F767CC" w:rsidRDefault="00F767CC" w:rsidP="00F767CC">
      <w:pPr>
        <w:pStyle w:val="ListParagraph"/>
        <w:numPr>
          <w:ilvl w:val="0"/>
          <w:numId w:val="71"/>
        </w:numPr>
      </w:pPr>
      <w:r>
        <w:lastRenderedPageBreak/>
        <w:t>DfE has updated its manual, “</w:t>
      </w:r>
      <w:r w:rsidRPr="00783E0F">
        <w:rPr>
          <w:b/>
          <w:bCs/>
        </w:rPr>
        <w:t>Complete the school census</w:t>
      </w:r>
      <w:r>
        <w:t xml:space="preserve">.” See </w:t>
      </w:r>
      <w:hyperlink r:id="rId30" w:history="1">
        <w:r w:rsidRPr="0095284B">
          <w:rPr>
            <w:rStyle w:val="Hyperlink"/>
          </w:rPr>
          <w:t>https://www.gov.uk/guidance/complete-the-school-census</w:t>
        </w:r>
      </w:hyperlink>
    </w:p>
    <w:p w14:paraId="245F18B1" w14:textId="77777777" w:rsidR="00F767CC" w:rsidRDefault="00F767CC" w:rsidP="00F767CC">
      <w:pPr>
        <w:pStyle w:val="ListParagraph"/>
      </w:pPr>
    </w:p>
    <w:p w14:paraId="6F42F9B7" w14:textId="77777777" w:rsidR="00F767CC" w:rsidRDefault="00F767CC" w:rsidP="00F767CC">
      <w:pPr>
        <w:pStyle w:val="ListParagraph"/>
      </w:pPr>
    </w:p>
    <w:p w14:paraId="7772E341" w14:textId="77777777" w:rsidR="00F767CC" w:rsidRDefault="00F767CC" w:rsidP="00F767CC">
      <w:pPr>
        <w:pStyle w:val="ListParagraph"/>
        <w:numPr>
          <w:ilvl w:val="0"/>
          <w:numId w:val="71"/>
        </w:numPr>
      </w:pPr>
      <w:r>
        <w:t xml:space="preserve">The handover of the administration of </w:t>
      </w:r>
      <w:r w:rsidRPr="00783E0F">
        <w:rPr>
          <w:b/>
          <w:bCs/>
        </w:rPr>
        <w:t>teachers’ pensions</w:t>
      </w:r>
      <w:r>
        <w:t xml:space="preserve"> to new provider Tata Consultancy Services (TCS) has been delayed to next summer, the DfE has confirmed. Capita which has run the Teachers’ Pension Scheme for almost three decades, was due to hand it over to Indian IT firm TCS in October this year.  But the DfE has now confirmed the final handover has been pushed back to “summer 2026”. See </w:t>
      </w:r>
      <w:hyperlink r:id="rId31" w:history="1">
        <w:r w:rsidRPr="0095284B">
          <w:rPr>
            <w:rStyle w:val="Hyperlink"/>
          </w:rPr>
          <w:t>https://schoolsweek.co.uk/handover-of-233m-teachers-pensions-contract-to-tata-delayed/</w:t>
        </w:r>
      </w:hyperlink>
    </w:p>
    <w:p w14:paraId="0D852589" w14:textId="77777777" w:rsidR="00F767CC" w:rsidRDefault="00F767CC" w:rsidP="00F767CC">
      <w:pPr>
        <w:pStyle w:val="ListParagraph"/>
      </w:pPr>
    </w:p>
    <w:p w14:paraId="47FDA20E" w14:textId="77777777" w:rsidR="00F767CC" w:rsidRDefault="00F767CC" w:rsidP="00F767CC">
      <w:pPr>
        <w:pStyle w:val="ListParagraph"/>
        <w:numPr>
          <w:ilvl w:val="0"/>
          <w:numId w:val="71"/>
        </w:numPr>
      </w:pPr>
      <w:r w:rsidRPr="00783E0F">
        <w:rPr>
          <w:b/>
          <w:bCs/>
        </w:rPr>
        <w:t>Schools will need to give democracy lessons to children from the age of 11</w:t>
      </w:r>
      <w:r>
        <w:t xml:space="preserve"> and ask teachers to leave their politics at the classroom door to help prepare for votes at 16, the head of the UK elections watchdog has said. The chief executive of the Electoral Commission, said democratic education would be rolled out at first to those aged over 14 in preparation for votes at 16 at the next election. However, he said this would ultimately need to start at age 11 in order for pupils to be in the best position to take advantage of being able to vote at 16 and 17. </w:t>
      </w:r>
      <w:r w:rsidRPr="008E017E">
        <w:t>The Electoral Commission is preparing material to give to schools to help with democratic education</w:t>
      </w:r>
      <w:r>
        <w:t xml:space="preserve">. </w:t>
      </w:r>
      <w:r w:rsidRPr="00E63F65">
        <w:t>A poll of 6,000 teachers by Teacher Tapp found that more than 80% do not think the national curriculum currently prepares children enough to be able to vote at age 16, while about half of 16- and 17-year-olds have said they do not feel adequately well informed to be given the vote.</w:t>
      </w:r>
      <w:r>
        <w:t xml:space="preserve"> See </w:t>
      </w:r>
      <w:hyperlink r:id="rId32" w:history="1">
        <w:r w:rsidRPr="0095284B">
          <w:rPr>
            <w:rStyle w:val="Hyperlink"/>
          </w:rPr>
          <w:t>https://www.theguardian.com/politics/2025/aug/26/uk-elections-electoral-commission-school-lessons-vote-16</w:t>
        </w:r>
      </w:hyperlink>
    </w:p>
    <w:p w14:paraId="683ED025" w14:textId="77777777" w:rsidR="00F767CC" w:rsidRDefault="00F767CC" w:rsidP="00F767CC">
      <w:pPr>
        <w:pStyle w:val="ListParagraph"/>
      </w:pPr>
    </w:p>
    <w:p w14:paraId="4CC40C35" w14:textId="77777777" w:rsidR="00F767CC" w:rsidRDefault="00F767CC" w:rsidP="00F767CC">
      <w:pPr>
        <w:pStyle w:val="ListParagraph"/>
        <w:numPr>
          <w:ilvl w:val="0"/>
          <w:numId w:val="71"/>
        </w:numPr>
      </w:pPr>
      <w:r w:rsidRPr="00000D62">
        <w:t>Ministers are introducing a clearer legal definition of “</w:t>
      </w:r>
      <w:r w:rsidRPr="00783E0F">
        <w:rPr>
          <w:b/>
          <w:bCs/>
        </w:rPr>
        <w:t>honour”-based abuse</w:t>
      </w:r>
      <w:r w:rsidRPr="00000D62">
        <w:t xml:space="preserve"> in an attempt to catch more perpetrators and protect women and girls from violence and coercion.</w:t>
      </w:r>
      <w:r>
        <w:t xml:space="preserve"> </w:t>
      </w:r>
      <w:r w:rsidRPr="000F21DE">
        <w:t>Teachers, police officers, social workers and healthcare workers will receive training to spot the signs of “honour”-based abuse and better support victims, while an awareness-raising campaign will encourage victims to come forward.</w:t>
      </w:r>
      <w:r>
        <w:t xml:space="preserve"> See </w:t>
      </w:r>
      <w:hyperlink r:id="rId33" w:history="1">
        <w:r w:rsidRPr="0095284B">
          <w:rPr>
            <w:rStyle w:val="Hyperlink"/>
          </w:rPr>
          <w:t>https://www.theguardian.com/society/2025/aug/26/uk-to-clarify-definition-of-honour-based-abuse-in-drive-to-cut-violence-against-women-and-girls</w:t>
        </w:r>
      </w:hyperlink>
    </w:p>
    <w:p w14:paraId="18153542" w14:textId="77777777" w:rsidR="00F767CC" w:rsidRDefault="00F767CC" w:rsidP="00F767CC">
      <w:pPr>
        <w:pStyle w:val="ListParagraph"/>
      </w:pPr>
    </w:p>
    <w:p w14:paraId="00A8DCF4" w14:textId="77777777" w:rsidR="00F767CC" w:rsidRDefault="00F767CC" w:rsidP="00F767CC">
      <w:pPr>
        <w:pStyle w:val="ListParagraph"/>
        <w:numPr>
          <w:ilvl w:val="0"/>
          <w:numId w:val="71"/>
        </w:numPr>
      </w:pPr>
      <w:r>
        <w:t>For an article “</w:t>
      </w:r>
      <w:r w:rsidRPr="00B848C4">
        <w:rPr>
          <w:b/>
          <w:bCs/>
        </w:rPr>
        <w:t>Time for a reality check: Britain cannot be a big global player unless we speak more languages</w:t>
      </w:r>
      <w:r>
        <w:t xml:space="preserve">.”  See </w:t>
      </w:r>
      <w:hyperlink r:id="rId34" w:history="1">
        <w:r w:rsidRPr="0095284B">
          <w:rPr>
            <w:rStyle w:val="Hyperlink"/>
          </w:rPr>
          <w:t>https://www.theguardian.com/commentisfree/2025/aug/23/reality-check-britain-speak-learn-languages-gcse</w:t>
        </w:r>
      </w:hyperlink>
    </w:p>
    <w:p w14:paraId="253A3B83" w14:textId="77777777" w:rsidR="0064075B" w:rsidRDefault="0064075B" w:rsidP="0064075B">
      <w:pPr>
        <w:ind w:left="0"/>
        <w:rPr>
          <w:b/>
          <w:bCs/>
          <w:color w:val="00B0F0"/>
        </w:rPr>
      </w:pPr>
    </w:p>
    <w:p w14:paraId="0C11C36D" w14:textId="1D857DDD" w:rsidR="00C96638" w:rsidRDefault="00C96638" w:rsidP="0064075B">
      <w:pPr>
        <w:pStyle w:val="ListParagraph"/>
        <w:numPr>
          <w:ilvl w:val="0"/>
          <w:numId w:val="71"/>
        </w:numPr>
      </w:pPr>
      <w:r>
        <w:lastRenderedPageBreak/>
        <w:t xml:space="preserve">For the latest </w:t>
      </w:r>
      <w:r w:rsidRPr="0064075B">
        <w:rPr>
          <w:b/>
          <w:bCs/>
        </w:rPr>
        <w:t>DfE Update</w:t>
      </w:r>
      <w:r>
        <w:t xml:space="preserve">, see </w:t>
      </w:r>
      <w:hyperlink r:id="rId35" w:history="1">
        <w:r w:rsidRPr="00006776">
          <w:rPr>
            <w:rStyle w:val="Hyperlink"/>
          </w:rPr>
          <w:t>https://www.gov.uk/government/publications/dfe-update-27-august-2025</w:t>
        </w:r>
      </w:hyperlink>
    </w:p>
    <w:p w14:paraId="2082E851" w14:textId="77777777" w:rsidR="00C96638" w:rsidRDefault="00C96638" w:rsidP="00C96638">
      <w:pPr>
        <w:pStyle w:val="ListParagraph"/>
      </w:pPr>
    </w:p>
    <w:p w14:paraId="25AC7E1F" w14:textId="77777777" w:rsidR="00C96638" w:rsidRDefault="00C96638" w:rsidP="00C96638">
      <w:pPr>
        <w:pStyle w:val="ListParagraph"/>
        <w:numPr>
          <w:ilvl w:val="0"/>
          <w:numId w:val="71"/>
        </w:numPr>
      </w:pPr>
      <w:r>
        <w:t>DfE has issued “</w:t>
      </w:r>
      <w:r w:rsidRPr="006D2638">
        <w:t xml:space="preserve">Information about </w:t>
      </w:r>
      <w:r w:rsidRPr="00156828">
        <w:rPr>
          <w:b/>
          <w:bCs/>
        </w:rPr>
        <w:t>in-year growth funding for 16 to 19 education (including up to 24 for those with high needs) for academic year 2025 to 2026</w:t>
      </w:r>
      <w:r w:rsidRPr="006D2638">
        <w:t>.</w:t>
      </w:r>
      <w:r>
        <w:t xml:space="preserve">” See </w:t>
      </w:r>
      <w:hyperlink r:id="rId36" w:history="1">
        <w:r w:rsidRPr="00006776">
          <w:rPr>
            <w:rStyle w:val="Hyperlink"/>
          </w:rPr>
          <w:t>https://www.gov.uk/government/publications/16-to-19-funding-in-year-growth-for-2025-to-2026</w:t>
        </w:r>
      </w:hyperlink>
    </w:p>
    <w:p w14:paraId="4B9BD930" w14:textId="77777777" w:rsidR="0064075B" w:rsidRDefault="0064075B" w:rsidP="0064075B">
      <w:pPr>
        <w:ind w:left="0"/>
      </w:pPr>
    </w:p>
    <w:p w14:paraId="7C00BEDF" w14:textId="6D009D35" w:rsidR="00C96638" w:rsidRDefault="00C96638" w:rsidP="002A17B8">
      <w:pPr>
        <w:pStyle w:val="ListParagraph"/>
        <w:numPr>
          <w:ilvl w:val="0"/>
          <w:numId w:val="71"/>
        </w:numPr>
      </w:pPr>
      <w:r>
        <w:t>The DfE’s in-house property company has had its business case approved for an extra year</w:t>
      </w:r>
      <w:r w:rsidRPr="002A17B8">
        <w:rPr>
          <w:b/>
          <w:bCs/>
        </w:rPr>
        <w:t>. LocatED</w:t>
      </w:r>
      <w:r>
        <w:t xml:space="preserve">, which secures sites for free schools and provides property advice to ministers, will operate until at least 31 March 2026 after its business case was approved by the Treasury. See </w:t>
      </w:r>
      <w:hyperlink r:id="rId37" w:history="1">
        <w:r w:rsidRPr="00006776">
          <w:rPr>
            <w:rStyle w:val="Hyperlink"/>
          </w:rPr>
          <w:t>https://www.tes.com/magazine/news/general/dfe-property-company-located-gets-extension</w:t>
        </w:r>
      </w:hyperlink>
    </w:p>
    <w:p w14:paraId="2ED6C81E" w14:textId="77777777" w:rsidR="00E548C8" w:rsidRDefault="00E548C8" w:rsidP="00E548C8">
      <w:pPr>
        <w:pStyle w:val="ListParagraph"/>
      </w:pPr>
    </w:p>
    <w:p w14:paraId="77C083DF" w14:textId="77777777" w:rsidR="00E548C8" w:rsidRDefault="00E548C8" w:rsidP="00E548C8">
      <w:pPr>
        <w:pStyle w:val="ListParagraph"/>
        <w:numPr>
          <w:ilvl w:val="0"/>
          <w:numId w:val="74"/>
        </w:numPr>
      </w:pPr>
      <w:r>
        <w:t>DfE has issued “</w:t>
      </w:r>
      <w:r w:rsidRPr="006F52DC">
        <w:rPr>
          <w:b/>
          <w:bCs/>
        </w:rPr>
        <w:t>Academies budget forecast return</w:t>
      </w:r>
      <w:r>
        <w:t xml:space="preserve">.” See </w:t>
      </w:r>
      <w:hyperlink r:id="rId38" w:history="1">
        <w:r w:rsidRPr="002A33B5">
          <w:rPr>
            <w:rStyle w:val="Hyperlink"/>
          </w:rPr>
          <w:t>https://www.gov.uk/guidance/academies-budget-forecast-return</w:t>
        </w:r>
      </w:hyperlink>
      <w:r>
        <w:t xml:space="preserve">    and “</w:t>
      </w:r>
      <w:r w:rsidRPr="006F52DC">
        <w:rPr>
          <w:b/>
          <w:bCs/>
        </w:rPr>
        <w:t>Academies budget forecast return: guides to using the online form</w:t>
      </w:r>
      <w:r>
        <w:t xml:space="preserve">.” </w:t>
      </w:r>
      <w:hyperlink r:id="rId39" w:history="1">
        <w:r w:rsidRPr="002A33B5">
          <w:rPr>
            <w:rStyle w:val="Hyperlink"/>
          </w:rPr>
          <w:t>https://www.gov.uk/government/publications/academies-budget-forecast-return-guide-to-using-the-online-form</w:t>
        </w:r>
      </w:hyperlink>
    </w:p>
    <w:p w14:paraId="2F8FF211" w14:textId="77777777" w:rsidR="00E548C8" w:rsidRDefault="00E548C8" w:rsidP="00E548C8">
      <w:pPr>
        <w:pStyle w:val="ListParagraph"/>
      </w:pPr>
    </w:p>
    <w:p w14:paraId="5D72EFEC" w14:textId="0B2A2C6C" w:rsidR="00E548C8" w:rsidRDefault="00E548C8" w:rsidP="002A17B8">
      <w:pPr>
        <w:pStyle w:val="ListParagraph"/>
        <w:numPr>
          <w:ilvl w:val="0"/>
          <w:numId w:val="74"/>
        </w:numPr>
      </w:pPr>
      <w:r w:rsidRPr="002A17B8">
        <w:rPr>
          <w:b/>
          <w:bCs/>
        </w:rPr>
        <w:t>The names, addresses, phone, national insurance and passport numbers of school staff members may have been “compromised” in a cyber attack</w:t>
      </w:r>
      <w:r>
        <w:t xml:space="preserve"> on the IT provider of a firm that maintains background check records for schools. Single Central Record, also known as Online SCR, has written to its customers to inform them it has been notified by its software supplier Intradev Limited of a data breach. Schools are required by law to keep a single central record of data gathered in checks made on staff before their appointment to jobs. These can be maintained by external providers, like SCR. </w:t>
      </w:r>
      <w:r w:rsidRPr="00812B98">
        <w:t>It is not known how many schools and trusts are affected, but SCR has many clients including several large academy trusts, which have thousands of staff between them.</w:t>
      </w:r>
      <w:r>
        <w:t xml:space="preserve"> See </w:t>
      </w:r>
      <w:hyperlink r:id="rId40" w:history="1">
        <w:r w:rsidRPr="002A33B5">
          <w:rPr>
            <w:rStyle w:val="Hyperlink"/>
          </w:rPr>
          <w:t>https://schoolsweek.co.uk/school-staff-scr-personal-data-potentially-compromised-in-intradev-cyber-attack/</w:t>
        </w:r>
      </w:hyperlink>
    </w:p>
    <w:p w14:paraId="28502584" w14:textId="77777777" w:rsidR="007620CD" w:rsidRDefault="007620CD" w:rsidP="007620CD">
      <w:pPr>
        <w:pStyle w:val="ListParagraph"/>
      </w:pPr>
    </w:p>
    <w:p w14:paraId="5E456C14" w14:textId="6BA557DC" w:rsidR="007620CD" w:rsidRDefault="007620CD" w:rsidP="007620CD">
      <w:pPr>
        <w:pStyle w:val="ListParagraph"/>
        <w:numPr>
          <w:ilvl w:val="0"/>
          <w:numId w:val="74"/>
        </w:numPr>
      </w:pPr>
      <w:r w:rsidRPr="00F33A11">
        <w:rPr>
          <w:b/>
          <w:bCs/>
        </w:rPr>
        <w:t>Schemes offering help to families struggling with the cost of school uniforms have reported a growth in demand this summer</w:t>
      </w:r>
      <w:r>
        <w:t>.</w:t>
      </w:r>
      <w:r w:rsidR="00F33A11">
        <w:t xml:space="preserve"> </w:t>
      </w:r>
      <w:r>
        <w:t>It comes after the average cost of a school uniform was just over £340 for primary school children and around £454 for those in secondary education, government figures indicated earlier this year.</w:t>
      </w:r>
      <w:r>
        <w:t xml:space="preserve"> </w:t>
      </w:r>
      <w:r>
        <w:t>The charity Parentkind produced research this month which suggests 30% of parents go without food or heating to afford uniform and 45% rely on credit cards.</w:t>
      </w:r>
      <w:r w:rsidR="00F33A11">
        <w:t xml:space="preserve"> See </w:t>
      </w:r>
      <w:hyperlink r:id="rId41" w:history="1">
        <w:r w:rsidR="00F33A11" w:rsidRPr="0079158F">
          <w:rPr>
            <w:rStyle w:val="Hyperlink"/>
          </w:rPr>
          <w:t>https://www.bbc.co.uk/news/articles/c2l7ql4d5l1o</w:t>
        </w:r>
      </w:hyperlink>
      <w:r w:rsidR="00F33A11">
        <w:t xml:space="preserve"> </w:t>
      </w:r>
      <w:hyperlink r:id="rId42" w:history="1">
        <w:r w:rsidR="00AF2891" w:rsidRPr="00D81CD9">
          <w:rPr>
            <w:rStyle w:val="Hyperlink"/>
          </w:rPr>
          <w:t>https://www.bbc.co.uk/news/articles/cwypzl6erg1o</w:t>
        </w:r>
      </w:hyperlink>
      <w:r w:rsidR="00AF2891">
        <w:t xml:space="preserve"> </w:t>
      </w:r>
    </w:p>
    <w:p w14:paraId="44871A9F" w14:textId="77777777" w:rsidR="00D9252C" w:rsidRDefault="00D9252C" w:rsidP="00D9252C">
      <w:pPr>
        <w:pStyle w:val="ListParagraph"/>
      </w:pPr>
    </w:p>
    <w:p w14:paraId="50B82C44" w14:textId="4B252338" w:rsidR="00D9252C" w:rsidRDefault="00D9252C" w:rsidP="00D9252C">
      <w:pPr>
        <w:pStyle w:val="ListParagraph"/>
        <w:numPr>
          <w:ilvl w:val="0"/>
          <w:numId w:val="74"/>
        </w:numPr>
      </w:pPr>
      <w:r w:rsidRPr="00D9252C">
        <w:rPr>
          <w:b/>
          <w:bCs/>
        </w:rPr>
        <w:t>Parents across England are facing higher prices for school lunches as the new school year begins</w:t>
      </w:r>
      <w:r>
        <w:t>, with caterers blaming the government’s national insurance increase alongside rising food and energy costs.</w:t>
      </w:r>
      <w:r>
        <w:t xml:space="preserve"> </w:t>
      </w:r>
      <w:r>
        <w:t>Lunch providers say increases in staffing costs, including employer national insurance contributions announced by the chancellor last year, have added “significant extra pressure” to their budgets.</w:t>
      </w:r>
      <w:r w:rsidR="004C2736">
        <w:t xml:space="preserve"> </w:t>
      </w:r>
      <w:r w:rsidR="004C2736" w:rsidRPr="004C2736">
        <w:t>About a quarter of pupils in England</w:t>
      </w:r>
      <w:r w:rsidR="004C2736">
        <w:t xml:space="preserve"> </w:t>
      </w:r>
      <w:r w:rsidR="004C2736" w:rsidRPr="004C2736">
        <w:t>currently qualify for free school meals, but campaigners say the government’s £2.61-a-meal funding is no longer sufficient, leaving schools to plug the gap.</w:t>
      </w:r>
      <w:r w:rsidR="00877FE0">
        <w:t xml:space="preserve"> </w:t>
      </w:r>
      <w:r w:rsidR="00877FE0" w:rsidRPr="00877FE0">
        <w:t>Food inflation has driven up the cost of school meals by more than 20% since 2020,” she said. “Without urgent action to raise funding to at least £3.45 per meal, schools will be forced to reduce options or introduce less costly ingredients, while families just above the free school meal threshold face higher charges</w:t>
      </w:r>
      <w:r w:rsidR="00915799">
        <w:t xml:space="preserve">. See </w:t>
      </w:r>
      <w:hyperlink r:id="rId43" w:history="1">
        <w:r w:rsidR="003E31E9" w:rsidRPr="00D81CD9">
          <w:rPr>
            <w:rStyle w:val="Hyperlink"/>
          </w:rPr>
          <w:t>https://www.theguardian.com/education/2025/aug/30/parents-england-pay-more-school-lunches-caterers-blame-rising-costs</w:t>
        </w:r>
      </w:hyperlink>
      <w:r w:rsidR="003E31E9">
        <w:t xml:space="preserve"> </w:t>
      </w:r>
    </w:p>
    <w:p w14:paraId="428CCE65" w14:textId="77777777" w:rsidR="00E548C8" w:rsidRDefault="00E548C8" w:rsidP="00E548C8">
      <w:pPr>
        <w:ind w:left="0"/>
      </w:pPr>
    </w:p>
    <w:p w14:paraId="6C2E8F10" w14:textId="543A0B3B" w:rsidR="00E548C8" w:rsidRPr="00E548C8" w:rsidRDefault="00E548C8" w:rsidP="00E548C8">
      <w:pPr>
        <w:ind w:left="0"/>
        <w:rPr>
          <w:b/>
          <w:bCs/>
          <w:color w:val="00B0F0"/>
        </w:rPr>
      </w:pPr>
      <w:r w:rsidRPr="00E548C8">
        <w:rPr>
          <w:b/>
          <w:bCs/>
          <w:color w:val="00B0F0"/>
        </w:rPr>
        <w:t>Tony Stephens</w:t>
      </w:r>
    </w:p>
    <w:p w14:paraId="7405581A" w14:textId="77777777" w:rsidR="00C96638" w:rsidRPr="00DF7B24" w:rsidRDefault="00C96638" w:rsidP="00DF7B24">
      <w:pPr>
        <w:rPr>
          <w:b/>
          <w:bCs/>
          <w:color w:val="00B0F0"/>
        </w:rPr>
      </w:pPr>
    </w:p>
    <w:p w14:paraId="5502D5C8" w14:textId="77777777" w:rsidR="002113D5" w:rsidRPr="00A55997" w:rsidRDefault="002113D5" w:rsidP="00A55997">
      <w:pPr>
        <w:rPr>
          <w:b/>
          <w:bCs/>
          <w:color w:val="00B0F0"/>
        </w:rPr>
      </w:pPr>
    </w:p>
    <w:p w14:paraId="722EFCA6" w14:textId="77777777" w:rsidR="00713AFC" w:rsidRPr="00713AFC" w:rsidRDefault="00713AFC" w:rsidP="00713AFC">
      <w:pPr>
        <w:rPr>
          <w:b/>
          <w:bCs/>
          <w:color w:val="00B0F0"/>
        </w:rPr>
      </w:pPr>
    </w:p>
    <w:sectPr w:rsidR="00713AFC" w:rsidRPr="00713AFC">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4575" w14:textId="77777777" w:rsidR="002A0526" w:rsidRDefault="002A0526" w:rsidP="00A96022">
      <w:pPr>
        <w:spacing w:after="0"/>
      </w:pPr>
      <w:r>
        <w:separator/>
      </w:r>
    </w:p>
  </w:endnote>
  <w:endnote w:type="continuationSeparator" w:id="0">
    <w:p w14:paraId="3B66899B" w14:textId="77777777" w:rsidR="002A0526" w:rsidRDefault="002A0526"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795B" w14:textId="77777777" w:rsidR="002A0526" w:rsidRDefault="002A0526" w:rsidP="00A96022">
      <w:pPr>
        <w:spacing w:after="0"/>
      </w:pPr>
      <w:r>
        <w:separator/>
      </w:r>
    </w:p>
  </w:footnote>
  <w:footnote w:type="continuationSeparator" w:id="0">
    <w:p w14:paraId="4A06EA67" w14:textId="77777777" w:rsidR="002A0526" w:rsidRDefault="002A0526"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A3"/>
    <w:multiLevelType w:val="multilevel"/>
    <w:tmpl w:val="AE581D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81B2A"/>
    <w:multiLevelType w:val="hybridMultilevel"/>
    <w:tmpl w:val="81A62B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9574C"/>
    <w:multiLevelType w:val="hybridMultilevel"/>
    <w:tmpl w:val="739C8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7E7541"/>
    <w:multiLevelType w:val="hybridMultilevel"/>
    <w:tmpl w:val="8174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A05E5"/>
    <w:multiLevelType w:val="hybridMultilevel"/>
    <w:tmpl w:val="ED42B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72DBE"/>
    <w:multiLevelType w:val="hybridMultilevel"/>
    <w:tmpl w:val="1804A5B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098315E2"/>
    <w:multiLevelType w:val="hybridMultilevel"/>
    <w:tmpl w:val="64F4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005696"/>
    <w:multiLevelType w:val="hybridMultilevel"/>
    <w:tmpl w:val="15A49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B1D0FF2"/>
    <w:multiLevelType w:val="hybridMultilevel"/>
    <w:tmpl w:val="38407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9B5955"/>
    <w:multiLevelType w:val="hybridMultilevel"/>
    <w:tmpl w:val="CD00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094473"/>
    <w:multiLevelType w:val="hybridMultilevel"/>
    <w:tmpl w:val="73505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651F44"/>
    <w:multiLevelType w:val="hybridMultilevel"/>
    <w:tmpl w:val="66A2C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EB3E74"/>
    <w:multiLevelType w:val="hybridMultilevel"/>
    <w:tmpl w:val="63A66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7014D9"/>
    <w:multiLevelType w:val="hybridMultilevel"/>
    <w:tmpl w:val="F4D8C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30605CA"/>
    <w:multiLevelType w:val="hybridMultilevel"/>
    <w:tmpl w:val="033C8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14123C"/>
    <w:multiLevelType w:val="hybridMultilevel"/>
    <w:tmpl w:val="77C8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5AF1F45"/>
    <w:multiLevelType w:val="hybridMultilevel"/>
    <w:tmpl w:val="308CD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EC304C"/>
    <w:multiLevelType w:val="hybridMultilevel"/>
    <w:tmpl w:val="CAB64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71C4FA3"/>
    <w:multiLevelType w:val="hybridMultilevel"/>
    <w:tmpl w:val="61AED7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90D4789"/>
    <w:multiLevelType w:val="hybridMultilevel"/>
    <w:tmpl w:val="517EE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9D7710F"/>
    <w:multiLevelType w:val="hybridMultilevel"/>
    <w:tmpl w:val="89A87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B314A8F"/>
    <w:multiLevelType w:val="hybridMultilevel"/>
    <w:tmpl w:val="59EE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BA548D"/>
    <w:multiLevelType w:val="hybridMultilevel"/>
    <w:tmpl w:val="C2E66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E6718E"/>
    <w:multiLevelType w:val="hybridMultilevel"/>
    <w:tmpl w:val="46601D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F53A8B"/>
    <w:multiLevelType w:val="multilevel"/>
    <w:tmpl w:val="E376B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E779BB"/>
    <w:multiLevelType w:val="hybridMultilevel"/>
    <w:tmpl w:val="AE3CCC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7F33F5C"/>
    <w:multiLevelType w:val="hybridMultilevel"/>
    <w:tmpl w:val="DFAED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8340410"/>
    <w:multiLevelType w:val="hybridMultilevel"/>
    <w:tmpl w:val="2BB2CA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8F443A4"/>
    <w:multiLevelType w:val="hybridMultilevel"/>
    <w:tmpl w:val="72DAAE8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9" w15:restartNumberingAfterBreak="0">
    <w:nsid w:val="29B677A5"/>
    <w:multiLevelType w:val="hybridMultilevel"/>
    <w:tmpl w:val="A762F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D8B5C9C"/>
    <w:multiLevelType w:val="hybridMultilevel"/>
    <w:tmpl w:val="35602E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EA80FAB"/>
    <w:multiLevelType w:val="hybridMultilevel"/>
    <w:tmpl w:val="6BFC35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D26A19"/>
    <w:multiLevelType w:val="hybridMultilevel"/>
    <w:tmpl w:val="35E281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5EA1107"/>
    <w:multiLevelType w:val="hybridMultilevel"/>
    <w:tmpl w:val="D4926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5FF38AD"/>
    <w:multiLevelType w:val="hybridMultilevel"/>
    <w:tmpl w:val="5BF06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556B78"/>
    <w:multiLevelType w:val="hybridMultilevel"/>
    <w:tmpl w:val="2E4A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FC51D45"/>
    <w:multiLevelType w:val="hybridMultilevel"/>
    <w:tmpl w:val="0E7CEA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0C90F1F"/>
    <w:multiLevelType w:val="hybridMultilevel"/>
    <w:tmpl w:val="A15A7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12E37B3"/>
    <w:multiLevelType w:val="hybridMultilevel"/>
    <w:tmpl w:val="235A78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17D08C2"/>
    <w:multiLevelType w:val="hybridMultilevel"/>
    <w:tmpl w:val="F4588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8C85913"/>
    <w:multiLevelType w:val="hybridMultilevel"/>
    <w:tmpl w:val="BB4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A4758AB"/>
    <w:multiLevelType w:val="hybridMultilevel"/>
    <w:tmpl w:val="CE9A98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BE60DA9"/>
    <w:multiLevelType w:val="hybridMultilevel"/>
    <w:tmpl w:val="6B24A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CD1304D"/>
    <w:multiLevelType w:val="hybridMultilevel"/>
    <w:tmpl w:val="D55E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E585308"/>
    <w:multiLevelType w:val="hybridMultilevel"/>
    <w:tmpl w:val="391A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BC3253"/>
    <w:multiLevelType w:val="multilevel"/>
    <w:tmpl w:val="E81058C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1394840"/>
    <w:multiLevelType w:val="hybridMultilevel"/>
    <w:tmpl w:val="E4B480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22E04FE"/>
    <w:multiLevelType w:val="hybridMultilevel"/>
    <w:tmpl w:val="067C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215E8A"/>
    <w:multiLevelType w:val="hybridMultilevel"/>
    <w:tmpl w:val="5262F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A6473C4"/>
    <w:multiLevelType w:val="hybridMultilevel"/>
    <w:tmpl w:val="F0965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B010F46"/>
    <w:multiLevelType w:val="hybridMultilevel"/>
    <w:tmpl w:val="3A02C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E6A4765"/>
    <w:multiLevelType w:val="hybridMultilevel"/>
    <w:tmpl w:val="80D277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F6F013F"/>
    <w:multiLevelType w:val="hybridMultilevel"/>
    <w:tmpl w:val="34CE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06C4F03"/>
    <w:multiLevelType w:val="hybridMultilevel"/>
    <w:tmpl w:val="D90C52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0754142"/>
    <w:multiLevelType w:val="hybridMultilevel"/>
    <w:tmpl w:val="E700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2FA6478"/>
    <w:multiLevelType w:val="hybridMultilevel"/>
    <w:tmpl w:val="4FF285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5117852"/>
    <w:multiLevelType w:val="hybridMultilevel"/>
    <w:tmpl w:val="06F2E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5BA6DC2"/>
    <w:multiLevelType w:val="hybridMultilevel"/>
    <w:tmpl w:val="00260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6034103"/>
    <w:multiLevelType w:val="hybridMultilevel"/>
    <w:tmpl w:val="2E1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146A2C"/>
    <w:multiLevelType w:val="hybridMultilevel"/>
    <w:tmpl w:val="F96E7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1E7690"/>
    <w:multiLevelType w:val="hybridMultilevel"/>
    <w:tmpl w:val="982C73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A492F3C"/>
    <w:multiLevelType w:val="hybridMultilevel"/>
    <w:tmpl w:val="453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D5B7853"/>
    <w:multiLevelType w:val="hybridMultilevel"/>
    <w:tmpl w:val="8FBEE1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7036081B"/>
    <w:multiLevelType w:val="hybridMultilevel"/>
    <w:tmpl w:val="0FA4759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0FF4779"/>
    <w:multiLevelType w:val="hybridMultilevel"/>
    <w:tmpl w:val="6C86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29B7A95"/>
    <w:multiLevelType w:val="hybridMultilevel"/>
    <w:tmpl w:val="D76A81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369519E"/>
    <w:multiLevelType w:val="hybridMultilevel"/>
    <w:tmpl w:val="B4B2BF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47322EE"/>
    <w:multiLevelType w:val="hybridMultilevel"/>
    <w:tmpl w:val="843E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72F20F9"/>
    <w:multiLevelType w:val="hybridMultilevel"/>
    <w:tmpl w:val="398651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8A24013"/>
    <w:multiLevelType w:val="hybridMultilevel"/>
    <w:tmpl w:val="B64623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9B44253"/>
    <w:multiLevelType w:val="hybridMultilevel"/>
    <w:tmpl w:val="08BC9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B2A437E"/>
    <w:multiLevelType w:val="hybridMultilevel"/>
    <w:tmpl w:val="D5F001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BA711FC"/>
    <w:multiLevelType w:val="hybridMultilevel"/>
    <w:tmpl w:val="66AA0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C547583"/>
    <w:multiLevelType w:val="hybridMultilevel"/>
    <w:tmpl w:val="378A2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E2C2532"/>
    <w:multiLevelType w:val="hybridMultilevel"/>
    <w:tmpl w:val="E3141E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num w:numId="1" w16cid:durableId="1117405164">
    <w:abstractNumId w:val="12"/>
  </w:num>
  <w:num w:numId="2" w16cid:durableId="1714234067">
    <w:abstractNumId w:val="31"/>
  </w:num>
  <w:num w:numId="3" w16cid:durableId="7299134">
    <w:abstractNumId w:val="56"/>
  </w:num>
  <w:num w:numId="4" w16cid:durableId="1228611051">
    <w:abstractNumId w:val="66"/>
  </w:num>
  <w:num w:numId="5" w16cid:durableId="757025879">
    <w:abstractNumId w:val="59"/>
  </w:num>
  <w:num w:numId="6" w16cid:durableId="1448701289">
    <w:abstractNumId w:val="30"/>
  </w:num>
  <w:num w:numId="7" w16cid:durableId="651830653">
    <w:abstractNumId w:val="61"/>
  </w:num>
  <w:num w:numId="8" w16cid:durableId="29889403">
    <w:abstractNumId w:val="7"/>
  </w:num>
  <w:num w:numId="9" w16cid:durableId="876115539">
    <w:abstractNumId w:val="23"/>
  </w:num>
  <w:num w:numId="10" w16cid:durableId="411320941">
    <w:abstractNumId w:val="22"/>
  </w:num>
  <w:num w:numId="11" w16cid:durableId="1896232620">
    <w:abstractNumId w:val="25"/>
  </w:num>
  <w:num w:numId="12" w16cid:durableId="25101708">
    <w:abstractNumId w:val="73"/>
  </w:num>
  <w:num w:numId="13" w16cid:durableId="770397579">
    <w:abstractNumId w:val="4"/>
  </w:num>
  <w:num w:numId="14" w16cid:durableId="937951690">
    <w:abstractNumId w:val="48"/>
  </w:num>
  <w:num w:numId="15" w16cid:durableId="231695665">
    <w:abstractNumId w:val="50"/>
  </w:num>
  <w:num w:numId="16" w16cid:durableId="1257251067">
    <w:abstractNumId w:val="1"/>
  </w:num>
  <w:num w:numId="17" w16cid:durableId="1543206767">
    <w:abstractNumId w:val="37"/>
  </w:num>
  <w:num w:numId="18" w16cid:durableId="746347803">
    <w:abstractNumId w:val="15"/>
  </w:num>
  <w:num w:numId="19" w16cid:durableId="1254321189">
    <w:abstractNumId w:val="16"/>
  </w:num>
  <w:num w:numId="20" w16cid:durableId="724454010">
    <w:abstractNumId w:val="71"/>
  </w:num>
  <w:num w:numId="21" w16cid:durableId="456602406">
    <w:abstractNumId w:val="74"/>
  </w:num>
  <w:num w:numId="22" w16cid:durableId="1193962744">
    <w:abstractNumId w:val="36"/>
  </w:num>
  <w:num w:numId="23" w16cid:durableId="1932426727">
    <w:abstractNumId w:val="47"/>
  </w:num>
  <w:num w:numId="24" w16cid:durableId="689913160">
    <w:abstractNumId w:val="34"/>
  </w:num>
  <w:num w:numId="25" w16cid:durableId="723870521">
    <w:abstractNumId w:val="43"/>
  </w:num>
  <w:num w:numId="26" w16cid:durableId="2034761788">
    <w:abstractNumId w:val="29"/>
  </w:num>
  <w:num w:numId="27" w16cid:durableId="1641035224">
    <w:abstractNumId w:val="49"/>
  </w:num>
  <w:num w:numId="28" w16cid:durableId="1897275682">
    <w:abstractNumId w:val="39"/>
  </w:num>
  <w:num w:numId="29" w16cid:durableId="1905678508">
    <w:abstractNumId w:val="8"/>
  </w:num>
  <w:num w:numId="30" w16cid:durableId="1452625926">
    <w:abstractNumId w:val="38"/>
  </w:num>
  <w:num w:numId="31" w16cid:durableId="1346899496">
    <w:abstractNumId w:val="40"/>
  </w:num>
  <w:num w:numId="32" w16cid:durableId="1821648944">
    <w:abstractNumId w:val="68"/>
  </w:num>
  <w:num w:numId="33" w16cid:durableId="909004542">
    <w:abstractNumId w:val="32"/>
  </w:num>
  <w:num w:numId="34" w16cid:durableId="783769722">
    <w:abstractNumId w:val="72"/>
  </w:num>
  <w:num w:numId="35" w16cid:durableId="1707411359">
    <w:abstractNumId w:val="5"/>
  </w:num>
  <w:num w:numId="36" w16cid:durableId="1532263316">
    <w:abstractNumId w:val="28"/>
  </w:num>
  <w:num w:numId="37" w16cid:durableId="272858804">
    <w:abstractNumId w:val="3"/>
  </w:num>
  <w:num w:numId="38" w16cid:durableId="1331832763">
    <w:abstractNumId w:val="52"/>
  </w:num>
  <w:num w:numId="39" w16cid:durableId="466514020">
    <w:abstractNumId w:val="70"/>
  </w:num>
  <w:num w:numId="40" w16cid:durableId="261111451">
    <w:abstractNumId w:val="2"/>
  </w:num>
  <w:num w:numId="41" w16cid:durableId="885292176">
    <w:abstractNumId w:val="62"/>
  </w:num>
  <w:num w:numId="42" w16cid:durableId="1295482367">
    <w:abstractNumId w:val="58"/>
  </w:num>
  <w:num w:numId="43" w16cid:durableId="1867281985">
    <w:abstractNumId w:val="54"/>
  </w:num>
  <w:num w:numId="44" w16cid:durableId="1355153562">
    <w:abstractNumId w:val="35"/>
  </w:num>
  <w:num w:numId="45" w16cid:durableId="1609894934">
    <w:abstractNumId w:val="51"/>
  </w:num>
  <w:num w:numId="46" w16cid:durableId="1931114922">
    <w:abstractNumId w:val="18"/>
  </w:num>
  <w:num w:numId="47" w16cid:durableId="1924220242">
    <w:abstractNumId w:val="27"/>
  </w:num>
  <w:num w:numId="48" w16cid:durableId="296566861">
    <w:abstractNumId w:val="63"/>
  </w:num>
  <w:num w:numId="49" w16cid:durableId="453791464">
    <w:abstractNumId w:val="53"/>
  </w:num>
  <w:num w:numId="50" w16cid:durableId="1274285396">
    <w:abstractNumId w:val="69"/>
  </w:num>
  <w:num w:numId="51" w16cid:durableId="823080988">
    <w:abstractNumId w:val="42"/>
  </w:num>
  <w:num w:numId="52" w16cid:durableId="215817762">
    <w:abstractNumId w:val="26"/>
  </w:num>
  <w:num w:numId="53" w16cid:durableId="555552027">
    <w:abstractNumId w:val="0"/>
  </w:num>
  <w:num w:numId="54" w16cid:durableId="925651559">
    <w:abstractNumId w:val="24"/>
  </w:num>
  <w:num w:numId="55" w16cid:durableId="1232346269">
    <w:abstractNumId w:val="45"/>
  </w:num>
  <w:num w:numId="56" w16cid:durableId="840049734">
    <w:abstractNumId w:val="44"/>
  </w:num>
  <w:num w:numId="57" w16cid:durableId="483854308">
    <w:abstractNumId w:val="57"/>
  </w:num>
  <w:num w:numId="58" w16cid:durableId="230850051">
    <w:abstractNumId w:val="6"/>
  </w:num>
  <w:num w:numId="59" w16cid:durableId="989408712">
    <w:abstractNumId w:val="20"/>
  </w:num>
  <w:num w:numId="60" w16cid:durableId="278731957">
    <w:abstractNumId w:val="64"/>
  </w:num>
  <w:num w:numId="61" w16cid:durableId="75445136">
    <w:abstractNumId w:val="55"/>
  </w:num>
  <w:num w:numId="62" w16cid:durableId="116991603">
    <w:abstractNumId w:val="41"/>
  </w:num>
  <w:num w:numId="63" w16cid:durableId="450514465">
    <w:abstractNumId w:val="11"/>
  </w:num>
  <w:num w:numId="64" w16cid:durableId="1975671757">
    <w:abstractNumId w:val="14"/>
  </w:num>
  <w:num w:numId="65" w16cid:durableId="974024521">
    <w:abstractNumId w:val="13"/>
  </w:num>
  <w:num w:numId="66" w16cid:durableId="1540436861">
    <w:abstractNumId w:val="10"/>
  </w:num>
  <w:num w:numId="67" w16cid:durableId="1498229596">
    <w:abstractNumId w:val="17"/>
  </w:num>
  <w:num w:numId="68" w16cid:durableId="1827668975">
    <w:abstractNumId w:val="19"/>
  </w:num>
  <w:num w:numId="69" w16cid:durableId="1440102399">
    <w:abstractNumId w:val="67"/>
  </w:num>
  <w:num w:numId="70" w16cid:durableId="1709258830">
    <w:abstractNumId w:val="46"/>
  </w:num>
  <w:num w:numId="71" w16cid:durableId="1694576182">
    <w:abstractNumId w:val="9"/>
  </w:num>
  <w:num w:numId="72" w16cid:durableId="77988327">
    <w:abstractNumId w:val="21"/>
  </w:num>
  <w:num w:numId="73" w16cid:durableId="1660889663">
    <w:abstractNumId w:val="60"/>
  </w:num>
  <w:num w:numId="74" w16cid:durableId="589392840">
    <w:abstractNumId w:val="33"/>
  </w:num>
  <w:num w:numId="75" w16cid:durableId="1297950381">
    <w:abstractNumId w:val="6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059D"/>
    <w:rsid w:val="0000310E"/>
    <w:rsid w:val="00005A6C"/>
    <w:rsid w:val="000062AB"/>
    <w:rsid w:val="00010063"/>
    <w:rsid w:val="000116AB"/>
    <w:rsid w:val="00012251"/>
    <w:rsid w:val="000135D8"/>
    <w:rsid w:val="00013B37"/>
    <w:rsid w:val="00015518"/>
    <w:rsid w:val="00020B83"/>
    <w:rsid w:val="0002170E"/>
    <w:rsid w:val="00023400"/>
    <w:rsid w:val="000240CE"/>
    <w:rsid w:val="0002417C"/>
    <w:rsid w:val="00024B75"/>
    <w:rsid w:val="00025E20"/>
    <w:rsid w:val="00026365"/>
    <w:rsid w:val="00027BD6"/>
    <w:rsid w:val="00031BA4"/>
    <w:rsid w:val="00032380"/>
    <w:rsid w:val="00034678"/>
    <w:rsid w:val="0003605A"/>
    <w:rsid w:val="00036476"/>
    <w:rsid w:val="00036E4F"/>
    <w:rsid w:val="00044D37"/>
    <w:rsid w:val="000460AE"/>
    <w:rsid w:val="00046930"/>
    <w:rsid w:val="000473F6"/>
    <w:rsid w:val="00047BF9"/>
    <w:rsid w:val="00050056"/>
    <w:rsid w:val="000534C9"/>
    <w:rsid w:val="00053F7E"/>
    <w:rsid w:val="00054377"/>
    <w:rsid w:val="00054C41"/>
    <w:rsid w:val="000616E7"/>
    <w:rsid w:val="00061D59"/>
    <w:rsid w:val="00061DA8"/>
    <w:rsid w:val="00065281"/>
    <w:rsid w:val="000670C6"/>
    <w:rsid w:val="00072064"/>
    <w:rsid w:val="00072BA1"/>
    <w:rsid w:val="00076B74"/>
    <w:rsid w:val="00076F02"/>
    <w:rsid w:val="00082698"/>
    <w:rsid w:val="00083050"/>
    <w:rsid w:val="000843CC"/>
    <w:rsid w:val="00085826"/>
    <w:rsid w:val="000861D0"/>
    <w:rsid w:val="00086A8A"/>
    <w:rsid w:val="00086F3A"/>
    <w:rsid w:val="00087989"/>
    <w:rsid w:val="00087CF1"/>
    <w:rsid w:val="00090FEF"/>
    <w:rsid w:val="0009458D"/>
    <w:rsid w:val="00095460"/>
    <w:rsid w:val="000975A7"/>
    <w:rsid w:val="00097EA6"/>
    <w:rsid w:val="000A14F2"/>
    <w:rsid w:val="000A2279"/>
    <w:rsid w:val="000A2AF2"/>
    <w:rsid w:val="000A3C5D"/>
    <w:rsid w:val="000A6942"/>
    <w:rsid w:val="000B0DF9"/>
    <w:rsid w:val="000B17AA"/>
    <w:rsid w:val="000B1960"/>
    <w:rsid w:val="000B335A"/>
    <w:rsid w:val="000B7FAD"/>
    <w:rsid w:val="000C2CE4"/>
    <w:rsid w:val="000C31E4"/>
    <w:rsid w:val="000C45AF"/>
    <w:rsid w:val="000C5C2C"/>
    <w:rsid w:val="000C61B2"/>
    <w:rsid w:val="000C790D"/>
    <w:rsid w:val="000D0A70"/>
    <w:rsid w:val="000D1869"/>
    <w:rsid w:val="000D3B90"/>
    <w:rsid w:val="000D4730"/>
    <w:rsid w:val="000D5705"/>
    <w:rsid w:val="000D57F0"/>
    <w:rsid w:val="000D5C1A"/>
    <w:rsid w:val="000D5D6A"/>
    <w:rsid w:val="000D5E84"/>
    <w:rsid w:val="000D7E3C"/>
    <w:rsid w:val="000E134C"/>
    <w:rsid w:val="000E17B8"/>
    <w:rsid w:val="000E4A4F"/>
    <w:rsid w:val="000E7DD4"/>
    <w:rsid w:val="000F14E8"/>
    <w:rsid w:val="000F19F8"/>
    <w:rsid w:val="000F1F0B"/>
    <w:rsid w:val="000F36E0"/>
    <w:rsid w:val="000F429B"/>
    <w:rsid w:val="000F75C0"/>
    <w:rsid w:val="00103B4B"/>
    <w:rsid w:val="00105194"/>
    <w:rsid w:val="0010572F"/>
    <w:rsid w:val="00106484"/>
    <w:rsid w:val="00106D99"/>
    <w:rsid w:val="00106E4F"/>
    <w:rsid w:val="00107328"/>
    <w:rsid w:val="001077E9"/>
    <w:rsid w:val="00107962"/>
    <w:rsid w:val="00111B61"/>
    <w:rsid w:val="00112C43"/>
    <w:rsid w:val="00113149"/>
    <w:rsid w:val="00113529"/>
    <w:rsid w:val="00113ADB"/>
    <w:rsid w:val="00113BE8"/>
    <w:rsid w:val="001152A0"/>
    <w:rsid w:val="0011653C"/>
    <w:rsid w:val="0012243D"/>
    <w:rsid w:val="00122F04"/>
    <w:rsid w:val="00124B7F"/>
    <w:rsid w:val="0012799D"/>
    <w:rsid w:val="001300FA"/>
    <w:rsid w:val="0013075C"/>
    <w:rsid w:val="001307C2"/>
    <w:rsid w:val="00130D24"/>
    <w:rsid w:val="00132755"/>
    <w:rsid w:val="00133978"/>
    <w:rsid w:val="00134B15"/>
    <w:rsid w:val="0013555D"/>
    <w:rsid w:val="00135E2E"/>
    <w:rsid w:val="0013747B"/>
    <w:rsid w:val="00141A10"/>
    <w:rsid w:val="00142D7E"/>
    <w:rsid w:val="00142DBA"/>
    <w:rsid w:val="00143C17"/>
    <w:rsid w:val="00144038"/>
    <w:rsid w:val="00144B7A"/>
    <w:rsid w:val="00144E13"/>
    <w:rsid w:val="001452CE"/>
    <w:rsid w:val="00150662"/>
    <w:rsid w:val="001511DE"/>
    <w:rsid w:val="0015294A"/>
    <w:rsid w:val="00153E52"/>
    <w:rsid w:val="001561A8"/>
    <w:rsid w:val="001568D3"/>
    <w:rsid w:val="00157BC4"/>
    <w:rsid w:val="001601FE"/>
    <w:rsid w:val="00160E37"/>
    <w:rsid w:val="001620A7"/>
    <w:rsid w:val="00163CBC"/>
    <w:rsid w:val="00163D66"/>
    <w:rsid w:val="00163EFF"/>
    <w:rsid w:val="00166593"/>
    <w:rsid w:val="0016741A"/>
    <w:rsid w:val="001713F3"/>
    <w:rsid w:val="00171E1E"/>
    <w:rsid w:val="00171F5F"/>
    <w:rsid w:val="00172598"/>
    <w:rsid w:val="00176DB0"/>
    <w:rsid w:val="0018195C"/>
    <w:rsid w:val="0018225E"/>
    <w:rsid w:val="00182C5F"/>
    <w:rsid w:val="00182D5A"/>
    <w:rsid w:val="0018741B"/>
    <w:rsid w:val="00187773"/>
    <w:rsid w:val="00191095"/>
    <w:rsid w:val="001939F4"/>
    <w:rsid w:val="00193AFE"/>
    <w:rsid w:val="0019484F"/>
    <w:rsid w:val="00194D46"/>
    <w:rsid w:val="00196E82"/>
    <w:rsid w:val="001A005B"/>
    <w:rsid w:val="001A05CE"/>
    <w:rsid w:val="001A066E"/>
    <w:rsid w:val="001A191B"/>
    <w:rsid w:val="001A1F0E"/>
    <w:rsid w:val="001A3339"/>
    <w:rsid w:val="001A3F40"/>
    <w:rsid w:val="001A4686"/>
    <w:rsid w:val="001A6499"/>
    <w:rsid w:val="001B3DB1"/>
    <w:rsid w:val="001B5053"/>
    <w:rsid w:val="001B674B"/>
    <w:rsid w:val="001B67B9"/>
    <w:rsid w:val="001C1502"/>
    <w:rsid w:val="001C2F84"/>
    <w:rsid w:val="001C350D"/>
    <w:rsid w:val="001C3700"/>
    <w:rsid w:val="001C54F7"/>
    <w:rsid w:val="001C5A09"/>
    <w:rsid w:val="001D6AFD"/>
    <w:rsid w:val="001D6F2A"/>
    <w:rsid w:val="001D757B"/>
    <w:rsid w:val="001E0E28"/>
    <w:rsid w:val="001E1F6E"/>
    <w:rsid w:val="001E5C70"/>
    <w:rsid w:val="001E605B"/>
    <w:rsid w:val="001E66B7"/>
    <w:rsid w:val="001E673A"/>
    <w:rsid w:val="001F1913"/>
    <w:rsid w:val="001F38E7"/>
    <w:rsid w:val="001F3961"/>
    <w:rsid w:val="001F3F22"/>
    <w:rsid w:val="001F559B"/>
    <w:rsid w:val="00203E10"/>
    <w:rsid w:val="00204A60"/>
    <w:rsid w:val="00205C3D"/>
    <w:rsid w:val="00205EC6"/>
    <w:rsid w:val="002077B9"/>
    <w:rsid w:val="00207AB8"/>
    <w:rsid w:val="002113D5"/>
    <w:rsid w:val="00211960"/>
    <w:rsid w:val="00211BDC"/>
    <w:rsid w:val="00213DF5"/>
    <w:rsid w:val="00214278"/>
    <w:rsid w:val="00214707"/>
    <w:rsid w:val="00215142"/>
    <w:rsid w:val="00220062"/>
    <w:rsid w:val="00220744"/>
    <w:rsid w:val="00220BB2"/>
    <w:rsid w:val="00221BDA"/>
    <w:rsid w:val="00222054"/>
    <w:rsid w:val="0022374D"/>
    <w:rsid w:val="002253B8"/>
    <w:rsid w:val="00226019"/>
    <w:rsid w:val="002260FB"/>
    <w:rsid w:val="00231060"/>
    <w:rsid w:val="002323B6"/>
    <w:rsid w:val="002357D6"/>
    <w:rsid w:val="0023598B"/>
    <w:rsid w:val="002362E7"/>
    <w:rsid w:val="0024110F"/>
    <w:rsid w:val="002460C2"/>
    <w:rsid w:val="0024639E"/>
    <w:rsid w:val="00251789"/>
    <w:rsid w:val="00252441"/>
    <w:rsid w:val="002536F3"/>
    <w:rsid w:val="00255AC6"/>
    <w:rsid w:val="00255C1C"/>
    <w:rsid w:val="0026084B"/>
    <w:rsid w:val="00263724"/>
    <w:rsid w:val="00264376"/>
    <w:rsid w:val="0026598A"/>
    <w:rsid w:val="00266E0D"/>
    <w:rsid w:val="00271F77"/>
    <w:rsid w:val="00272AAF"/>
    <w:rsid w:val="00272C8E"/>
    <w:rsid w:val="00273195"/>
    <w:rsid w:val="002744B0"/>
    <w:rsid w:val="002751F8"/>
    <w:rsid w:val="002758F3"/>
    <w:rsid w:val="00276F94"/>
    <w:rsid w:val="002807F2"/>
    <w:rsid w:val="00281261"/>
    <w:rsid w:val="002831F1"/>
    <w:rsid w:val="00283E40"/>
    <w:rsid w:val="00286245"/>
    <w:rsid w:val="0029058E"/>
    <w:rsid w:val="00290936"/>
    <w:rsid w:val="00291526"/>
    <w:rsid w:val="00294219"/>
    <w:rsid w:val="00295146"/>
    <w:rsid w:val="00297111"/>
    <w:rsid w:val="002A0526"/>
    <w:rsid w:val="002A17B8"/>
    <w:rsid w:val="002A2912"/>
    <w:rsid w:val="002A2B02"/>
    <w:rsid w:val="002A4724"/>
    <w:rsid w:val="002A4F89"/>
    <w:rsid w:val="002A537C"/>
    <w:rsid w:val="002A6422"/>
    <w:rsid w:val="002B0A47"/>
    <w:rsid w:val="002B23BE"/>
    <w:rsid w:val="002B6204"/>
    <w:rsid w:val="002B72D6"/>
    <w:rsid w:val="002C0333"/>
    <w:rsid w:val="002C2750"/>
    <w:rsid w:val="002C3227"/>
    <w:rsid w:val="002C48BE"/>
    <w:rsid w:val="002C4BB4"/>
    <w:rsid w:val="002C5CE6"/>
    <w:rsid w:val="002D059A"/>
    <w:rsid w:val="002D18CA"/>
    <w:rsid w:val="002D71EE"/>
    <w:rsid w:val="002E262A"/>
    <w:rsid w:val="002E41E9"/>
    <w:rsid w:val="002E5E3E"/>
    <w:rsid w:val="002F0EC7"/>
    <w:rsid w:val="002F362E"/>
    <w:rsid w:val="002F6184"/>
    <w:rsid w:val="002F6581"/>
    <w:rsid w:val="002F7F50"/>
    <w:rsid w:val="0030131B"/>
    <w:rsid w:val="00301C76"/>
    <w:rsid w:val="0030372D"/>
    <w:rsid w:val="00304F96"/>
    <w:rsid w:val="00306C38"/>
    <w:rsid w:val="00307CEE"/>
    <w:rsid w:val="00313246"/>
    <w:rsid w:val="003139F7"/>
    <w:rsid w:val="00313BF0"/>
    <w:rsid w:val="00315D39"/>
    <w:rsid w:val="00316722"/>
    <w:rsid w:val="003172EC"/>
    <w:rsid w:val="00322420"/>
    <w:rsid w:val="00322D39"/>
    <w:rsid w:val="00323B7D"/>
    <w:rsid w:val="0032509A"/>
    <w:rsid w:val="00327346"/>
    <w:rsid w:val="0032764B"/>
    <w:rsid w:val="00327C90"/>
    <w:rsid w:val="00327F22"/>
    <w:rsid w:val="00333884"/>
    <w:rsid w:val="00334210"/>
    <w:rsid w:val="003354B7"/>
    <w:rsid w:val="00335DA9"/>
    <w:rsid w:val="003369B6"/>
    <w:rsid w:val="00336CAA"/>
    <w:rsid w:val="0033731E"/>
    <w:rsid w:val="0033740C"/>
    <w:rsid w:val="003377CD"/>
    <w:rsid w:val="00340498"/>
    <w:rsid w:val="003438EB"/>
    <w:rsid w:val="00344CBE"/>
    <w:rsid w:val="00345335"/>
    <w:rsid w:val="00346EC5"/>
    <w:rsid w:val="00346EF5"/>
    <w:rsid w:val="003524CF"/>
    <w:rsid w:val="00352B8D"/>
    <w:rsid w:val="003556CF"/>
    <w:rsid w:val="00355BB5"/>
    <w:rsid w:val="003569F1"/>
    <w:rsid w:val="00356B52"/>
    <w:rsid w:val="00361859"/>
    <w:rsid w:val="00362A53"/>
    <w:rsid w:val="00364AD3"/>
    <w:rsid w:val="00372414"/>
    <w:rsid w:val="00372669"/>
    <w:rsid w:val="00374031"/>
    <w:rsid w:val="003741D4"/>
    <w:rsid w:val="0037436E"/>
    <w:rsid w:val="003763A9"/>
    <w:rsid w:val="003764B8"/>
    <w:rsid w:val="00377B8A"/>
    <w:rsid w:val="0038320E"/>
    <w:rsid w:val="003847FC"/>
    <w:rsid w:val="00384C4F"/>
    <w:rsid w:val="00387B87"/>
    <w:rsid w:val="00390E62"/>
    <w:rsid w:val="00390F39"/>
    <w:rsid w:val="00390F49"/>
    <w:rsid w:val="003911F3"/>
    <w:rsid w:val="00391B91"/>
    <w:rsid w:val="0039226D"/>
    <w:rsid w:val="00394F43"/>
    <w:rsid w:val="00395338"/>
    <w:rsid w:val="0039674F"/>
    <w:rsid w:val="003A07EA"/>
    <w:rsid w:val="003A0852"/>
    <w:rsid w:val="003A1824"/>
    <w:rsid w:val="003A1A29"/>
    <w:rsid w:val="003A2665"/>
    <w:rsid w:val="003A2E3F"/>
    <w:rsid w:val="003A3D0C"/>
    <w:rsid w:val="003A4499"/>
    <w:rsid w:val="003A4F4B"/>
    <w:rsid w:val="003A6A6B"/>
    <w:rsid w:val="003B2368"/>
    <w:rsid w:val="003B3211"/>
    <w:rsid w:val="003B5A66"/>
    <w:rsid w:val="003B5CAD"/>
    <w:rsid w:val="003B7318"/>
    <w:rsid w:val="003C3597"/>
    <w:rsid w:val="003C51BB"/>
    <w:rsid w:val="003C605E"/>
    <w:rsid w:val="003C68AE"/>
    <w:rsid w:val="003D18F9"/>
    <w:rsid w:val="003D49DB"/>
    <w:rsid w:val="003D79B7"/>
    <w:rsid w:val="003E13FE"/>
    <w:rsid w:val="003E158A"/>
    <w:rsid w:val="003E1A04"/>
    <w:rsid w:val="003E2F9B"/>
    <w:rsid w:val="003E31E9"/>
    <w:rsid w:val="003E4914"/>
    <w:rsid w:val="003F1632"/>
    <w:rsid w:val="003F18DD"/>
    <w:rsid w:val="003F1C31"/>
    <w:rsid w:val="003F1F1B"/>
    <w:rsid w:val="003F2236"/>
    <w:rsid w:val="003F33BB"/>
    <w:rsid w:val="003F46A8"/>
    <w:rsid w:val="003F46E5"/>
    <w:rsid w:val="003F4EBC"/>
    <w:rsid w:val="003F6856"/>
    <w:rsid w:val="003F6A8B"/>
    <w:rsid w:val="003F75D7"/>
    <w:rsid w:val="00400D50"/>
    <w:rsid w:val="004026C4"/>
    <w:rsid w:val="00404C7B"/>
    <w:rsid w:val="00410B2C"/>
    <w:rsid w:val="004120B2"/>
    <w:rsid w:val="00412395"/>
    <w:rsid w:val="004128A4"/>
    <w:rsid w:val="00413B6D"/>
    <w:rsid w:val="00414006"/>
    <w:rsid w:val="004148BD"/>
    <w:rsid w:val="004149FD"/>
    <w:rsid w:val="004154CB"/>
    <w:rsid w:val="00416207"/>
    <w:rsid w:val="004165AE"/>
    <w:rsid w:val="00421502"/>
    <w:rsid w:val="00422DAD"/>
    <w:rsid w:val="00424755"/>
    <w:rsid w:val="00425588"/>
    <w:rsid w:val="00425C3B"/>
    <w:rsid w:val="00426FD6"/>
    <w:rsid w:val="00427D49"/>
    <w:rsid w:val="00431F28"/>
    <w:rsid w:val="0043267B"/>
    <w:rsid w:val="004347EC"/>
    <w:rsid w:val="00434D70"/>
    <w:rsid w:val="00440DC5"/>
    <w:rsid w:val="004411A3"/>
    <w:rsid w:val="00441ACA"/>
    <w:rsid w:val="00442589"/>
    <w:rsid w:val="00442B95"/>
    <w:rsid w:val="00443A59"/>
    <w:rsid w:val="004476D1"/>
    <w:rsid w:val="004522F3"/>
    <w:rsid w:val="00452BB1"/>
    <w:rsid w:val="004530BC"/>
    <w:rsid w:val="004544AC"/>
    <w:rsid w:val="004553E5"/>
    <w:rsid w:val="00456787"/>
    <w:rsid w:val="00457A4E"/>
    <w:rsid w:val="004606E7"/>
    <w:rsid w:val="00463E55"/>
    <w:rsid w:val="00466630"/>
    <w:rsid w:val="00472900"/>
    <w:rsid w:val="0047370A"/>
    <w:rsid w:val="00473B7B"/>
    <w:rsid w:val="00480841"/>
    <w:rsid w:val="00481BE3"/>
    <w:rsid w:val="00483012"/>
    <w:rsid w:val="00483281"/>
    <w:rsid w:val="004835FF"/>
    <w:rsid w:val="004842D5"/>
    <w:rsid w:val="004845B7"/>
    <w:rsid w:val="004846CF"/>
    <w:rsid w:val="00485DBD"/>
    <w:rsid w:val="00486B4A"/>
    <w:rsid w:val="00493BBD"/>
    <w:rsid w:val="004948A0"/>
    <w:rsid w:val="00495E9D"/>
    <w:rsid w:val="0049739E"/>
    <w:rsid w:val="004A082F"/>
    <w:rsid w:val="004A26D8"/>
    <w:rsid w:val="004A297A"/>
    <w:rsid w:val="004A2CAF"/>
    <w:rsid w:val="004A47F9"/>
    <w:rsid w:val="004A535C"/>
    <w:rsid w:val="004A5C66"/>
    <w:rsid w:val="004A78C2"/>
    <w:rsid w:val="004B04F7"/>
    <w:rsid w:val="004B5A1A"/>
    <w:rsid w:val="004C2736"/>
    <w:rsid w:val="004C3AAE"/>
    <w:rsid w:val="004C70F9"/>
    <w:rsid w:val="004D5086"/>
    <w:rsid w:val="004D5CE1"/>
    <w:rsid w:val="004D5FB7"/>
    <w:rsid w:val="004D62B4"/>
    <w:rsid w:val="004E11D1"/>
    <w:rsid w:val="004E411B"/>
    <w:rsid w:val="004E692B"/>
    <w:rsid w:val="004F05BC"/>
    <w:rsid w:val="004F3281"/>
    <w:rsid w:val="004F4E47"/>
    <w:rsid w:val="004F523C"/>
    <w:rsid w:val="004F591B"/>
    <w:rsid w:val="004F59AA"/>
    <w:rsid w:val="004F7FB0"/>
    <w:rsid w:val="005071DD"/>
    <w:rsid w:val="00507C23"/>
    <w:rsid w:val="0051284D"/>
    <w:rsid w:val="00515942"/>
    <w:rsid w:val="00515EAA"/>
    <w:rsid w:val="00516DAC"/>
    <w:rsid w:val="00520D07"/>
    <w:rsid w:val="00521A4B"/>
    <w:rsid w:val="00522D90"/>
    <w:rsid w:val="00527DF9"/>
    <w:rsid w:val="00530540"/>
    <w:rsid w:val="00532F51"/>
    <w:rsid w:val="00534442"/>
    <w:rsid w:val="00536BBB"/>
    <w:rsid w:val="00541F31"/>
    <w:rsid w:val="00542315"/>
    <w:rsid w:val="005453FD"/>
    <w:rsid w:val="00552DDC"/>
    <w:rsid w:val="00555FF4"/>
    <w:rsid w:val="00557116"/>
    <w:rsid w:val="005614E6"/>
    <w:rsid w:val="00564FC6"/>
    <w:rsid w:val="00567E0B"/>
    <w:rsid w:val="005705E7"/>
    <w:rsid w:val="0057081A"/>
    <w:rsid w:val="005721A3"/>
    <w:rsid w:val="005755A6"/>
    <w:rsid w:val="0057664D"/>
    <w:rsid w:val="005775FD"/>
    <w:rsid w:val="005779ED"/>
    <w:rsid w:val="005816EE"/>
    <w:rsid w:val="00583C4A"/>
    <w:rsid w:val="0058517A"/>
    <w:rsid w:val="005867CE"/>
    <w:rsid w:val="00590A00"/>
    <w:rsid w:val="00590BEA"/>
    <w:rsid w:val="00590F83"/>
    <w:rsid w:val="0059184D"/>
    <w:rsid w:val="005968A9"/>
    <w:rsid w:val="005970C6"/>
    <w:rsid w:val="00597695"/>
    <w:rsid w:val="00597B0A"/>
    <w:rsid w:val="005A02F2"/>
    <w:rsid w:val="005A0D94"/>
    <w:rsid w:val="005A216B"/>
    <w:rsid w:val="005A24AE"/>
    <w:rsid w:val="005A499C"/>
    <w:rsid w:val="005A5658"/>
    <w:rsid w:val="005A6BB9"/>
    <w:rsid w:val="005B224A"/>
    <w:rsid w:val="005B28B2"/>
    <w:rsid w:val="005B2B19"/>
    <w:rsid w:val="005B4A50"/>
    <w:rsid w:val="005C3183"/>
    <w:rsid w:val="005D011F"/>
    <w:rsid w:val="005D0262"/>
    <w:rsid w:val="005D0C29"/>
    <w:rsid w:val="005D0F52"/>
    <w:rsid w:val="005D14CE"/>
    <w:rsid w:val="005D583F"/>
    <w:rsid w:val="005E03FA"/>
    <w:rsid w:val="005E1B11"/>
    <w:rsid w:val="005E1BE6"/>
    <w:rsid w:val="005E28EE"/>
    <w:rsid w:val="005E37FC"/>
    <w:rsid w:val="005E4863"/>
    <w:rsid w:val="005F0D8F"/>
    <w:rsid w:val="005F1F94"/>
    <w:rsid w:val="005F2342"/>
    <w:rsid w:val="005F27B4"/>
    <w:rsid w:val="005F2B69"/>
    <w:rsid w:val="005F3C45"/>
    <w:rsid w:val="005F44B9"/>
    <w:rsid w:val="005F522A"/>
    <w:rsid w:val="005F5B4F"/>
    <w:rsid w:val="005F7D86"/>
    <w:rsid w:val="006008C0"/>
    <w:rsid w:val="00602195"/>
    <w:rsid w:val="006029B6"/>
    <w:rsid w:val="00602D50"/>
    <w:rsid w:val="006045B7"/>
    <w:rsid w:val="0060463C"/>
    <w:rsid w:val="00606A19"/>
    <w:rsid w:val="00606CB9"/>
    <w:rsid w:val="00607D45"/>
    <w:rsid w:val="00611191"/>
    <w:rsid w:val="00612962"/>
    <w:rsid w:val="00616379"/>
    <w:rsid w:val="00617121"/>
    <w:rsid w:val="00620C84"/>
    <w:rsid w:val="006233A5"/>
    <w:rsid w:val="0062428E"/>
    <w:rsid w:val="00626D9D"/>
    <w:rsid w:val="00627527"/>
    <w:rsid w:val="00631DE5"/>
    <w:rsid w:val="00632E8F"/>
    <w:rsid w:val="0063310E"/>
    <w:rsid w:val="00634722"/>
    <w:rsid w:val="00634BCF"/>
    <w:rsid w:val="00635869"/>
    <w:rsid w:val="006365A1"/>
    <w:rsid w:val="006366BD"/>
    <w:rsid w:val="00636C84"/>
    <w:rsid w:val="006373B9"/>
    <w:rsid w:val="0064075B"/>
    <w:rsid w:val="006410F7"/>
    <w:rsid w:val="00642E34"/>
    <w:rsid w:val="00643453"/>
    <w:rsid w:val="00643E99"/>
    <w:rsid w:val="00650AD5"/>
    <w:rsid w:val="00650ED9"/>
    <w:rsid w:val="00652A28"/>
    <w:rsid w:val="00652D5D"/>
    <w:rsid w:val="006548F2"/>
    <w:rsid w:val="0065566D"/>
    <w:rsid w:val="0065583C"/>
    <w:rsid w:val="00656BE3"/>
    <w:rsid w:val="0066088D"/>
    <w:rsid w:val="006636F8"/>
    <w:rsid w:val="006637F2"/>
    <w:rsid w:val="006658A9"/>
    <w:rsid w:val="00666DA9"/>
    <w:rsid w:val="00671020"/>
    <w:rsid w:val="0067141F"/>
    <w:rsid w:val="00671F4C"/>
    <w:rsid w:val="00672F9F"/>
    <w:rsid w:val="00673B77"/>
    <w:rsid w:val="00673F86"/>
    <w:rsid w:val="00674083"/>
    <w:rsid w:val="00675585"/>
    <w:rsid w:val="006762AD"/>
    <w:rsid w:val="0067641F"/>
    <w:rsid w:val="00677981"/>
    <w:rsid w:val="00677AA5"/>
    <w:rsid w:val="00680554"/>
    <w:rsid w:val="00681C68"/>
    <w:rsid w:val="00682611"/>
    <w:rsid w:val="00684255"/>
    <w:rsid w:val="00684EFE"/>
    <w:rsid w:val="006854AA"/>
    <w:rsid w:val="00685ADE"/>
    <w:rsid w:val="006909CF"/>
    <w:rsid w:val="00691452"/>
    <w:rsid w:val="00691FE1"/>
    <w:rsid w:val="00692717"/>
    <w:rsid w:val="00693A2B"/>
    <w:rsid w:val="00695BC7"/>
    <w:rsid w:val="00695C74"/>
    <w:rsid w:val="006964B5"/>
    <w:rsid w:val="0069786A"/>
    <w:rsid w:val="006A013F"/>
    <w:rsid w:val="006A073F"/>
    <w:rsid w:val="006A3D9F"/>
    <w:rsid w:val="006A409C"/>
    <w:rsid w:val="006A479B"/>
    <w:rsid w:val="006A51F6"/>
    <w:rsid w:val="006A7145"/>
    <w:rsid w:val="006B0050"/>
    <w:rsid w:val="006B09CF"/>
    <w:rsid w:val="006B1491"/>
    <w:rsid w:val="006B1FB4"/>
    <w:rsid w:val="006B3755"/>
    <w:rsid w:val="006B4441"/>
    <w:rsid w:val="006C2421"/>
    <w:rsid w:val="006C2A49"/>
    <w:rsid w:val="006D0D24"/>
    <w:rsid w:val="006D15AC"/>
    <w:rsid w:val="006D16FA"/>
    <w:rsid w:val="006D4387"/>
    <w:rsid w:val="006D444F"/>
    <w:rsid w:val="006D5954"/>
    <w:rsid w:val="006D6147"/>
    <w:rsid w:val="006D6940"/>
    <w:rsid w:val="006E03DC"/>
    <w:rsid w:val="006E1153"/>
    <w:rsid w:val="006E1FD6"/>
    <w:rsid w:val="006E21DB"/>
    <w:rsid w:val="006E29E4"/>
    <w:rsid w:val="006E2E98"/>
    <w:rsid w:val="006E44A6"/>
    <w:rsid w:val="006E5D62"/>
    <w:rsid w:val="006F0E26"/>
    <w:rsid w:val="006F244D"/>
    <w:rsid w:val="006F461A"/>
    <w:rsid w:val="006F4EB2"/>
    <w:rsid w:val="006F5CA0"/>
    <w:rsid w:val="006F7174"/>
    <w:rsid w:val="006F7DE6"/>
    <w:rsid w:val="0070185C"/>
    <w:rsid w:val="00702D5A"/>
    <w:rsid w:val="00702EE8"/>
    <w:rsid w:val="00703099"/>
    <w:rsid w:val="00704F2D"/>
    <w:rsid w:val="00705FA5"/>
    <w:rsid w:val="007061C8"/>
    <w:rsid w:val="00710906"/>
    <w:rsid w:val="00710BAE"/>
    <w:rsid w:val="00712DE3"/>
    <w:rsid w:val="00713315"/>
    <w:rsid w:val="007133D9"/>
    <w:rsid w:val="00713AFC"/>
    <w:rsid w:val="00715C3D"/>
    <w:rsid w:val="00715DAF"/>
    <w:rsid w:val="00717273"/>
    <w:rsid w:val="00717533"/>
    <w:rsid w:val="00722CE4"/>
    <w:rsid w:val="00723910"/>
    <w:rsid w:val="007254AE"/>
    <w:rsid w:val="00726004"/>
    <w:rsid w:val="007261D9"/>
    <w:rsid w:val="00730923"/>
    <w:rsid w:val="00731DA8"/>
    <w:rsid w:val="0073230F"/>
    <w:rsid w:val="0073455A"/>
    <w:rsid w:val="00735100"/>
    <w:rsid w:val="00735C96"/>
    <w:rsid w:val="007367FF"/>
    <w:rsid w:val="00741EBF"/>
    <w:rsid w:val="00744E68"/>
    <w:rsid w:val="0074547F"/>
    <w:rsid w:val="00746191"/>
    <w:rsid w:val="00747A08"/>
    <w:rsid w:val="007521E9"/>
    <w:rsid w:val="00752F36"/>
    <w:rsid w:val="00753B04"/>
    <w:rsid w:val="00756BA4"/>
    <w:rsid w:val="00756D42"/>
    <w:rsid w:val="00757630"/>
    <w:rsid w:val="007620CD"/>
    <w:rsid w:val="00765B86"/>
    <w:rsid w:val="007667FE"/>
    <w:rsid w:val="007738A3"/>
    <w:rsid w:val="007763B5"/>
    <w:rsid w:val="007805BF"/>
    <w:rsid w:val="00780815"/>
    <w:rsid w:val="007811F9"/>
    <w:rsid w:val="00782F30"/>
    <w:rsid w:val="0078445E"/>
    <w:rsid w:val="007876BE"/>
    <w:rsid w:val="00791665"/>
    <w:rsid w:val="00791C89"/>
    <w:rsid w:val="00793AAB"/>
    <w:rsid w:val="00794A6A"/>
    <w:rsid w:val="00795FA1"/>
    <w:rsid w:val="007972FA"/>
    <w:rsid w:val="007A01FF"/>
    <w:rsid w:val="007A06A0"/>
    <w:rsid w:val="007A1907"/>
    <w:rsid w:val="007A2F21"/>
    <w:rsid w:val="007A5306"/>
    <w:rsid w:val="007A613D"/>
    <w:rsid w:val="007B0E2E"/>
    <w:rsid w:val="007B3C2F"/>
    <w:rsid w:val="007B5BDA"/>
    <w:rsid w:val="007B6039"/>
    <w:rsid w:val="007C02DC"/>
    <w:rsid w:val="007C3F3F"/>
    <w:rsid w:val="007C44F6"/>
    <w:rsid w:val="007C5AC0"/>
    <w:rsid w:val="007C76F4"/>
    <w:rsid w:val="007C7BD0"/>
    <w:rsid w:val="007D444D"/>
    <w:rsid w:val="007E11BB"/>
    <w:rsid w:val="007E2C33"/>
    <w:rsid w:val="007E5018"/>
    <w:rsid w:val="007E52CE"/>
    <w:rsid w:val="007E5A24"/>
    <w:rsid w:val="007E66A5"/>
    <w:rsid w:val="007E7D5C"/>
    <w:rsid w:val="007F4248"/>
    <w:rsid w:val="007F5AB4"/>
    <w:rsid w:val="00801B87"/>
    <w:rsid w:val="00803825"/>
    <w:rsid w:val="008044A6"/>
    <w:rsid w:val="008046A4"/>
    <w:rsid w:val="00806D39"/>
    <w:rsid w:val="00814509"/>
    <w:rsid w:val="008171FC"/>
    <w:rsid w:val="008208D3"/>
    <w:rsid w:val="0082313D"/>
    <w:rsid w:val="008249CB"/>
    <w:rsid w:val="00826436"/>
    <w:rsid w:val="008268C4"/>
    <w:rsid w:val="00832844"/>
    <w:rsid w:val="00833608"/>
    <w:rsid w:val="00835832"/>
    <w:rsid w:val="008363A1"/>
    <w:rsid w:val="00841386"/>
    <w:rsid w:val="00845135"/>
    <w:rsid w:val="008458AC"/>
    <w:rsid w:val="008532B2"/>
    <w:rsid w:val="00855D85"/>
    <w:rsid w:val="00857308"/>
    <w:rsid w:val="0086037D"/>
    <w:rsid w:val="00861055"/>
    <w:rsid w:val="00861207"/>
    <w:rsid w:val="00861505"/>
    <w:rsid w:val="008616D7"/>
    <w:rsid w:val="0086599A"/>
    <w:rsid w:val="00865F97"/>
    <w:rsid w:val="00866101"/>
    <w:rsid w:val="008737D1"/>
    <w:rsid w:val="00874C60"/>
    <w:rsid w:val="00875005"/>
    <w:rsid w:val="00875432"/>
    <w:rsid w:val="00877FE0"/>
    <w:rsid w:val="00883690"/>
    <w:rsid w:val="00890501"/>
    <w:rsid w:val="00890C7E"/>
    <w:rsid w:val="00892C0B"/>
    <w:rsid w:val="008955D6"/>
    <w:rsid w:val="00895994"/>
    <w:rsid w:val="00896B0B"/>
    <w:rsid w:val="00897169"/>
    <w:rsid w:val="008A03AE"/>
    <w:rsid w:val="008A383F"/>
    <w:rsid w:val="008A4569"/>
    <w:rsid w:val="008A4774"/>
    <w:rsid w:val="008A4BB6"/>
    <w:rsid w:val="008A54E1"/>
    <w:rsid w:val="008B127D"/>
    <w:rsid w:val="008B17A6"/>
    <w:rsid w:val="008B4282"/>
    <w:rsid w:val="008B5DE7"/>
    <w:rsid w:val="008B5F90"/>
    <w:rsid w:val="008B7EE2"/>
    <w:rsid w:val="008C076E"/>
    <w:rsid w:val="008C2DC4"/>
    <w:rsid w:val="008D0FB6"/>
    <w:rsid w:val="008D2D4D"/>
    <w:rsid w:val="008D2D81"/>
    <w:rsid w:val="008D3212"/>
    <w:rsid w:val="008D3C7D"/>
    <w:rsid w:val="008D5A0B"/>
    <w:rsid w:val="008D5C39"/>
    <w:rsid w:val="008D67F6"/>
    <w:rsid w:val="008E2447"/>
    <w:rsid w:val="008E3038"/>
    <w:rsid w:val="008E3DD4"/>
    <w:rsid w:val="008E5DB9"/>
    <w:rsid w:val="008E5FDA"/>
    <w:rsid w:val="008E73CA"/>
    <w:rsid w:val="008E765E"/>
    <w:rsid w:val="008F0AC2"/>
    <w:rsid w:val="008F156C"/>
    <w:rsid w:val="008F2DBD"/>
    <w:rsid w:val="008F3E86"/>
    <w:rsid w:val="008F7894"/>
    <w:rsid w:val="00900589"/>
    <w:rsid w:val="0090344B"/>
    <w:rsid w:val="0090498E"/>
    <w:rsid w:val="00904B2B"/>
    <w:rsid w:val="00911DB2"/>
    <w:rsid w:val="00913BB1"/>
    <w:rsid w:val="00915799"/>
    <w:rsid w:val="00916447"/>
    <w:rsid w:val="00917C48"/>
    <w:rsid w:val="0092206B"/>
    <w:rsid w:val="00922699"/>
    <w:rsid w:val="00922959"/>
    <w:rsid w:val="00925462"/>
    <w:rsid w:val="00925D26"/>
    <w:rsid w:val="00925F72"/>
    <w:rsid w:val="00926D9B"/>
    <w:rsid w:val="00926DB8"/>
    <w:rsid w:val="00926E8F"/>
    <w:rsid w:val="00927ADB"/>
    <w:rsid w:val="00933A57"/>
    <w:rsid w:val="00934239"/>
    <w:rsid w:val="0093474F"/>
    <w:rsid w:val="00934CB4"/>
    <w:rsid w:val="00935190"/>
    <w:rsid w:val="00935274"/>
    <w:rsid w:val="009374C0"/>
    <w:rsid w:val="00940F22"/>
    <w:rsid w:val="00941E7D"/>
    <w:rsid w:val="0094221C"/>
    <w:rsid w:val="00942FCD"/>
    <w:rsid w:val="00943C17"/>
    <w:rsid w:val="00944C36"/>
    <w:rsid w:val="00945D6F"/>
    <w:rsid w:val="00946B00"/>
    <w:rsid w:val="0095169F"/>
    <w:rsid w:val="009520BB"/>
    <w:rsid w:val="009526D3"/>
    <w:rsid w:val="00953372"/>
    <w:rsid w:val="0095545A"/>
    <w:rsid w:val="00955F43"/>
    <w:rsid w:val="00957C19"/>
    <w:rsid w:val="00960283"/>
    <w:rsid w:val="009612A7"/>
    <w:rsid w:val="00961591"/>
    <w:rsid w:val="00963B9D"/>
    <w:rsid w:val="009644EC"/>
    <w:rsid w:val="0096611D"/>
    <w:rsid w:val="00971C5B"/>
    <w:rsid w:val="00971D33"/>
    <w:rsid w:val="009760EE"/>
    <w:rsid w:val="009810C6"/>
    <w:rsid w:val="0098135C"/>
    <w:rsid w:val="00985D1E"/>
    <w:rsid w:val="009864E9"/>
    <w:rsid w:val="00987912"/>
    <w:rsid w:val="00990065"/>
    <w:rsid w:val="00990C10"/>
    <w:rsid w:val="00992FE9"/>
    <w:rsid w:val="0099603F"/>
    <w:rsid w:val="00996528"/>
    <w:rsid w:val="00997270"/>
    <w:rsid w:val="009973FB"/>
    <w:rsid w:val="009976A3"/>
    <w:rsid w:val="009A0937"/>
    <w:rsid w:val="009A15E2"/>
    <w:rsid w:val="009A1DB4"/>
    <w:rsid w:val="009A3220"/>
    <w:rsid w:val="009A3B98"/>
    <w:rsid w:val="009A6B95"/>
    <w:rsid w:val="009A6F7C"/>
    <w:rsid w:val="009B02F1"/>
    <w:rsid w:val="009B1039"/>
    <w:rsid w:val="009B12EA"/>
    <w:rsid w:val="009B3BCE"/>
    <w:rsid w:val="009B4E4D"/>
    <w:rsid w:val="009B7AA6"/>
    <w:rsid w:val="009C00B1"/>
    <w:rsid w:val="009C11D1"/>
    <w:rsid w:val="009C14BB"/>
    <w:rsid w:val="009C6C22"/>
    <w:rsid w:val="009C7691"/>
    <w:rsid w:val="009D3DBB"/>
    <w:rsid w:val="009D438F"/>
    <w:rsid w:val="009D5E4F"/>
    <w:rsid w:val="009D5EF8"/>
    <w:rsid w:val="009D6381"/>
    <w:rsid w:val="009D7ADE"/>
    <w:rsid w:val="009E2E05"/>
    <w:rsid w:val="009E30DA"/>
    <w:rsid w:val="009E52FA"/>
    <w:rsid w:val="009E63F7"/>
    <w:rsid w:val="009E773E"/>
    <w:rsid w:val="009E7CC4"/>
    <w:rsid w:val="009F3DF2"/>
    <w:rsid w:val="009F5328"/>
    <w:rsid w:val="009F54B2"/>
    <w:rsid w:val="009F7607"/>
    <w:rsid w:val="009F7A1E"/>
    <w:rsid w:val="00A00B97"/>
    <w:rsid w:val="00A00E9B"/>
    <w:rsid w:val="00A050C8"/>
    <w:rsid w:val="00A0789C"/>
    <w:rsid w:val="00A1166A"/>
    <w:rsid w:val="00A1167D"/>
    <w:rsid w:val="00A11818"/>
    <w:rsid w:val="00A12644"/>
    <w:rsid w:val="00A156B4"/>
    <w:rsid w:val="00A1624D"/>
    <w:rsid w:val="00A16AB1"/>
    <w:rsid w:val="00A16B84"/>
    <w:rsid w:val="00A21ADD"/>
    <w:rsid w:val="00A22BCA"/>
    <w:rsid w:val="00A23D4E"/>
    <w:rsid w:val="00A24152"/>
    <w:rsid w:val="00A26E3A"/>
    <w:rsid w:val="00A30FFC"/>
    <w:rsid w:val="00A321BB"/>
    <w:rsid w:val="00A32A72"/>
    <w:rsid w:val="00A3442C"/>
    <w:rsid w:val="00A372D4"/>
    <w:rsid w:val="00A40063"/>
    <w:rsid w:val="00A40354"/>
    <w:rsid w:val="00A41BBC"/>
    <w:rsid w:val="00A45B35"/>
    <w:rsid w:val="00A468D7"/>
    <w:rsid w:val="00A53130"/>
    <w:rsid w:val="00A53E08"/>
    <w:rsid w:val="00A54070"/>
    <w:rsid w:val="00A5413E"/>
    <w:rsid w:val="00A55078"/>
    <w:rsid w:val="00A55717"/>
    <w:rsid w:val="00A55997"/>
    <w:rsid w:val="00A564A0"/>
    <w:rsid w:val="00A637F3"/>
    <w:rsid w:val="00A646E1"/>
    <w:rsid w:val="00A64B0F"/>
    <w:rsid w:val="00A65648"/>
    <w:rsid w:val="00A65BF1"/>
    <w:rsid w:val="00A6636B"/>
    <w:rsid w:val="00A702C2"/>
    <w:rsid w:val="00A71539"/>
    <w:rsid w:val="00A72998"/>
    <w:rsid w:val="00A73DCE"/>
    <w:rsid w:val="00A82766"/>
    <w:rsid w:val="00A85FAE"/>
    <w:rsid w:val="00A87C30"/>
    <w:rsid w:val="00A9062A"/>
    <w:rsid w:val="00A90B7D"/>
    <w:rsid w:val="00A93B91"/>
    <w:rsid w:val="00A94AD8"/>
    <w:rsid w:val="00A96022"/>
    <w:rsid w:val="00AA163B"/>
    <w:rsid w:val="00AA21F9"/>
    <w:rsid w:val="00AA3716"/>
    <w:rsid w:val="00AA6B2B"/>
    <w:rsid w:val="00AB1E04"/>
    <w:rsid w:val="00AB37AA"/>
    <w:rsid w:val="00AB46E1"/>
    <w:rsid w:val="00AB602F"/>
    <w:rsid w:val="00AB67B7"/>
    <w:rsid w:val="00AB67CC"/>
    <w:rsid w:val="00AB71AC"/>
    <w:rsid w:val="00AC1549"/>
    <w:rsid w:val="00AC1AC8"/>
    <w:rsid w:val="00AC36AE"/>
    <w:rsid w:val="00AC4248"/>
    <w:rsid w:val="00AC50A0"/>
    <w:rsid w:val="00AC634A"/>
    <w:rsid w:val="00AC79D0"/>
    <w:rsid w:val="00AD0371"/>
    <w:rsid w:val="00AD0947"/>
    <w:rsid w:val="00AD1007"/>
    <w:rsid w:val="00AD1BBD"/>
    <w:rsid w:val="00AD1FDE"/>
    <w:rsid w:val="00AD2885"/>
    <w:rsid w:val="00AD2BDC"/>
    <w:rsid w:val="00AD31F3"/>
    <w:rsid w:val="00AD5916"/>
    <w:rsid w:val="00AD5C18"/>
    <w:rsid w:val="00AD6364"/>
    <w:rsid w:val="00AD7309"/>
    <w:rsid w:val="00AE09E9"/>
    <w:rsid w:val="00AE2CE3"/>
    <w:rsid w:val="00AE3A5E"/>
    <w:rsid w:val="00AE5D68"/>
    <w:rsid w:val="00AF00D6"/>
    <w:rsid w:val="00AF075B"/>
    <w:rsid w:val="00AF2891"/>
    <w:rsid w:val="00AF4207"/>
    <w:rsid w:val="00AF4C22"/>
    <w:rsid w:val="00AF5284"/>
    <w:rsid w:val="00B00298"/>
    <w:rsid w:val="00B00DCA"/>
    <w:rsid w:val="00B014CC"/>
    <w:rsid w:val="00B040F3"/>
    <w:rsid w:val="00B051DC"/>
    <w:rsid w:val="00B06933"/>
    <w:rsid w:val="00B12DBE"/>
    <w:rsid w:val="00B15A4F"/>
    <w:rsid w:val="00B15F71"/>
    <w:rsid w:val="00B16201"/>
    <w:rsid w:val="00B1758C"/>
    <w:rsid w:val="00B23292"/>
    <w:rsid w:val="00B31384"/>
    <w:rsid w:val="00B334F0"/>
    <w:rsid w:val="00B34B43"/>
    <w:rsid w:val="00B35199"/>
    <w:rsid w:val="00B352E2"/>
    <w:rsid w:val="00B35EB4"/>
    <w:rsid w:val="00B36448"/>
    <w:rsid w:val="00B40C6C"/>
    <w:rsid w:val="00B4201D"/>
    <w:rsid w:val="00B43C1B"/>
    <w:rsid w:val="00B45287"/>
    <w:rsid w:val="00B46FA9"/>
    <w:rsid w:val="00B47F7C"/>
    <w:rsid w:val="00B52618"/>
    <w:rsid w:val="00B60722"/>
    <w:rsid w:val="00B60744"/>
    <w:rsid w:val="00B63086"/>
    <w:rsid w:val="00B6364E"/>
    <w:rsid w:val="00B63903"/>
    <w:rsid w:val="00B64BC0"/>
    <w:rsid w:val="00B65759"/>
    <w:rsid w:val="00B662C7"/>
    <w:rsid w:val="00B66D72"/>
    <w:rsid w:val="00B72330"/>
    <w:rsid w:val="00B72355"/>
    <w:rsid w:val="00B733EA"/>
    <w:rsid w:val="00B73D6E"/>
    <w:rsid w:val="00B74A98"/>
    <w:rsid w:val="00B753FC"/>
    <w:rsid w:val="00B75BDA"/>
    <w:rsid w:val="00B77F6D"/>
    <w:rsid w:val="00B8036E"/>
    <w:rsid w:val="00B80577"/>
    <w:rsid w:val="00B828CB"/>
    <w:rsid w:val="00B85ED0"/>
    <w:rsid w:val="00B913B2"/>
    <w:rsid w:val="00B915B0"/>
    <w:rsid w:val="00BA0235"/>
    <w:rsid w:val="00BA1F45"/>
    <w:rsid w:val="00BA26C4"/>
    <w:rsid w:val="00BA2BBB"/>
    <w:rsid w:val="00BA4971"/>
    <w:rsid w:val="00BA7188"/>
    <w:rsid w:val="00BA71DF"/>
    <w:rsid w:val="00BB06E2"/>
    <w:rsid w:val="00BB10BE"/>
    <w:rsid w:val="00BB2F27"/>
    <w:rsid w:val="00BB39F7"/>
    <w:rsid w:val="00BB5415"/>
    <w:rsid w:val="00BB5849"/>
    <w:rsid w:val="00BB65F4"/>
    <w:rsid w:val="00BB6919"/>
    <w:rsid w:val="00BB6C9F"/>
    <w:rsid w:val="00BB7876"/>
    <w:rsid w:val="00BC068F"/>
    <w:rsid w:val="00BC17AE"/>
    <w:rsid w:val="00BC4FD1"/>
    <w:rsid w:val="00BD1930"/>
    <w:rsid w:val="00BD2929"/>
    <w:rsid w:val="00BD2C67"/>
    <w:rsid w:val="00BD513B"/>
    <w:rsid w:val="00BD7974"/>
    <w:rsid w:val="00BD7FBF"/>
    <w:rsid w:val="00BE0C56"/>
    <w:rsid w:val="00BE0DD4"/>
    <w:rsid w:val="00BE1211"/>
    <w:rsid w:val="00BE1A96"/>
    <w:rsid w:val="00BE60AA"/>
    <w:rsid w:val="00BE6C29"/>
    <w:rsid w:val="00BE7224"/>
    <w:rsid w:val="00BF0371"/>
    <w:rsid w:val="00BF043E"/>
    <w:rsid w:val="00BF1856"/>
    <w:rsid w:val="00BF21FD"/>
    <w:rsid w:val="00BF23F5"/>
    <w:rsid w:val="00BF25F1"/>
    <w:rsid w:val="00BF2CF0"/>
    <w:rsid w:val="00BF3144"/>
    <w:rsid w:val="00BF4AB0"/>
    <w:rsid w:val="00BF6645"/>
    <w:rsid w:val="00C00774"/>
    <w:rsid w:val="00C0531E"/>
    <w:rsid w:val="00C054FC"/>
    <w:rsid w:val="00C055A8"/>
    <w:rsid w:val="00C06F64"/>
    <w:rsid w:val="00C10481"/>
    <w:rsid w:val="00C10D56"/>
    <w:rsid w:val="00C115C5"/>
    <w:rsid w:val="00C12354"/>
    <w:rsid w:val="00C123F9"/>
    <w:rsid w:val="00C128A3"/>
    <w:rsid w:val="00C129D6"/>
    <w:rsid w:val="00C1377D"/>
    <w:rsid w:val="00C17D2B"/>
    <w:rsid w:val="00C22036"/>
    <w:rsid w:val="00C221EF"/>
    <w:rsid w:val="00C2256B"/>
    <w:rsid w:val="00C231FA"/>
    <w:rsid w:val="00C23EF7"/>
    <w:rsid w:val="00C249A5"/>
    <w:rsid w:val="00C3064E"/>
    <w:rsid w:val="00C3238E"/>
    <w:rsid w:val="00C33454"/>
    <w:rsid w:val="00C34172"/>
    <w:rsid w:val="00C35E8D"/>
    <w:rsid w:val="00C42036"/>
    <w:rsid w:val="00C440A6"/>
    <w:rsid w:val="00C441A9"/>
    <w:rsid w:val="00C461D9"/>
    <w:rsid w:val="00C470C8"/>
    <w:rsid w:val="00C474C4"/>
    <w:rsid w:val="00C47553"/>
    <w:rsid w:val="00C525AB"/>
    <w:rsid w:val="00C532CA"/>
    <w:rsid w:val="00C55938"/>
    <w:rsid w:val="00C56F89"/>
    <w:rsid w:val="00C57B38"/>
    <w:rsid w:val="00C6206E"/>
    <w:rsid w:val="00C6294E"/>
    <w:rsid w:val="00C629BE"/>
    <w:rsid w:val="00C63CAD"/>
    <w:rsid w:val="00C659E1"/>
    <w:rsid w:val="00C714C1"/>
    <w:rsid w:val="00C71567"/>
    <w:rsid w:val="00C74649"/>
    <w:rsid w:val="00C74EA1"/>
    <w:rsid w:val="00C75806"/>
    <w:rsid w:val="00C762F3"/>
    <w:rsid w:val="00C7677A"/>
    <w:rsid w:val="00C8032E"/>
    <w:rsid w:val="00C82120"/>
    <w:rsid w:val="00C833EB"/>
    <w:rsid w:val="00C838E4"/>
    <w:rsid w:val="00C8439C"/>
    <w:rsid w:val="00C84ED8"/>
    <w:rsid w:val="00C87FEC"/>
    <w:rsid w:val="00C925BD"/>
    <w:rsid w:val="00C92C5E"/>
    <w:rsid w:val="00C93A7D"/>
    <w:rsid w:val="00C9538C"/>
    <w:rsid w:val="00C957EA"/>
    <w:rsid w:val="00C95B47"/>
    <w:rsid w:val="00C95FC3"/>
    <w:rsid w:val="00C96638"/>
    <w:rsid w:val="00C96664"/>
    <w:rsid w:val="00CA0282"/>
    <w:rsid w:val="00CA052A"/>
    <w:rsid w:val="00CA4127"/>
    <w:rsid w:val="00CA5298"/>
    <w:rsid w:val="00CA5D4A"/>
    <w:rsid w:val="00CB0F03"/>
    <w:rsid w:val="00CB79E2"/>
    <w:rsid w:val="00CC2A7F"/>
    <w:rsid w:val="00CC342E"/>
    <w:rsid w:val="00CC396F"/>
    <w:rsid w:val="00CC40CF"/>
    <w:rsid w:val="00CC4825"/>
    <w:rsid w:val="00CC5197"/>
    <w:rsid w:val="00CC6B53"/>
    <w:rsid w:val="00CC75F3"/>
    <w:rsid w:val="00CC7BF8"/>
    <w:rsid w:val="00CD1A54"/>
    <w:rsid w:val="00CD2007"/>
    <w:rsid w:val="00CD21EF"/>
    <w:rsid w:val="00CD282B"/>
    <w:rsid w:val="00CD2F4F"/>
    <w:rsid w:val="00CD309B"/>
    <w:rsid w:val="00CD4D27"/>
    <w:rsid w:val="00CE2762"/>
    <w:rsid w:val="00CE6D93"/>
    <w:rsid w:val="00CF0A5D"/>
    <w:rsid w:val="00CF2633"/>
    <w:rsid w:val="00CF281D"/>
    <w:rsid w:val="00CF30B9"/>
    <w:rsid w:val="00D00B79"/>
    <w:rsid w:val="00D01910"/>
    <w:rsid w:val="00D01A3C"/>
    <w:rsid w:val="00D029DB"/>
    <w:rsid w:val="00D03610"/>
    <w:rsid w:val="00D06B98"/>
    <w:rsid w:val="00D076EE"/>
    <w:rsid w:val="00D13336"/>
    <w:rsid w:val="00D13DD5"/>
    <w:rsid w:val="00D146BD"/>
    <w:rsid w:val="00D1478D"/>
    <w:rsid w:val="00D148B1"/>
    <w:rsid w:val="00D14991"/>
    <w:rsid w:val="00D15C8E"/>
    <w:rsid w:val="00D16C34"/>
    <w:rsid w:val="00D209E1"/>
    <w:rsid w:val="00D26312"/>
    <w:rsid w:val="00D3063C"/>
    <w:rsid w:val="00D31257"/>
    <w:rsid w:val="00D35895"/>
    <w:rsid w:val="00D371AC"/>
    <w:rsid w:val="00D4279A"/>
    <w:rsid w:val="00D50A3D"/>
    <w:rsid w:val="00D50A42"/>
    <w:rsid w:val="00D54BCC"/>
    <w:rsid w:val="00D54E60"/>
    <w:rsid w:val="00D55890"/>
    <w:rsid w:val="00D562FB"/>
    <w:rsid w:val="00D56ED2"/>
    <w:rsid w:val="00D60E69"/>
    <w:rsid w:val="00D615AF"/>
    <w:rsid w:val="00D628D5"/>
    <w:rsid w:val="00D62F13"/>
    <w:rsid w:val="00D636B9"/>
    <w:rsid w:val="00D64750"/>
    <w:rsid w:val="00D65B6A"/>
    <w:rsid w:val="00D66287"/>
    <w:rsid w:val="00D6665F"/>
    <w:rsid w:val="00D701A5"/>
    <w:rsid w:val="00D70B01"/>
    <w:rsid w:val="00D718AC"/>
    <w:rsid w:val="00D71CE9"/>
    <w:rsid w:val="00D7343A"/>
    <w:rsid w:val="00D74214"/>
    <w:rsid w:val="00D8152C"/>
    <w:rsid w:val="00D82855"/>
    <w:rsid w:val="00D84745"/>
    <w:rsid w:val="00D85FD0"/>
    <w:rsid w:val="00D87D79"/>
    <w:rsid w:val="00D87FD5"/>
    <w:rsid w:val="00D9252C"/>
    <w:rsid w:val="00D9293C"/>
    <w:rsid w:val="00D93C14"/>
    <w:rsid w:val="00D949EE"/>
    <w:rsid w:val="00D95382"/>
    <w:rsid w:val="00D96E60"/>
    <w:rsid w:val="00DA043F"/>
    <w:rsid w:val="00DA1C0F"/>
    <w:rsid w:val="00DA6B9F"/>
    <w:rsid w:val="00DB055F"/>
    <w:rsid w:val="00DB3131"/>
    <w:rsid w:val="00DB5782"/>
    <w:rsid w:val="00DB6B0D"/>
    <w:rsid w:val="00DB71A0"/>
    <w:rsid w:val="00DC06DC"/>
    <w:rsid w:val="00DC1633"/>
    <w:rsid w:val="00DC3B76"/>
    <w:rsid w:val="00DC480C"/>
    <w:rsid w:val="00DD09D8"/>
    <w:rsid w:val="00DD2D24"/>
    <w:rsid w:val="00DD319B"/>
    <w:rsid w:val="00DD4606"/>
    <w:rsid w:val="00DD51BC"/>
    <w:rsid w:val="00DE0FBC"/>
    <w:rsid w:val="00DE2946"/>
    <w:rsid w:val="00DE7752"/>
    <w:rsid w:val="00DE7C5A"/>
    <w:rsid w:val="00DF2B9E"/>
    <w:rsid w:val="00DF2CCD"/>
    <w:rsid w:val="00DF3D83"/>
    <w:rsid w:val="00DF7B24"/>
    <w:rsid w:val="00E0428E"/>
    <w:rsid w:val="00E0488D"/>
    <w:rsid w:val="00E064BB"/>
    <w:rsid w:val="00E11C2A"/>
    <w:rsid w:val="00E11F34"/>
    <w:rsid w:val="00E124ED"/>
    <w:rsid w:val="00E127C3"/>
    <w:rsid w:val="00E127D3"/>
    <w:rsid w:val="00E127F8"/>
    <w:rsid w:val="00E1362A"/>
    <w:rsid w:val="00E16EE0"/>
    <w:rsid w:val="00E21C5C"/>
    <w:rsid w:val="00E22222"/>
    <w:rsid w:val="00E22793"/>
    <w:rsid w:val="00E229C2"/>
    <w:rsid w:val="00E23F17"/>
    <w:rsid w:val="00E23F84"/>
    <w:rsid w:val="00E24585"/>
    <w:rsid w:val="00E26EAB"/>
    <w:rsid w:val="00E317B4"/>
    <w:rsid w:val="00E32CEF"/>
    <w:rsid w:val="00E36B4B"/>
    <w:rsid w:val="00E371CF"/>
    <w:rsid w:val="00E3727F"/>
    <w:rsid w:val="00E374CA"/>
    <w:rsid w:val="00E428BB"/>
    <w:rsid w:val="00E4529E"/>
    <w:rsid w:val="00E50702"/>
    <w:rsid w:val="00E50EB1"/>
    <w:rsid w:val="00E54455"/>
    <w:rsid w:val="00E548C8"/>
    <w:rsid w:val="00E55070"/>
    <w:rsid w:val="00E56C23"/>
    <w:rsid w:val="00E5746F"/>
    <w:rsid w:val="00E57A14"/>
    <w:rsid w:val="00E57ADD"/>
    <w:rsid w:val="00E57BDC"/>
    <w:rsid w:val="00E57DCD"/>
    <w:rsid w:val="00E64396"/>
    <w:rsid w:val="00E65E34"/>
    <w:rsid w:val="00E65E78"/>
    <w:rsid w:val="00E72243"/>
    <w:rsid w:val="00E74885"/>
    <w:rsid w:val="00E7616E"/>
    <w:rsid w:val="00E80131"/>
    <w:rsid w:val="00E805AD"/>
    <w:rsid w:val="00E815CF"/>
    <w:rsid w:val="00E820A1"/>
    <w:rsid w:val="00E85404"/>
    <w:rsid w:val="00E925A2"/>
    <w:rsid w:val="00E93B88"/>
    <w:rsid w:val="00E95508"/>
    <w:rsid w:val="00E961AF"/>
    <w:rsid w:val="00E963F7"/>
    <w:rsid w:val="00E96EE2"/>
    <w:rsid w:val="00EA05D5"/>
    <w:rsid w:val="00EA1897"/>
    <w:rsid w:val="00EA491F"/>
    <w:rsid w:val="00EA5CE8"/>
    <w:rsid w:val="00EA6667"/>
    <w:rsid w:val="00EB2A42"/>
    <w:rsid w:val="00EB2F74"/>
    <w:rsid w:val="00EB30FB"/>
    <w:rsid w:val="00EB528A"/>
    <w:rsid w:val="00EB6DF6"/>
    <w:rsid w:val="00EC12D7"/>
    <w:rsid w:val="00EC7B2D"/>
    <w:rsid w:val="00ED0F66"/>
    <w:rsid w:val="00ED2176"/>
    <w:rsid w:val="00ED255C"/>
    <w:rsid w:val="00ED40EB"/>
    <w:rsid w:val="00ED551A"/>
    <w:rsid w:val="00ED5C5E"/>
    <w:rsid w:val="00ED5FE6"/>
    <w:rsid w:val="00ED7D46"/>
    <w:rsid w:val="00EE0CD5"/>
    <w:rsid w:val="00EE0EF7"/>
    <w:rsid w:val="00EE2EB3"/>
    <w:rsid w:val="00EE36A2"/>
    <w:rsid w:val="00EE4949"/>
    <w:rsid w:val="00EE4A3E"/>
    <w:rsid w:val="00EE6488"/>
    <w:rsid w:val="00EE699A"/>
    <w:rsid w:val="00EE6B5F"/>
    <w:rsid w:val="00EF13A6"/>
    <w:rsid w:val="00EF187D"/>
    <w:rsid w:val="00EF346B"/>
    <w:rsid w:val="00EF37A0"/>
    <w:rsid w:val="00EF4409"/>
    <w:rsid w:val="00EF5EFF"/>
    <w:rsid w:val="00EF5FB0"/>
    <w:rsid w:val="00EF7FA9"/>
    <w:rsid w:val="00F019B5"/>
    <w:rsid w:val="00F029D5"/>
    <w:rsid w:val="00F02CCE"/>
    <w:rsid w:val="00F04995"/>
    <w:rsid w:val="00F050FB"/>
    <w:rsid w:val="00F051AF"/>
    <w:rsid w:val="00F05697"/>
    <w:rsid w:val="00F057DA"/>
    <w:rsid w:val="00F11676"/>
    <w:rsid w:val="00F11B9F"/>
    <w:rsid w:val="00F128E6"/>
    <w:rsid w:val="00F1605D"/>
    <w:rsid w:val="00F205B0"/>
    <w:rsid w:val="00F21B77"/>
    <w:rsid w:val="00F27E4C"/>
    <w:rsid w:val="00F3005A"/>
    <w:rsid w:val="00F323F1"/>
    <w:rsid w:val="00F33720"/>
    <w:rsid w:val="00F33A11"/>
    <w:rsid w:val="00F33B32"/>
    <w:rsid w:val="00F3564D"/>
    <w:rsid w:val="00F362E7"/>
    <w:rsid w:val="00F3710E"/>
    <w:rsid w:val="00F4192F"/>
    <w:rsid w:val="00F42675"/>
    <w:rsid w:val="00F470C7"/>
    <w:rsid w:val="00F5050E"/>
    <w:rsid w:val="00F5053E"/>
    <w:rsid w:val="00F50A2C"/>
    <w:rsid w:val="00F54155"/>
    <w:rsid w:val="00F55032"/>
    <w:rsid w:val="00F56EDA"/>
    <w:rsid w:val="00F57212"/>
    <w:rsid w:val="00F57AF7"/>
    <w:rsid w:val="00F60416"/>
    <w:rsid w:val="00F62331"/>
    <w:rsid w:val="00F66829"/>
    <w:rsid w:val="00F66C5E"/>
    <w:rsid w:val="00F67CE4"/>
    <w:rsid w:val="00F70A7F"/>
    <w:rsid w:val="00F7225E"/>
    <w:rsid w:val="00F72EFE"/>
    <w:rsid w:val="00F737B3"/>
    <w:rsid w:val="00F739E1"/>
    <w:rsid w:val="00F73CE3"/>
    <w:rsid w:val="00F767CC"/>
    <w:rsid w:val="00F7697B"/>
    <w:rsid w:val="00F8107F"/>
    <w:rsid w:val="00F8260C"/>
    <w:rsid w:val="00F86463"/>
    <w:rsid w:val="00F86EF0"/>
    <w:rsid w:val="00F8741F"/>
    <w:rsid w:val="00F87C46"/>
    <w:rsid w:val="00F87CCF"/>
    <w:rsid w:val="00F9014C"/>
    <w:rsid w:val="00F95672"/>
    <w:rsid w:val="00F97020"/>
    <w:rsid w:val="00F97687"/>
    <w:rsid w:val="00FA2046"/>
    <w:rsid w:val="00FA258C"/>
    <w:rsid w:val="00FA2C85"/>
    <w:rsid w:val="00FA46E1"/>
    <w:rsid w:val="00FA5319"/>
    <w:rsid w:val="00FA6300"/>
    <w:rsid w:val="00FA6908"/>
    <w:rsid w:val="00FA715E"/>
    <w:rsid w:val="00FB0C68"/>
    <w:rsid w:val="00FB0EE3"/>
    <w:rsid w:val="00FB116B"/>
    <w:rsid w:val="00FB180C"/>
    <w:rsid w:val="00FB26D3"/>
    <w:rsid w:val="00FB2BF6"/>
    <w:rsid w:val="00FB4FFC"/>
    <w:rsid w:val="00FC356B"/>
    <w:rsid w:val="00FC5CB0"/>
    <w:rsid w:val="00FC65D2"/>
    <w:rsid w:val="00FC7345"/>
    <w:rsid w:val="00FC7B58"/>
    <w:rsid w:val="00FD0FF9"/>
    <w:rsid w:val="00FD115A"/>
    <w:rsid w:val="00FD2075"/>
    <w:rsid w:val="00FD2FDD"/>
    <w:rsid w:val="00FD440A"/>
    <w:rsid w:val="00FD543F"/>
    <w:rsid w:val="00FD5446"/>
    <w:rsid w:val="00FD594E"/>
    <w:rsid w:val="00FE08F9"/>
    <w:rsid w:val="00FE0F06"/>
    <w:rsid w:val="00FE1A62"/>
    <w:rsid w:val="00FE307F"/>
    <w:rsid w:val="00FE412F"/>
    <w:rsid w:val="00FE61B0"/>
    <w:rsid w:val="00FE6667"/>
    <w:rsid w:val="00FE6CD6"/>
    <w:rsid w:val="00FF31D5"/>
    <w:rsid w:val="00FF4BC9"/>
    <w:rsid w:val="00FF614B"/>
    <w:rsid w:val="00FF6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news/articles/cql26knn4kzo" TargetMode="External"/><Relationship Id="rId18" Type="http://schemas.openxmlformats.org/officeDocument/2006/relationships/hyperlink" Target="https://www.gov.uk/guidance/funding-and-eligibility-for-ecf-based-training" TargetMode="External"/><Relationship Id="rId26" Type="http://schemas.openxmlformats.org/officeDocument/2006/relationships/hyperlink" Target="https://www.gov.uk/government/collections/using-ai-in-education-settings-support-materials" TargetMode="External"/><Relationship Id="rId39" Type="http://schemas.openxmlformats.org/officeDocument/2006/relationships/hyperlink" Target="https://www.gov.uk/government/publications/academies-budget-forecast-return-guide-to-using-the-online-form" TargetMode="External"/><Relationship Id="rId21" Type="http://schemas.openxmlformats.org/officeDocument/2006/relationships/hyperlink" Target="https://www.gov.uk/government/publications/school-direct-salaried-funding-manual" TargetMode="External"/><Relationship Id="rId34" Type="http://schemas.openxmlformats.org/officeDocument/2006/relationships/hyperlink" Target="https://www.theguardian.com/commentisfree/2025/aug/23/reality-check-britain-speak-learn-languages-gcse" TargetMode="External"/><Relationship Id="rId42" Type="http://schemas.openxmlformats.org/officeDocument/2006/relationships/hyperlink" Target="https://www.bbc.co.uk/news/articles/cwypzl6erg1o"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wer2.org/wp-content/uploads/2025/05/Impact-Report-2022-2023.pdf" TargetMode="External"/><Relationship Id="rId29" Type="http://schemas.openxmlformats.org/officeDocument/2006/relationships/hyperlink" Target="https://educationhub.blog.gov.uk/2025/08/holiday-activities-and-food-what-you-need-to-know/" TargetMode="External"/><Relationship Id="rId11" Type="http://schemas.openxmlformats.org/officeDocument/2006/relationships/hyperlink" Target="https://www.gov.uk/government/publications/early-years-employment-reference-template" TargetMode="External"/><Relationship Id="rId24" Type="http://schemas.openxmlformats.org/officeDocument/2006/relationships/hyperlink" Target="https://www.gov.uk/government/publications/accredited-initial-teacher-training-itt-providers" TargetMode="External"/><Relationship Id="rId32" Type="http://schemas.openxmlformats.org/officeDocument/2006/relationships/hyperlink" Target="https://www.theguardian.com/politics/2025/aug/26/uk-elections-electoral-commission-school-lessons-vote-16" TargetMode="External"/><Relationship Id="rId37" Type="http://schemas.openxmlformats.org/officeDocument/2006/relationships/hyperlink" Target="https://www.tes.com/magazine/news/general/dfe-property-company-located-gets-extension" TargetMode="External"/><Relationship Id="rId40" Type="http://schemas.openxmlformats.org/officeDocument/2006/relationships/hyperlink" Target="https://schoolsweek.co.uk/school-staff-scr-personal-data-potentially-compromised-in-intradev-cyber-attac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uardian.com/society/2025/aug/28/england-needs-to-wake-up-to-faltering-infant-vaccination-rate-experts-warn" TargetMode="External"/><Relationship Id="rId23" Type="http://schemas.openxmlformats.org/officeDocument/2006/relationships/hyperlink" Target="https://www.gov.uk/government/publications/postgraduate-teaching-apprenticeships-funding-manual" TargetMode="External"/><Relationship Id="rId28" Type="http://schemas.openxmlformats.org/officeDocument/2006/relationships/hyperlink" Target="https://www.gov.uk/government/news/parents-to-save-thousands-in-government-cost-of-living-support" TargetMode="External"/><Relationship Id="rId36" Type="http://schemas.openxmlformats.org/officeDocument/2006/relationships/hyperlink" Target="https://www.gov.uk/government/publications/16-to-19-funding-in-year-growth-for-2025-to-2026" TargetMode="External"/><Relationship Id="rId49" Type="http://schemas.openxmlformats.org/officeDocument/2006/relationships/customXml" Target="../customXml/item4.xml"/><Relationship Id="rId10" Type="http://schemas.openxmlformats.org/officeDocument/2006/relationships/hyperlink" Target="https://www.gov.uk/government/publications/early-years-foundation-stage-framework--2" TargetMode="External"/><Relationship Id="rId19" Type="http://schemas.openxmlformats.org/officeDocument/2006/relationships/hyperlink" Target="https://www.gov.uk/guidance/set-up-and-manage-the-early-career-teacher-entitlement" TargetMode="External"/><Relationship Id="rId31" Type="http://schemas.openxmlformats.org/officeDocument/2006/relationships/hyperlink" Target="https://schoolsweek.co.uk/handover-of-233m-teachers-pensions-contract-to-tata-delayed/"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bbc.co.uk/news/articles/c860n445vyxo" TargetMode="External"/><Relationship Id="rId22" Type="http://schemas.openxmlformats.org/officeDocument/2006/relationships/hyperlink" Target="https://www.gov.uk/government/publications/initial-teacher-training-itt-bursary-funding-manual" TargetMode="External"/><Relationship Id="rId27" Type="http://schemas.openxmlformats.org/officeDocument/2006/relationships/hyperlink" Target="https://www.theguardian.com/society/2025/aug/29/children-uk-outdoors-play-society-school-research" TargetMode="External"/><Relationship Id="rId30" Type="http://schemas.openxmlformats.org/officeDocument/2006/relationships/hyperlink" Target="https://www.gov.uk/guidance/complete-the-school-census" TargetMode="External"/><Relationship Id="rId35" Type="http://schemas.openxmlformats.org/officeDocument/2006/relationships/hyperlink" Target="https://www.gov.uk/government/publications/dfe-update-27-august-2025" TargetMode="External"/><Relationship Id="rId43" Type="http://schemas.openxmlformats.org/officeDocument/2006/relationships/hyperlink" Target="https://www.theguardian.com/education/2025/aug/30/parents-england-pay-more-school-lunches-caterers-blame-rising-costs" TargetMode="External"/><Relationship Id="rId48" Type="http://schemas.openxmlformats.org/officeDocument/2006/relationships/customXml" Target="../customXml/item3.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www.gov.uk/government/publications/early-years-qualifications-achieved-in-england" TargetMode="External"/><Relationship Id="rId17" Type="http://schemas.openxmlformats.org/officeDocument/2006/relationships/hyperlink" Target="https://www.bbc.co.uk/news/articles/c5ypm4z19myo" TargetMode="External"/><Relationship Id="rId25" Type="http://schemas.openxmlformats.org/officeDocument/2006/relationships/hyperlink" Target="https://schoolsweek.co.uk/two-in-five-teachers-feel-theyre-cheating-when-using-ai/" TargetMode="External"/><Relationship Id="rId33" Type="http://schemas.openxmlformats.org/officeDocument/2006/relationships/hyperlink" Target="https://www.theguardian.com/society/2025/aug/26/uk-to-clarify-definition-of-honour-based-abuse-in-drive-to-cut-violence-against-women-and-girls" TargetMode="External"/><Relationship Id="rId38" Type="http://schemas.openxmlformats.org/officeDocument/2006/relationships/hyperlink" Target="https://www.gov.uk/guidance/academies-budget-forecast-return" TargetMode="External"/><Relationship Id="rId46" Type="http://schemas.openxmlformats.org/officeDocument/2006/relationships/theme" Target="theme/theme1.xml"/><Relationship Id="rId20" Type="http://schemas.openxmlformats.org/officeDocument/2006/relationships/hyperlink" Target="https://www.gov.uk/government/collections/induction-training-and-support-for-early-career-teachers-ects" TargetMode="External"/><Relationship Id="rId41" Type="http://schemas.openxmlformats.org/officeDocument/2006/relationships/hyperlink" Target="https://www.bbc.co.uk/news/articles/c2l7ql4d5l1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D597C71D-B574-4C74-A9A5-9AD85F873A4C}"/>
</file>

<file path=customXml/itemProps3.xml><?xml version="1.0" encoding="utf-8"?>
<ds:datastoreItem xmlns:ds="http://schemas.openxmlformats.org/officeDocument/2006/customXml" ds:itemID="{D15D68B7-EC9B-4669-9924-713FC72E5B4F}"/>
</file>

<file path=customXml/itemProps4.xml><?xml version="1.0" encoding="utf-8"?>
<ds:datastoreItem xmlns:ds="http://schemas.openxmlformats.org/officeDocument/2006/customXml" ds:itemID="{FF838B24-EE70-44D4-A327-BCA77A5F873C}"/>
</file>

<file path=docProps/app.xml><?xml version="1.0" encoding="utf-8"?>
<Properties xmlns="http://schemas.openxmlformats.org/officeDocument/2006/extended-properties" xmlns:vt="http://schemas.openxmlformats.org/officeDocument/2006/docPropsVTypes">
  <Template>Normal</Template>
  <TotalTime>731</TotalTime>
  <Pages>7</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1390</cp:revision>
  <dcterms:created xsi:type="dcterms:W3CDTF">2025-04-03T15:43:00Z</dcterms:created>
  <dcterms:modified xsi:type="dcterms:W3CDTF">2025-08-30T12:47:00Z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