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A7ACD" w14:textId="1DF12195" w:rsidR="00EE0A45" w:rsidRPr="00EB18CB" w:rsidRDefault="00421927" w:rsidP="00AD5CC1">
      <w:pPr>
        <w:jc w:val="both"/>
        <w:rPr>
          <w:rFonts w:ascii="Arial" w:eastAsia="Times New Roman" w:hAnsi="Arial" w:cs="Arial"/>
          <w:sz w:val="22"/>
          <w:szCs w:val="22"/>
          <w:lang w:eastAsia="en-GB"/>
        </w:rPr>
      </w:pPr>
      <w:r>
        <w:rPr>
          <w:rFonts w:ascii="Arial" w:eastAsia="Times New Roman" w:hAnsi="Arial" w:cs="Arial"/>
          <w:sz w:val="22"/>
          <w:szCs w:val="22"/>
          <w:lang w:eastAsia="en-GB"/>
        </w:rPr>
        <w:t>#</w:t>
      </w:r>
      <w:r w:rsidR="00EE0A45" w:rsidRPr="00EB18CB">
        <w:rPr>
          <w:rFonts w:ascii="Arial" w:eastAsia="Times New Roman" w:hAnsi="Arial" w:cs="Arial"/>
          <w:noProof/>
          <w:sz w:val="22"/>
          <w:szCs w:val="22"/>
          <w:lang w:eastAsia="en-GB"/>
        </w:rPr>
        <w:drawing>
          <wp:inline distT="0" distB="0" distL="0" distR="0" wp14:anchorId="7E7F4D9C" wp14:editId="2096BF7F">
            <wp:extent cx="4177783" cy="1076960"/>
            <wp:effectExtent l="0" t="0" r="0" b="8890"/>
            <wp:docPr id="2" name="Picture 2" descr="A blu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text on a white background&#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17406" cy="1112952"/>
                    </a:xfrm>
                    <a:prstGeom prst="rect">
                      <a:avLst/>
                    </a:prstGeom>
                  </pic:spPr>
                </pic:pic>
              </a:graphicData>
            </a:graphic>
          </wp:inline>
        </w:drawing>
      </w:r>
    </w:p>
    <w:p w14:paraId="62B5ED87" w14:textId="77777777" w:rsidR="00EE0A45" w:rsidRPr="00EB18CB" w:rsidRDefault="00EE0A45" w:rsidP="00AD5CC1">
      <w:pPr>
        <w:jc w:val="both"/>
        <w:rPr>
          <w:rFonts w:ascii="Arial" w:eastAsia="Times New Roman" w:hAnsi="Arial" w:cs="Arial"/>
          <w:sz w:val="22"/>
          <w:szCs w:val="22"/>
          <w:lang w:eastAsia="en-GB"/>
        </w:rPr>
      </w:pPr>
    </w:p>
    <w:p w14:paraId="786632F9" w14:textId="77777777" w:rsidR="00EE0A45" w:rsidRPr="00EB18CB" w:rsidRDefault="00EE0A45" w:rsidP="00AD5CC1">
      <w:pPr>
        <w:jc w:val="both"/>
        <w:rPr>
          <w:rFonts w:ascii="Arial" w:eastAsia="Times New Roman" w:hAnsi="Arial" w:cs="Arial"/>
          <w:sz w:val="22"/>
          <w:szCs w:val="22"/>
          <w:lang w:eastAsia="en-GB"/>
        </w:rPr>
      </w:pPr>
    </w:p>
    <w:p w14:paraId="03BE7FFC" w14:textId="77777777" w:rsidR="00EE0A45" w:rsidRPr="00EB18CB" w:rsidRDefault="00EE0A45" w:rsidP="00AD5CC1">
      <w:pPr>
        <w:pStyle w:val="Default"/>
        <w:jc w:val="both"/>
        <w:rPr>
          <w:rFonts w:ascii="Arial" w:eastAsia="Times New Roman" w:hAnsi="Arial" w:cs="Arial"/>
          <w:color w:val="auto"/>
          <w:sz w:val="22"/>
          <w:szCs w:val="22"/>
          <w:lang w:eastAsia="en-GB"/>
        </w:rPr>
      </w:pPr>
    </w:p>
    <w:p w14:paraId="3E408E09" w14:textId="2388BF6F" w:rsidR="00EE0A45" w:rsidRPr="00EB18CB" w:rsidRDefault="00EE0A45" w:rsidP="00AD5CC1">
      <w:pPr>
        <w:pStyle w:val="Default"/>
        <w:spacing w:line="276" w:lineRule="auto"/>
        <w:jc w:val="both"/>
        <w:rPr>
          <w:rFonts w:ascii="Arial" w:eastAsia="Times New Roman" w:hAnsi="Arial" w:cs="Arial"/>
          <w:color w:val="auto"/>
          <w:sz w:val="22"/>
          <w:szCs w:val="22"/>
          <w:lang w:eastAsia="en-GB"/>
        </w:rPr>
      </w:pPr>
      <w:r w:rsidRPr="00EB18CB">
        <w:rPr>
          <w:rFonts w:ascii="Arial" w:eastAsia="Times New Roman" w:hAnsi="Arial" w:cs="Arial"/>
          <w:b/>
          <w:bCs/>
          <w:color w:val="156082" w:themeColor="accent1"/>
          <w:sz w:val="22"/>
          <w:szCs w:val="22"/>
          <w:lang w:eastAsia="en-GB"/>
        </w:rPr>
        <w:t>JOB TITLE:</w:t>
      </w:r>
      <w:r w:rsidRPr="00EB18CB">
        <w:rPr>
          <w:rFonts w:ascii="Arial" w:eastAsia="Times New Roman" w:hAnsi="Arial" w:cs="Arial"/>
          <w:color w:val="156082" w:themeColor="accent1"/>
          <w:sz w:val="22"/>
          <w:szCs w:val="22"/>
          <w:lang w:eastAsia="en-GB"/>
        </w:rPr>
        <w:t xml:space="preserve"> </w:t>
      </w:r>
      <w:r w:rsidRPr="00EB18CB">
        <w:rPr>
          <w:rFonts w:ascii="Arial" w:eastAsia="Times New Roman" w:hAnsi="Arial" w:cs="Arial"/>
          <w:color w:val="auto"/>
          <w:sz w:val="22"/>
          <w:szCs w:val="22"/>
          <w:lang w:eastAsia="en-GB"/>
        </w:rPr>
        <w:tab/>
      </w:r>
      <w:r w:rsidRPr="00EB18CB">
        <w:rPr>
          <w:rFonts w:ascii="Arial" w:eastAsia="Times New Roman" w:hAnsi="Arial" w:cs="Arial"/>
          <w:color w:val="auto"/>
          <w:sz w:val="22"/>
          <w:szCs w:val="22"/>
          <w:lang w:eastAsia="en-GB"/>
        </w:rPr>
        <w:tab/>
        <w:t>Diocesan Safeguarding Training Officer</w:t>
      </w:r>
    </w:p>
    <w:p w14:paraId="4D95BE8B" w14:textId="374B3455" w:rsidR="00EE0A45" w:rsidRPr="00EB18CB" w:rsidRDefault="00EE0A45" w:rsidP="00AD5CC1">
      <w:pPr>
        <w:pStyle w:val="Default"/>
        <w:spacing w:line="276" w:lineRule="auto"/>
        <w:jc w:val="both"/>
        <w:rPr>
          <w:rFonts w:ascii="Arial" w:eastAsia="Times New Roman" w:hAnsi="Arial" w:cs="Arial"/>
          <w:color w:val="auto"/>
          <w:sz w:val="22"/>
          <w:szCs w:val="22"/>
          <w:lang w:eastAsia="en-GB"/>
        </w:rPr>
      </w:pPr>
      <w:r w:rsidRPr="00EB18CB">
        <w:rPr>
          <w:rFonts w:ascii="Arial" w:eastAsia="Times New Roman" w:hAnsi="Arial" w:cs="Arial"/>
          <w:b/>
          <w:bCs/>
          <w:color w:val="156082" w:themeColor="accent1"/>
          <w:sz w:val="22"/>
          <w:szCs w:val="22"/>
          <w:lang w:eastAsia="en-GB"/>
        </w:rPr>
        <w:t xml:space="preserve">EMPLOYER: </w:t>
      </w:r>
      <w:r w:rsidRPr="00EB18CB">
        <w:rPr>
          <w:rFonts w:ascii="Arial" w:eastAsia="Times New Roman" w:hAnsi="Arial" w:cs="Arial"/>
          <w:b/>
          <w:bCs/>
          <w:color w:val="auto"/>
          <w:sz w:val="22"/>
          <w:szCs w:val="22"/>
          <w:lang w:eastAsia="en-GB"/>
        </w:rPr>
        <w:tab/>
      </w:r>
      <w:r w:rsidR="00EB18CB">
        <w:rPr>
          <w:rFonts w:ascii="Arial" w:eastAsia="Times New Roman" w:hAnsi="Arial" w:cs="Arial"/>
          <w:color w:val="auto"/>
          <w:sz w:val="22"/>
          <w:szCs w:val="22"/>
          <w:lang w:eastAsia="en-GB"/>
        </w:rPr>
        <w:tab/>
      </w:r>
      <w:r w:rsidRPr="00EB18CB">
        <w:rPr>
          <w:rFonts w:ascii="Arial" w:eastAsia="Times New Roman" w:hAnsi="Arial" w:cs="Arial"/>
          <w:color w:val="auto"/>
          <w:sz w:val="22"/>
          <w:szCs w:val="22"/>
          <w:lang w:eastAsia="en-GB"/>
        </w:rPr>
        <w:t xml:space="preserve">Peterborough Diocesan Board of Finance </w:t>
      </w:r>
    </w:p>
    <w:p w14:paraId="04BBBB15" w14:textId="77777777" w:rsidR="00EE0A45" w:rsidRPr="00EB18CB" w:rsidRDefault="00EE0A45" w:rsidP="00AD5CC1">
      <w:pPr>
        <w:pStyle w:val="Default"/>
        <w:spacing w:line="276" w:lineRule="auto"/>
        <w:jc w:val="both"/>
        <w:rPr>
          <w:rFonts w:ascii="Arial" w:eastAsia="Times New Roman" w:hAnsi="Arial" w:cs="Arial"/>
          <w:color w:val="auto"/>
          <w:sz w:val="22"/>
          <w:szCs w:val="22"/>
          <w:lang w:eastAsia="en-GB"/>
        </w:rPr>
      </w:pPr>
      <w:r w:rsidRPr="00EB18CB">
        <w:rPr>
          <w:rFonts w:ascii="Arial" w:eastAsia="Times New Roman" w:hAnsi="Arial" w:cs="Arial"/>
          <w:b/>
          <w:bCs/>
          <w:color w:val="156082" w:themeColor="accent1"/>
          <w:sz w:val="22"/>
          <w:szCs w:val="22"/>
          <w:lang w:eastAsia="en-GB"/>
        </w:rPr>
        <w:t>DEPARTMENT:</w:t>
      </w:r>
      <w:r w:rsidRPr="00EB18CB">
        <w:rPr>
          <w:rFonts w:ascii="Arial" w:eastAsia="Times New Roman" w:hAnsi="Arial" w:cs="Arial"/>
          <w:color w:val="156082" w:themeColor="accent1"/>
          <w:sz w:val="22"/>
          <w:szCs w:val="22"/>
          <w:lang w:eastAsia="en-GB"/>
        </w:rPr>
        <w:t xml:space="preserve"> </w:t>
      </w:r>
      <w:r w:rsidRPr="00EB18CB">
        <w:rPr>
          <w:rFonts w:ascii="Arial" w:eastAsia="Times New Roman" w:hAnsi="Arial" w:cs="Arial"/>
          <w:color w:val="auto"/>
          <w:sz w:val="22"/>
          <w:szCs w:val="22"/>
          <w:lang w:eastAsia="en-GB"/>
        </w:rPr>
        <w:tab/>
        <w:t>Safeguarding</w:t>
      </w:r>
    </w:p>
    <w:p w14:paraId="3104CD47" w14:textId="77777777" w:rsidR="00EE0A45" w:rsidRPr="00EB18CB" w:rsidRDefault="00EE0A45" w:rsidP="00AD5CC1">
      <w:pPr>
        <w:pStyle w:val="Default"/>
        <w:spacing w:line="276" w:lineRule="auto"/>
        <w:jc w:val="both"/>
        <w:rPr>
          <w:rFonts w:ascii="Arial" w:eastAsia="Times New Roman" w:hAnsi="Arial" w:cs="Arial"/>
          <w:color w:val="auto"/>
          <w:sz w:val="22"/>
          <w:szCs w:val="22"/>
          <w:lang w:eastAsia="en-GB"/>
        </w:rPr>
      </w:pPr>
      <w:r w:rsidRPr="00EB18CB">
        <w:rPr>
          <w:rFonts w:ascii="Arial" w:eastAsia="Times New Roman" w:hAnsi="Arial" w:cs="Arial"/>
          <w:b/>
          <w:bCs/>
          <w:color w:val="156082" w:themeColor="accent1"/>
          <w:sz w:val="22"/>
          <w:szCs w:val="22"/>
          <w:lang w:eastAsia="en-GB"/>
        </w:rPr>
        <w:t>LINE MANAGER:</w:t>
      </w:r>
      <w:r w:rsidRPr="00EB18CB">
        <w:rPr>
          <w:rFonts w:ascii="Arial" w:eastAsia="Times New Roman" w:hAnsi="Arial" w:cs="Arial"/>
          <w:color w:val="156082" w:themeColor="accent1"/>
          <w:sz w:val="22"/>
          <w:szCs w:val="22"/>
          <w:lang w:eastAsia="en-GB"/>
        </w:rPr>
        <w:t xml:space="preserve"> </w:t>
      </w:r>
      <w:r w:rsidRPr="00EB18CB">
        <w:rPr>
          <w:rFonts w:ascii="Arial" w:eastAsia="Times New Roman" w:hAnsi="Arial" w:cs="Arial"/>
          <w:color w:val="auto"/>
          <w:sz w:val="22"/>
          <w:szCs w:val="22"/>
          <w:lang w:eastAsia="en-GB"/>
        </w:rPr>
        <w:tab/>
        <w:t xml:space="preserve">Victoria Kellett – Diocesan Safeguarding Officer </w:t>
      </w:r>
    </w:p>
    <w:p w14:paraId="3E27C5DB" w14:textId="5B236ECE" w:rsidR="00EE0A45" w:rsidRPr="00EB18CB" w:rsidRDefault="00EE0A45" w:rsidP="00AD5CC1">
      <w:pPr>
        <w:pStyle w:val="Default"/>
        <w:spacing w:line="276" w:lineRule="auto"/>
        <w:jc w:val="both"/>
        <w:rPr>
          <w:rFonts w:ascii="Arial" w:eastAsia="Times New Roman" w:hAnsi="Arial" w:cs="Arial"/>
          <w:color w:val="auto"/>
          <w:sz w:val="22"/>
          <w:szCs w:val="22"/>
          <w:lang w:eastAsia="en-GB"/>
        </w:rPr>
      </w:pPr>
      <w:r w:rsidRPr="00EB18CB">
        <w:rPr>
          <w:rFonts w:ascii="Arial" w:eastAsia="Times New Roman" w:hAnsi="Arial" w:cs="Arial"/>
          <w:b/>
          <w:bCs/>
          <w:color w:val="156082" w:themeColor="accent1"/>
          <w:sz w:val="22"/>
          <w:szCs w:val="22"/>
          <w:lang w:eastAsia="en-GB"/>
        </w:rPr>
        <w:t>CONTRACT TYPE:</w:t>
      </w:r>
      <w:r w:rsidRPr="00EB18CB">
        <w:rPr>
          <w:rFonts w:ascii="Arial" w:eastAsia="Times New Roman" w:hAnsi="Arial" w:cs="Arial"/>
          <w:color w:val="156082" w:themeColor="accent1"/>
          <w:sz w:val="22"/>
          <w:szCs w:val="22"/>
          <w:lang w:eastAsia="en-GB"/>
        </w:rPr>
        <w:t xml:space="preserve"> </w:t>
      </w:r>
      <w:r w:rsidR="00EB18CB">
        <w:rPr>
          <w:rFonts w:ascii="Arial" w:eastAsia="Times New Roman" w:hAnsi="Arial" w:cs="Arial"/>
          <w:color w:val="auto"/>
          <w:sz w:val="22"/>
          <w:szCs w:val="22"/>
          <w:lang w:eastAsia="en-GB"/>
        </w:rPr>
        <w:tab/>
      </w:r>
      <w:r w:rsidR="00515859" w:rsidRPr="00EB18CB">
        <w:rPr>
          <w:rFonts w:ascii="Arial" w:eastAsia="Times New Roman" w:hAnsi="Arial" w:cs="Arial"/>
          <w:color w:val="auto"/>
          <w:sz w:val="22"/>
          <w:szCs w:val="22"/>
          <w:lang w:eastAsia="en-GB"/>
        </w:rPr>
        <w:t>Permanent f</w:t>
      </w:r>
      <w:r w:rsidRPr="00EB18CB">
        <w:rPr>
          <w:rFonts w:ascii="Arial" w:eastAsia="Times New Roman" w:hAnsi="Arial" w:cs="Arial"/>
          <w:color w:val="auto"/>
          <w:sz w:val="22"/>
          <w:szCs w:val="22"/>
          <w:lang w:eastAsia="en-GB"/>
        </w:rPr>
        <w:t>ull-time (35 hours)</w:t>
      </w:r>
      <w:r w:rsidR="00F039E2" w:rsidRPr="00EB18CB">
        <w:rPr>
          <w:rFonts w:ascii="Arial" w:eastAsia="Times New Roman" w:hAnsi="Arial" w:cs="Arial"/>
          <w:color w:val="auto"/>
          <w:sz w:val="22"/>
          <w:szCs w:val="22"/>
          <w:lang w:eastAsia="en-GB"/>
        </w:rPr>
        <w:t>.</w:t>
      </w:r>
      <w:r w:rsidRPr="00EB18CB">
        <w:rPr>
          <w:rFonts w:ascii="Arial" w:eastAsia="Times New Roman" w:hAnsi="Arial" w:cs="Arial"/>
          <w:color w:val="auto"/>
          <w:sz w:val="22"/>
          <w:szCs w:val="22"/>
          <w:lang w:eastAsia="en-GB"/>
        </w:rPr>
        <w:t xml:space="preserve"> Evening work expected </w:t>
      </w:r>
    </w:p>
    <w:p w14:paraId="0117B46C" w14:textId="77777777" w:rsidR="00D106DB" w:rsidRPr="00EB18CB" w:rsidRDefault="00D106DB" w:rsidP="00AD5CC1">
      <w:pPr>
        <w:spacing w:line="276" w:lineRule="auto"/>
        <w:jc w:val="both"/>
        <w:rPr>
          <w:rFonts w:ascii="Arial" w:eastAsia="Times New Roman" w:hAnsi="Arial" w:cs="Arial"/>
          <w:sz w:val="22"/>
          <w:szCs w:val="22"/>
          <w:lang w:eastAsia="en-GB"/>
        </w:rPr>
      </w:pPr>
    </w:p>
    <w:p w14:paraId="66712387" w14:textId="77777777" w:rsidR="00EE0A45" w:rsidRPr="00EB18CB" w:rsidRDefault="00EE0A45" w:rsidP="00AD5CC1">
      <w:pPr>
        <w:pStyle w:val="Default"/>
        <w:spacing w:line="276" w:lineRule="auto"/>
        <w:jc w:val="both"/>
        <w:rPr>
          <w:rFonts w:ascii="Arial" w:eastAsia="Times New Roman" w:hAnsi="Arial" w:cs="Arial"/>
          <w:color w:val="auto"/>
          <w:sz w:val="22"/>
          <w:szCs w:val="22"/>
          <w:lang w:eastAsia="en-GB"/>
        </w:rPr>
      </w:pPr>
    </w:p>
    <w:p w14:paraId="1D6CDA1F" w14:textId="77777777" w:rsidR="00EE0A45" w:rsidRPr="00EB18CB" w:rsidRDefault="00EE0A45" w:rsidP="00AD5CC1">
      <w:pPr>
        <w:spacing w:line="276" w:lineRule="auto"/>
        <w:jc w:val="both"/>
        <w:rPr>
          <w:rFonts w:ascii="Arial" w:eastAsia="Times New Roman" w:hAnsi="Arial" w:cs="Arial"/>
          <w:b/>
          <w:bCs/>
          <w:color w:val="156082" w:themeColor="accent1"/>
          <w:sz w:val="22"/>
          <w:szCs w:val="22"/>
          <w:lang w:eastAsia="en-GB"/>
        </w:rPr>
      </w:pPr>
      <w:r w:rsidRPr="00EB18CB">
        <w:rPr>
          <w:rFonts w:ascii="Arial" w:eastAsia="Times New Roman" w:hAnsi="Arial" w:cs="Arial"/>
          <w:b/>
          <w:bCs/>
          <w:color w:val="156082" w:themeColor="accent1"/>
          <w:sz w:val="22"/>
          <w:szCs w:val="22"/>
          <w:lang w:eastAsia="en-GB"/>
        </w:rPr>
        <w:t>JOB PURPOSE</w:t>
      </w:r>
    </w:p>
    <w:p w14:paraId="656716B3" w14:textId="77777777" w:rsidR="00EE0A45" w:rsidRPr="00EB18CB" w:rsidRDefault="00EE0A45" w:rsidP="00AD5CC1">
      <w:pPr>
        <w:jc w:val="both"/>
        <w:rPr>
          <w:rFonts w:ascii="Arial" w:eastAsia="Times New Roman" w:hAnsi="Arial" w:cs="Arial"/>
          <w:sz w:val="22"/>
          <w:szCs w:val="22"/>
          <w:lang w:eastAsia="en-GB"/>
        </w:rPr>
      </w:pPr>
    </w:p>
    <w:p w14:paraId="38DD214E" w14:textId="186566B9" w:rsidR="00EE0A45" w:rsidRPr="00EB18CB" w:rsidRDefault="00EE0A45" w:rsidP="00AD5CC1">
      <w:pPr>
        <w:jc w:val="both"/>
        <w:rPr>
          <w:rFonts w:ascii="Arial" w:eastAsia="Times New Roman" w:hAnsi="Arial" w:cs="Arial"/>
          <w:sz w:val="22"/>
          <w:szCs w:val="22"/>
          <w:lang w:eastAsia="en-GB"/>
        </w:rPr>
      </w:pPr>
      <w:r w:rsidRPr="00EB18CB">
        <w:rPr>
          <w:rFonts w:ascii="Arial" w:eastAsia="Times New Roman" w:hAnsi="Arial" w:cs="Arial"/>
          <w:sz w:val="22"/>
          <w:szCs w:val="22"/>
          <w:lang w:eastAsia="en-GB"/>
        </w:rPr>
        <w:t xml:space="preserve">The Diocesan Safeguarding Training Officer will be a key member of the Safeguarding Team ensuring that the Diocese of Peterborough continues to be a safe place to live, worship and work. They will coordinate and deliver safeguarding training, both in-person and on-line, to people within the Diocese required to attend </w:t>
      </w:r>
      <w:r w:rsidR="00A90579" w:rsidRPr="00EB18CB">
        <w:rPr>
          <w:rFonts w:ascii="Arial" w:eastAsia="Times New Roman" w:hAnsi="Arial" w:cs="Arial"/>
          <w:sz w:val="22"/>
          <w:szCs w:val="22"/>
          <w:lang w:eastAsia="en-GB"/>
        </w:rPr>
        <w:t>because</w:t>
      </w:r>
      <w:r w:rsidRPr="00EB18CB">
        <w:rPr>
          <w:rFonts w:ascii="Arial" w:eastAsia="Times New Roman" w:hAnsi="Arial" w:cs="Arial"/>
          <w:sz w:val="22"/>
          <w:szCs w:val="22"/>
          <w:lang w:eastAsia="en-GB"/>
        </w:rPr>
        <w:t xml:space="preserve"> they are working with children or vulnerable </w:t>
      </w:r>
      <w:r w:rsidR="00AD5CC1" w:rsidRPr="00EB18CB">
        <w:rPr>
          <w:rFonts w:ascii="Arial" w:eastAsia="Times New Roman" w:hAnsi="Arial" w:cs="Arial"/>
          <w:sz w:val="22"/>
          <w:szCs w:val="22"/>
          <w:lang w:eastAsia="en-GB"/>
        </w:rPr>
        <w:t>groups, ensuring</w:t>
      </w:r>
      <w:r w:rsidRPr="00EB18CB">
        <w:rPr>
          <w:rFonts w:ascii="Arial" w:eastAsia="Times New Roman" w:hAnsi="Arial" w:cs="Arial"/>
          <w:sz w:val="22"/>
          <w:szCs w:val="22"/>
          <w:lang w:eastAsia="en-GB"/>
        </w:rPr>
        <w:t xml:space="preserve"> that all training is delivered to a high standard. They will develop and implement processes that measure and assure the quality of the training provision. The </w:t>
      </w:r>
      <w:r w:rsidR="00A90579" w:rsidRPr="00EB18CB">
        <w:rPr>
          <w:rFonts w:ascii="Arial" w:eastAsia="Times New Roman" w:hAnsi="Arial" w:cs="Arial"/>
          <w:sz w:val="22"/>
          <w:szCs w:val="22"/>
          <w:lang w:eastAsia="en-GB"/>
        </w:rPr>
        <w:t>post</w:t>
      </w:r>
      <w:r w:rsidRPr="00EB18CB">
        <w:rPr>
          <w:rFonts w:ascii="Arial" w:eastAsia="Times New Roman" w:hAnsi="Arial" w:cs="Arial"/>
          <w:sz w:val="22"/>
          <w:szCs w:val="22"/>
          <w:lang w:eastAsia="en-GB"/>
        </w:rPr>
        <w:t xml:space="preserve"> holder will ensure that the Diocese maintains the highest standards of training delivery</w:t>
      </w:r>
      <w:r w:rsidR="00684F87" w:rsidRPr="00EB18CB">
        <w:rPr>
          <w:rFonts w:ascii="Arial" w:eastAsia="Times New Roman" w:hAnsi="Arial" w:cs="Arial"/>
          <w:sz w:val="22"/>
          <w:szCs w:val="22"/>
          <w:lang w:eastAsia="en-GB"/>
        </w:rPr>
        <w:t>,</w:t>
      </w:r>
      <w:r w:rsidRPr="00EB18CB">
        <w:rPr>
          <w:rFonts w:ascii="Arial" w:eastAsia="Times New Roman" w:hAnsi="Arial" w:cs="Arial"/>
          <w:sz w:val="22"/>
          <w:szCs w:val="22"/>
          <w:lang w:eastAsia="en-GB"/>
        </w:rPr>
        <w:t xml:space="preserve"> working closely with the Diocese Safeguarding Officer (DSO) in the development, design and delivery of the </w:t>
      </w:r>
      <w:r w:rsidR="00684F87" w:rsidRPr="00EB18CB">
        <w:rPr>
          <w:rFonts w:ascii="Arial" w:eastAsia="Times New Roman" w:hAnsi="Arial" w:cs="Arial"/>
          <w:sz w:val="22"/>
          <w:szCs w:val="22"/>
          <w:lang w:eastAsia="en-GB"/>
        </w:rPr>
        <w:t xml:space="preserve">Diocesan Safeguarding Learning Programme. </w:t>
      </w:r>
    </w:p>
    <w:p w14:paraId="3AD20AFA" w14:textId="134CB17A" w:rsidR="00431C15" w:rsidRPr="00EB18CB" w:rsidRDefault="00431C15" w:rsidP="00AD5CC1">
      <w:pPr>
        <w:jc w:val="both"/>
        <w:rPr>
          <w:rFonts w:ascii="Arial" w:eastAsia="Times New Roman" w:hAnsi="Arial" w:cs="Arial"/>
          <w:sz w:val="22"/>
          <w:szCs w:val="22"/>
          <w:lang w:eastAsia="en-GB"/>
        </w:rPr>
      </w:pPr>
    </w:p>
    <w:p w14:paraId="42783982" w14:textId="77777777" w:rsidR="00EE0A45" w:rsidRPr="00EB18CB" w:rsidRDefault="00EE0A45" w:rsidP="00AD5CC1">
      <w:pPr>
        <w:jc w:val="both"/>
        <w:rPr>
          <w:rFonts w:ascii="Arial" w:eastAsia="Times New Roman" w:hAnsi="Arial" w:cs="Arial"/>
          <w:sz w:val="22"/>
          <w:szCs w:val="22"/>
          <w:lang w:eastAsia="en-GB"/>
        </w:rPr>
      </w:pPr>
    </w:p>
    <w:p w14:paraId="25B44D3E" w14:textId="77777777" w:rsidR="00EE0A45" w:rsidRPr="00EB18CB" w:rsidRDefault="00EE0A45" w:rsidP="00AD5CC1">
      <w:pPr>
        <w:spacing w:line="276" w:lineRule="auto"/>
        <w:jc w:val="both"/>
        <w:rPr>
          <w:rFonts w:ascii="Arial" w:eastAsia="Times New Roman" w:hAnsi="Arial" w:cs="Arial"/>
          <w:b/>
          <w:bCs/>
          <w:color w:val="156082" w:themeColor="accent1"/>
          <w:sz w:val="22"/>
          <w:szCs w:val="22"/>
          <w:lang w:eastAsia="en-GB"/>
        </w:rPr>
      </w:pPr>
      <w:r w:rsidRPr="00EB18CB">
        <w:rPr>
          <w:rFonts w:ascii="Arial" w:eastAsia="Times New Roman" w:hAnsi="Arial" w:cs="Arial"/>
          <w:b/>
          <w:bCs/>
          <w:color w:val="156082" w:themeColor="accent1"/>
          <w:sz w:val="22"/>
          <w:szCs w:val="22"/>
          <w:lang w:eastAsia="en-GB"/>
        </w:rPr>
        <w:t xml:space="preserve">ABOUT THE DIOCESE OF PETERBOROUGH AND THE PETERBOROUGH DIOCESAN BOARD OF FINANCE </w:t>
      </w:r>
    </w:p>
    <w:p w14:paraId="110413C6" w14:textId="77777777" w:rsidR="00EE0A45" w:rsidRPr="00EB18CB" w:rsidRDefault="00EE0A45" w:rsidP="00AD5CC1">
      <w:pPr>
        <w:jc w:val="both"/>
        <w:rPr>
          <w:rFonts w:ascii="Arial" w:eastAsia="Times New Roman" w:hAnsi="Arial" w:cs="Arial"/>
          <w:sz w:val="22"/>
          <w:szCs w:val="22"/>
          <w:lang w:eastAsia="en-GB"/>
        </w:rPr>
      </w:pPr>
    </w:p>
    <w:p w14:paraId="64775B02" w14:textId="77777777" w:rsidR="00EE0A45" w:rsidRPr="00EB18CB" w:rsidRDefault="00EE0A45" w:rsidP="00AD5CC1">
      <w:pPr>
        <w:autoSpaceDE w:val="0"/>
        <w:autoSpaceDN w:val="0"/>
        <w:adjustRightInd w:val="0"/>
        <w:jc w:val="both"/>
        <w:rPr>
          <w:rFonts w:ascii="Arial" w:eastAsia="Times New Roman" w:hAnsi="Arial" w:cs="Arial"/>
          <w:sz w:val="22"/>
          <w:szCs w:val="22"/>
          <w:lang w:eastAsia="en-GB"/>
        </w:rPr>
      </w:pPr>
      <w:r w:rsidRPr="00EB18CB">
        <w:rPr>
          <w:rFonts w:ascii="Arial" w:eastAsia="Times New Roman" w:hAnsi="Arial" w:cs="Arial"/>
          <w:sz w:val="22"/>
          <w:szCs w:val="22"/>
          <w:lang w:eastAsia="en-GB"/>
        </w:rPr>
        <w:t>The Diocese of Peterborough is a living, growing network of churches, chaplaincies and schools covering Northamptonshire, the part of Cambridgeshire formerly known as the Soke of Peterborough (i.e., the area of the present-day city of Peterborough north of the river Nene) and the County of Rutland. Its total population is c917,000</w:t>
      </w:r>
    </w:p>
    <w:p w14:paraId="51EB51E3" w14:textId="77777777" w:rsidR="00EE0A45" w:rsidRPr="00EB18CB" w:rsidRDefault="00EE0A45" w:rsidP="00AD5CC1">
      <w:pPr>
        <w:pStyle w:val="Default"/>
        <w:jc w:val="both"/>
        <w:rPr>
          <w:rFonts w:ascii="Arial" w:eastAsia="Times New Roman" w:hAnsi="Arial" w:cs="Arial"/>
          <w:color w:val="auto"/>
          <w:sz w:val="22"/>
          <w:szCs w:val="22"/>
          <w:lang w:eastAsia="en-GB"/>
        </w:rPr>
      </w:pPr>
    </w:p>
    <w:p w14:paraId="4BB15C76" w14:textId="352703E8" w:rsidR="00EE0A45" w:rsidRPr="00EB18CB" w:rsidRDefault="00EE0A45" w:rsidP="00AD5CC1">
      <w:pPr>
        <w:pStyle w:val="Default"/>
        <w:jc w:val="both"/>
        <w:rPr>
          <w:rFonts w:ascii="Arial" w:eastAsia="Times New Roman" w:hAnsi="Arial" w:cs="Arial"/>
          <w:color w:val="auto"/>
          <w:sz w:val="22"/>
          <w:szCs w:val="22"/>
          <w:lang w:eastAsia="en-GB"/>
        </w:rPr>
      </w:pPr>
      <w:r w:rsidRPr="00EB18CB">
        <w:rPr>
          <w:rFonts w:ascii="Arial" w:eastAsia="Times New Roman" w:hAnsi="Arial" w:cs="Arial"/>
          <w:color w:val="auto"/>
          <w:sz w:val="22"/>
          <w:szCs w:val="22"/>
          <w:lang w:eastAsia="en-GB"/>
        </w:rPr>
        <w:t xml:space="preserve">The Peterborough Diocesan Board of Finance is the central team that supports the Diocese of Peterborough. Our main office is based in the grounds of Peterborough </w:t>
      </w:r>
      <w:r w:rsidR="00AD5CC1" w:rsidRPr="00EB18CB">
        <w:rPr>
          <w:rFonts w:ascii="Arial" w:eastAsia="Times New Roman" w:hAnsi="Arial" w:cs="Arial"/>
          <w:color w:val="auto"/>
          <w:sz w:val="22"/>
          <w:szCs w:val="22"/>
          <w:lang w:eastAsia="en-GB"/>
        </w:rPr>
        <w:t>Cathedral,</w:t>
      </w:r>
      <w:r w:rsidRPr="00EB18CB">
        <w:rPr>
          <w:rFonts w:ascii="Arial" w:eastAsia="Times New Roman" w:hAnsi="Arial" w:cs="Arial"/>
          <w:color w:val="auto"/>
          <w:sz w:val="22"/>
          <w:szCs w:val="22"/>
          <w:lang w:eastAsia="en-GB"/>
        </w:rPr>
        <w:t xml:space="preserve"> and we have another at the Lakes, Northampton. The Diocesan Safeguarding Team is going through a</w:t>
      </w:r>
      <w:r w:rsidR="00684F87" w:rsidRPr="00EB18CB">
        <w:rPr>
          <w:rFonts w:ascii="Arial" w:eastAsia="Times New Roman" w:hAnsi="Arial" w:cs="Arial"/>
          <w:color w:val="auto"/>
          <w:sz w:val="22"/>
          <w:szCs w:val="22"/>
          <w:lang w:eastAsia="en-GB"/>
        </w:rPr>
        <w:t>n exciting</w:t>
      </w:r>
      <w:r w:rsidRPr="00EB18CB">
        <w:rPr>
          <w:rFonts w:ascii="Arial" w:eastAsia="Times New Roman" w:hAnsi="Arial" w:cs="Arial"/>
          <w:color w:val="auto"/>
          <w:sz w:val="22"/>
          <w:szCs w:val="22"/>
          <w:lang w:eastAsia="en-GB"/>
        </w:rPr>
        <w:t xml:space="preserve"> period of</w:t>
      </w:r>
      <w:r w:rsidR="00684F87" w:rsidRPr="00EB18CB">
        <w:rPr>
          <w:rFonts w:ascii="Arial" w:eastAsia="Times New Roman" w:hAnsi="Arial" w:cs="Arial"/>
          <w:color w:val="auto"/>
          <w:sz w:val="22"/>
          <w:szCs w:val="22"/>
          <w:lang w:eastAsia="en-GB"/>
        </w:rPr>
        <w:t xml:space="preserve"> </w:t>
      </w:r>
      <w:proofErr w:type="gramStart"/>
      <w:r w:rsidRPr="00EB18CB">
        <w:rPr>
          <w:rFonts w:ascii="Arial" w:eastAsia="Times New Roman" w:hAnsi="Arial" w:cs="Arial"/>
          <w:color w:val="auto"/>
          <w:sz w:val="22"/>
          <w:szCs w:val="22"/>
          <w:lang w:eastAsia="en-GB"/>
        </w:rPr>
        <w:t>development</w:t>
      </w:r>
      <w:proofErr w:type="gramEnd"/>
      <w:r w:rsidRPr="00EB18CB">
        <w:rPr>
          <w:rFonts w:ascii="Arial" w:eastAsia="Times New Roman" w:hAnsi="Arial" w:cs="Arial"/>
          <w:color w:val="auto"/>
          <w:sz w:val="22"/>
          <w:szCs w:val="22"/>
          <w:lang w:eastAsia="en-GB"/>
        </w:rPr>
        <w:t xml:space="preserve"> and this role offers an opportunity to shape the future approach to safeguarding training across the Diocese. </w:t>
      </w:r>
    </w:p>
    <w:p w14:paraId="2F0E53B6" w14:textId="77777777" w:rsidR="00D727EB" w:rsidRPr="00EB18CB" w:rsidRDefault="00D727EB" w:rsidP="00AD5CC1">
      <w:pPr>
        <w:pStyle w:val="Default"/>
        <w:jc w:val="both"/>
        <w:rPr>
          <w:rFonts w:ascii="Arial" w:eastAsia="Times New Roman" w:hAnsi="Arial" w:cs="Arial"/>
          <w:color w:val="auto"/>
          <w:sz w:val="22"/>
          <w:szCs w:val="22"/>
          <w:lang w:eastAsia="en-GB"/>
        </w:rPr>
      </w:pPr>
    </w:p>
    <w:p w14:paraId="02CFFC15" w14:textId="77777777" w:rsidR="00EE0A45" w:rsidRPr="00EB18CB" w:rsidRDefault="00EE0A45" w:rsidP="00AD5CC1">
      <w:pPr>
        <w:pStyle w:val="Default"/>
        <w:spacing w:line="276" w:lineRule="auto"/>
        <w:jc w:val="both"/>
        <w:rPr>
          <w:rFonts w:ascii="Arial" w:eastAsia="Times New Roman" w:hAnsi="Arial" w:cs="Arial"/>
          <w:color w:val="auto"/>
          <w:sz w:val="22"/>
          <w:szCs w:val="22"/>
          <w:lang w:eastAsia="en-GB"/>
        </w:rPr>
      </w:pPr>
    </w:p>
    <w:p w14:paraId="000662B6" w14:textId="77777777" w:rsidR="00EE0A45" w:rsidRPr="00EB18CB" w:rsidRDefault="00EE0A45" w:rsidP="00AD5CC1">
      <w:pPr>
        <w:pStyle w:val="Default"/>
        <w:spacing w:line="276" w:lineRule="auto"/>
        <w:jc w:val="both"/>
        <w:rPr>
          <w:rFonts w:ascii="Arial" w:eastAsia="Times New Roman" w:hAnsi="Arial" w:cs="Arial"/>
          <w:b/>
          <w:bCs/>
          <w:color w:val="156082" w:themeColor="accent1"/>
          <w:sz w:val="22"/>
          <w:szCs w:val="22"/>
          <w:lang w:eastAsia="en-GB"/>
        </w:rPr>
      </w:pPr>
      <w:r w:rsidRPr="00EB18CB">
        <w:rPr>
          <w:rFonts w:ascii="Arial" w:eastAsia="Times New Roman" w:hAnsi="Arial" w:cs="Arial"/>
          <w:b/>
          <w:bCs/>
          <w:color w:val="156082" w:themeColor="accent1"/>
          <w:sz w:val="22"/>
          <w:szCs w:val="22"/>
          <w:lang w:eastAsia="en-GB"/>
        </w:rPr>
        <w:t>JOB RESPONSIBILITES</w:t>
      </w:r>
    </w:p>
    <w:p w14:paraId="00C527C8" w14:textId="3162C588" w:rsidR="00127D2F" w:rsidRPr="00EB18CB" w:rsidRDefault="00127D2F" w:rsidP="00AD5CC1">
      <w:pPr>
        <w:pStyle w:val="Default"/>
        <w:numPr>
          <w:ilvl w:val="0"/>
          <w:numId w:val="1"/>
        </w:numPr>
        <w:tabs>
          <w:tab w:val="left" w:pos="567"/>
          <w:tab w:val="left" w:pos="851"/>
        </w:tabs>
        <w:ind w:left="357" w:hanging="357"/>
        <w:jc w:val="both"/>
        <w:rPr>
          <w:rFonts w:ascii="Arial" w:eastAsia="Times New Roman" w:hAnsi="Arial" w:cs="Arial"/>
          <w:color w:val="auto"/>
          <w:sz w:val="22"/>
          <w:szCs w:val="22"/>
          <w:lang w:eastAsia="en-GB"/>
        </w:rPr>
      </w:pPr>
      <w:r w:rsidRPr="00EB18CB">
        <w:rPr>
          <w:rFonts w:ascii="Arial" w:eastAsia="Times New Roman" w:hAnsi="Arial" w:cs="Arial"/>
          <w:color w:val="auto"/>
          <w:sz w:val="22"/>
          <w:szCs w:val="22"/>
          <w:lang w:eastAsia="en-GB"/>
        </w:rPr>
        <w:t xml:space="preserve">In conjunction with the DSO, develop, design and deliver a continuous </w:t>
      </w:r>
      <w:r w:rsidR="00D106DB" w:rsidRPr="00EB18CB">
        <w:rPr>
          <w:rFonts w:ascii="Arial" w:eastAsia="Times New Roman" w:hAnsi="Arial" w:cs="Arial"/>
          <w:color w:val="auto"/>
          <w:sz w:val="22"/>
          <w:szCs w:val="22"/>
          <w:lang w:eastAsia="en-GB"/>
        </w:rPr>
        <w:t>high-quality</w:t>
      </w:r>
      <w:r w:rsidRPr="00EB18CB">
        <w:rPr>
          <w:rFonts w:ascii="Arial" w:eastAsia="Times New Roman" w:hAnsi="Arial" w:cs="Arial"/>
          <w:color w:val="auto"/>
          <w:sz w:val="22"/>
          <w:szCs w:val="22"/>
          <w:lang w:eastAsia="en-GB"/>
        </w:rPr>
        <w:t xml:space="preserve"> programme of safeguarding learning and development for all licensed, authorised and other identified accountable roles within the Diocese in line with the Church of England, N</w:t>
      </w:r>
      <w:r w:rsidR="007174BF" w:rsidRPr="00EB18CB">
        <w:rPr>
          <w:rFonts w:ascii="Arial" w:eastAsia="Times New Roman" w:hAnsi="Arial" w:cs="Arial"/>
          <w:color w:val="auto"/>
          <w:sz w:val="22"/>
          <w:szCs w:val="22"/>
          <w:lang w:eastAsia="en-GB"/>
        </w:rPr>
        <w:t xml:space="preserve">ational </w:t>
      </w:r>
      <w:r w:rsidRPr="00EB18CB">
        <w:rPr>
          <w:rFonts w:ascii="Arial" w:eastAsia="Times New Roman" w:hAnsi="Arial" w:cs="Arial"/>
          <w:color w:val="auto"/>
          <w:sz w:val="22"/>
          <w:szCs w:val="22"/>
          <w:lang w:eastAsia="en-GB"/>
        </w:rPr>
        <w:t>S</w:t>
      </w:r>
      <w:r w:rsidR="007174BF" w:rsidRPr="00EB18CB">
        <w:rPr>
          <w:rFonts w:ascii="Arial" w:eastAsia="Times New Roman" w:hAnsi="Arial" w:cs="Arial"/>
          <w:color w:val="auto"/>
          <w:sz w:val="22"/>
          <w:szCs w:val="22"/>
          <w:lang w:eastAsia="en-GB"/>
        </w:rPr>
        <w:t xml:space="preserve">afeguarding </w:t>
      </w:r>
      <w:r w:rsidRPr="00EB18CB">
        <w:rPr>
          <w:rFonts w:ascii="Arial" w:eastAsia="Times New Roman" w:hAnsi="Arial" w:cs="Arial"/>
          <w:color w:val="auto"/>
          <w:sz w:val="22"/>
          <w:szCs w:val="22"/>
          <w:lang w:eastAsia="en-GB"/>
        </w:rPr>
        <w:t>T</w:t>
      </w:r>
      <w:r w:rsidR="007174BF" w:rsidRPr="00EB18CB">
        <w:rPr>
          <w:rFonts w:ascii="Arial" w:eastAsia="Times New Roman" w:hAnsi="Arial" w:cs="Arial"/>
          <w:color w:val="auto"/>
          <w:sz w:val="22"/>
          <w:szCs w:val="22"/>
          <w:lang w:eastAsia="en-GB"/>
        </w:rPr>
        <w:t>eam</w:t>
      </w:r>
      <w:r w:rsidR="002B4961" w:rsidRPr="00EB18CB">
        <w:rPr>
          <w:rFonts w:ascii="Arial" w:eastAsia="Times New Roman" w:hAnsi="Arial" w:cs="Arial"/>
          <w:color w:val="auto"/>
          <w:sz w:val="22"/>
          <w:szCs w:val="22"/>
          <w:lang w:eastAsia="en-GB"/>
        </w:rPr>
        <w:t xml:space="preserve"> (NST)</w:t>
      </w:r>
      <w:r w:rsidRPr="00EB18CB">
        <w:rPr>
          <w:rFonts w:ascii="Arial" w:eastAsia="Times New Roman" w:hAnsi="Arial" w:cs="Arial"/>
          <w:color w:val="auto"/>
          <w:sz w:val="22"/>
          <w:szCs w:val="22"/>
          <w:lang w:eastAsia="en-GB"/>
        </w:rPr>
        <w:t xml:space="preserve"> and Diocesan policy, procedures and standards. This will include delivering of sessions </w:t>
      </w:r>
      <w:r w:rsidR="00E94E79" w:rsidRPr="00EB18CB">
        <w:rPr>
          <w:rFonts w:ascii="Arial" w:eastAsia="Times New Roman" w:hAnsi="Arial" w:cs="Arial"/>
          <w:color w:val="auto"/>
          <w:sz w:val="22"/>
          <w:szCs w:val="22"/>
          <w:lang w:eastAsia="en-GB"/>
        </w:rPr>
        <w:t>online</w:t>
      </w:r>
      <w:r w:rsidRPr="00EB18CB">
        <w:rPr>
          <w:rFonts w:ascii="Arial" w:eastAsia="Times New Roman" w:hAnsi="Arial" w:cs="Arial"/>
          <w:color w:val="auto"/>
          <w:sz w:val="22"/>
          <w:szCs w:val="22"/>
          <w:lang w:eastAsia="en-GB"/>
        </w:rPr>
        <w:t xml:space="preserve"> as well as in</w:t>
      </w:r>
      <w:r w:rsidR="00DB4A13" w:rsidRPr="00EB18CB">
        <w:rPr>
          <w:rFonts w:ascii="Arial" w:eastAsia="Times New Roman" w:hAnsi="Arial" w:cs="Arial"/>
          <w:color w:val="auto"/>
          <w:sz w:val="22"/>
          <w:szCs w:val="22"/>
          <w:lang w:eastAsia="en-GB"/>
        </w:rPr>
        <w:t>-</w:t>
      </w:r>
      <w:r w:rsidRPr="00EB18CB">
        <w:rPr>
          <w:rFonts w:ascii="Arial" w:eastAsia="Times New Roman" w:hAnsi="Arial" w:cs="Arial"/>
          <w:color w:val="auto"/>
          <w:sz w:val="22"/>
          <w:szCs w:val="22"/>
          <w:lang w:eastAsia="en-GB"/>
        </w:rPr>
        <w:t>person.</w:t>
      </w:r>
    </w:p>
    <w:p w14:paraId="2693CAEC" w14:textId="77777777" w:rsidR="00127D2F" w:rsidRPr="00EB18CB" w:rsidRDefault="00127D2F" w:rsidP="00AD5CC1">
      <w:pPr>
        <w:pStyle w:val="Default"/>
        <w:tabs>
          <w:tab w:val="left" w:pos="567"/>
        </w:tabs>
        <w:ind w:left="360"/>
        <w:jc w:val="both"/>
        <w:rPr>
          <w:rFonts w:ascii="Arial" w:eastAsia="Times New Roman" w:hAnsi="Arial" w:cs="Arial"/>
          <w:color w:val="auto"/>
          <w:sz w:val="22"/>
          <w:szCs w:val="22"/>
          <w:lang w:eastAsia="en-GB"/>
        </w:rPr>
      </w:pPr>
    </w:p>
    <w:p w14:paraId="0EDC7A1C" w14:textId="0F619BA9" w:rsidR="00127D2F" w:rsidRPr="00EB18CB" w:rsidRDefault="00127D2F" w:rsidP="00AD5CC1">
      <w:pPr>
        <w:pStyle w:val="Default"/>
        <w:numPr>
          <w:ilvl w:val="0"/>
          <w:numId w:val="1"/>
        </w:numPr>
        <w:tabs>
          <w:tab w:val="left" w:pos="567"/>
        </w:tabs>
        <w:jc w:val="both"/>
        <w:rPr>
          <w:rFonts w:ascii="Arial" w:eastAsia="Times New Roman" w:hAnsi="Arial" w:cs="Arial"/>
          <w:color w:val="auto"/>
          <w:sz w:val="22"/>
          <w:szCs w:val="22"/>
          <w:lang w:eastAsia="en-GB"/>
        </w:rPr>
      </w:pPr>
      <w:r w:rsidRPr="00EB18CB">
        <w:rPr>
          <w:rFonts w:ascii="Arial" w:eastAsia="Times New Roman" w:hAnsi="Arial" w:cs="Arial"/>
          <w:color w:val="auto"/>
          <w:sz w:val="22"/>
          <w:szCs w:val="22"/>
          <w:lang w:eastAsia="en-GB"/>
        </w:rPr>
        <w:lastRenderedPageBreak/>
        <w:t>Manage all administration in relation to training events via the National Safeguarding Training portal such as invitations, registers</w:t>
      </w:r>
      <w:r w:rsidR="00CA0970" w:rsidRPr="00EB18CB">
        <w:rPr>
          <w:rFonts w:ascii="Arial" w:eastAsia="Times New Roman" w:hAnsi="Arial" w:cs="Arial"/>
          <w:color w:val="auto"/>
          <w:sz w:val="22"/>
          <w:szCs w:val="22"/>
          <w:lang w:eastAsia="en-GB"/>
        </w:rPr>
        <w:t>,</w:t>
      </w:r>
      <w:r w:rsidRPr="00EB18CB">
        <w:rPr>
          <w:rFonts w:ascii="Arial" w:eastAsia="Times New Roman" w:hAnsi="Arial" w:cs="Arial"/>
          <w:color w:val="auto"/>
          <w:sz w:val="22"/>
          <w:szCs w:val="22"/>
          <w:lang w:eastAsia="en-GB"/>
        </w:rPr>
        <w:t xml:space="preserve"> pre and post course submissions</w:t>
      </w:r>
      <w:r w:rsidR="00CA0970" w:rsidRPr="00EB18CB">
        <w:rPr>
          <w:rFonts w:ascii="Arial" w:eastAsia="Times New Roman" w:hAnsi="Arial" w:cs="Arial"/>
          <w:color w:val="auto"/>
          <w:sz w:val="22"/>
          <w:szCs w:val="22"/>
          <w:lang w:eastAsia="en-GB"/>
        </w:rPr>
        <w:t>,</w:t>
      </w:r>
      <w:r w:rsidRPr="00EB18CB">
        <w:rPr>
          <w:rFonts w:ascii="Arial" w:eastAsia="Times New Roman" w:hAnsi="Arial" w:cs="Arial"/>
          <w:color w:val="auto"/>
          <w:sz w:val="22"/>
          <w:szCs w:val="22"/>
          <w:lang w:eastAsia="en-GB"/>
        </w:rPr>
        <w:t xml:space="preserve"> reviews and feedback. Ensure that the relevant databases are updated to record training achievements and monitor/predict demand.</w:t>
      </w:r>
    </w:p>
    <w:p w14:paraId="3B452FE5" w14:textId="77777777" w:rsidR="00127D2F" w:rsidRPr="00EB18CB" w:rsidRDefault="00127D2F" w:rsidP="00AD5CC1">
      <w:pPr>
        <w:pStyle w:val="Default"/>
        <w:tabs>
          <w:tab w:val="left" w:pos="567"/>
        </w:tabs>
        <w:jc w:val="both"/>
        <w:rPr>
          <w:rFonts w:ascii="Arial" w:eastAsia="Times New Roman" w:hAnsi="Arial" w:cs="Arial"/>
          <w:color w:val="auto"/>
          <w:sz w:val="22"/>
          <w:szCs w:val="22"/>
          <w:lang w:eastAsia="en-GB"/>
        </w:rPr>
      </w:pPr>
    </w:p>
    <w:p w14:paraId="684B2A5C" w14:textId="750163DF" w:rsidR="00127D2F" w:rsidRPr="00EB18CB" w:rsidRDefault="00127D2F" w:rsidP="00AD5CC1">
      <w:pPr>
        <w:numPr>
          <w:ilvl w:val="0"/>
          <w:numId w:val="1"/>
        </w:numPr>
        <w:tabs>
          <w:tab w:val="left" w:pos="567"/>
        </w:tabs>
        <w:jc w:val="both"/>
        <w:rPr>
          <w:rFonts w:ascii="Arial" w:eastAsia="Times New Roman" w:hAnsi="Arial" w:cs="Arial"/>
          <w:sz w:val="22"/>
          <w:szCs w:val="22"/>
          <w:lang w:eastAsia="en-GB"/>
        </w:rPr>
      </w:pPr>
      <w:r w:rsidRPr="00EB18CB">
        <w:rPr>
          <w:rFonts w:ascii="Arial" w:eastAsia="Times New Roman" w:hAnsi="Arial" w:cs="Arial"/>
          <w:sz w:val="22"/>
          <w:szCs w:val="22"/>
          <w:lang w:eastAsia="en-GB"/>
        </w:rPr>
        <w:t xml:space="preserve">Develop a good understanding of existing </w:t>
      </w:r>
      <w:r w:rsidR="00DB4A13" w:rsidRPr="00EB18CB">
        <w:rPr>
          <w:rFonts w:ascii="Arial" w:eastAsia="Times New Roman" w:hAnsi="Arial" w:cs="Arial"/>
          <w:sz w:val="22"/>
          <w:szCs w:val="22"/>
          <w:lang w:eastAsia="en-GB"/>
        </w:rPr>
        <w:t>D</w:t>
      </w:r>
      <w:r w:rsidRPr="00EB18CB">
        <w:rPr>
          <w:rFonts w:ascii="Arial" w:eastAsia="Times New Roman" w:hAnsi="Arial" w:cs="Arial"/>
          <w:sz w:val="22"/>
          <w:szCs w:val="22"/>
          <w:lang w:eastAsia="en-GB"/>
        </w:rPr>
        <w:t>iocesan learning and development provision for office holders, employees</w:t>
      </w:r>
      <w:r w:rsidR="00CA0970" w:rsidRPr="00EB18CB">
        <w:rPr>
          <w:rFonts w:ascii="Arial" w:eastAsia="Times New Roman" w:hAnsi="Arial" w:cs="Arial"/>
          <w:sz w:val="22"/>
          <w:szCs w:val="22"/>
          <w:lang w:eastAsia="en-GB"/>
        </w:rPr>
        <w:t>,</w:t>
      </w:r>
      <w:r w:rsidRPr="00EB18CB">
        <w:rPr>
          <w:rFonts w:ascii="Arial" w:eastAsia="Times New Roman" w:hAnsi="Arial" w:cs="Arial"/>
          <w:sz w:val="22"/>
          <w:szCs w:val="22"/>
          <w:lang w:eastAsia="en-GB"/>
        </w:rPr>
        <w:t xml:space="preserve"> volunteers and others</w:t>
      </w:r>
      <w:r w:rsidR="00CA0970" w:rsidRPr="00EB18CB">
        <w:rPr>
          <w:rFonts w:ascii="Arial" w:eastAsia="Times New Roman" w:hAnsi="Arial" w:cs="Arial"/>
          <w:sz w:val="22"/>
          <w:szCs w:val="22"/>
          <w:lang w:eastAsia="en-GB"/>
        </w:rPr>
        <w:t>,</w:t>
      </w:r>
      <w:r w:rsidRPr="00EB18CB">
        <w:rPr>
          <w:rFonts w:ascii="Arial" w:eastAsia="Times New Roman" w:hAnsi="Arial" w:cs="Arial"/>
          <w:sz w:val="22"/>
          <w:szCs w:val="22"/>
          <w:lang w:eastAsia="en-GB"/>
        </w:rPr>
        <w:t xml:space="preserve"> and develop a working knowledge of Church of England NST training guidelines and standards.</w:t>
      </w:r>
    </w:p>
    <w:p w14:paraId="26A4FC91" w14:textId="77777777" w:rsidR="00127D2F" w:rsidRPr="00EB18CB" w:rsidRDefault="00127D2F" w:rsidP="00AD5CC1">
      <w:pPr>
        <w:tabs>
          <w:tab w:val="left" w:pos="567"/>
        </w:tabs>
        <w:ind w:left="360"/>
        <w:jc w:val="both"/>
        <w:rPr>
          <w:rFonts w:ascii="Arial" w:eastAsia="Times New Roman" w:hAnsi="Arial" w:cs="Arial"/>
          <w:sz w:val="22"/>
          <w:szCs w:val="22"/>
          <w:lang w:eastAsia="en-GB"/>
        </w:rPr>
      </w:pPr>
    </w:p>
    <w:p w14:paraId="227A04CB" w14:textId="766C10DB" w:rsidR="00127D2F" w:rsidRPr="00EB18CB" w:rsidRDefault="00127D2F" w:rsidP="00AD5CC1">
      <w:pPr>
        <w:numPr>
          <w:ilvl w:val="0"/>
          <w:numId w:val="1"/>
        </w:numPr>
        <w:tabs>
          <w:tab w:val="left" w:pos="567"/>
        </w:tabs>
        <w:jc w:val="both"/>
        <w:rPr>
          <w:rFonts w:ascii="Arial" w:eastAsia="Times New Roman" w:hAnsi="Arial" w:cs="Arial"/>
          <w:sz w:val="22"/>
          <w:szCs w:val="22"/>
          <w:lang w:eastAsia="en-GB"/>
        </w:rPr>
      </w:pPr>
      <w:r w:rsidRPr="00EB18CB">
        <w:rPr>
          <w:rFonts w:ascii="Arial" w:eastAsia="Times New Roman" w:hAnsi="Arial" w:cs="Arial"/>
          <w:sz w:val="22"/>
          <w:szCs w:val="22"/>
          <w:lang w:eastAsia="en-GB"/>
        </w:rPr>
        <w:t xml:space="preserve">Produce the Safeguarding Learning and Development Needs Analysis and Development Plan for the Diocese </w:t>
      </w:r>
      <w:r w:rsidR="00CA0970" w:rsidRPr="00EB18CB">
        <w:rPr>
          <w:rFonts w:ascii="Arial" w:eastAsia="Times New Roman" w:hAnsi="Arial" w:cs="Arial"/>
          <w:sz w:val="22"/>
          <w:szCs w:val="22"/>
          <w:lang w:eastAsia="en-GB"/>
        </w:rPr>
        <w:t>along with</w:t>
      </w:r>
      <w:r w:rsidRPr="00EB18CB">
        <w:rPr>
          <w:rFonts w:ascii="Arial" w:eastAsia="Times New Roman" w:hAnsi="Arial" w:cs="Arial"/>
          <w:sz w:val="22"/>
          <w:szCs w:val="22"/>
          <w:lang w:eastAsia="en-GB"/>
        </w:rPr>
        <w:t xml:space="preserve"> statistical data to support the ongoing training programme.</w:t>
      </w:r>
    </w:p>
    <w:p w14:paraId="3E16A97A" w14:textId="77777777" w:rsidR="00127D2F" w:rsidRPr="00EB18CB" w:rsidRDefault="00127D2F" w:rsidP="00AD5CC1">
      <w:pPr>
        <w:tabs>
          <w:tab w:val="left" w:pos="567"/>
        </w:tabs>
        <w:autoSpaceDE w:val="0"/>
        <w:autoSpaceDN w:val="0"/>
        <w:adjustRightInd w:val="0"/>
        <w:jc w:val="both"/>
        <w:rPr>
          <w:rFonts w:ascii="Arial" w:eastAsia="Times New Roman" w:hAnsi="Arial" w:cs="Arial"/>
          <w:sz w:val="22"/>
          <w:szCs w:val="22"/>
          <w:lang w:eastAsia="en-GB"/>
        </w:rPr>
      </w:pPr>
    </w:p>
    <w:p w14:paraId="06707CF9" w14:textId="77777777" w:rsidR="00127D2F" w:rsidRPr="00EB18CB" w:rsidRDefault="00127D2F" w:rsidP="00AD5CC1">
      <w:pPr>
        <w:numPr>
          <w:ilvl w:val="0"/>
          <w:numId w:val="1"/>
        </w:numPr>
        <w:tabs>
          <w:tab w:val="left" w:pos="567"/>
        </w:tabs>
        <w:autoSpaceDE w:val="0"/>
        <w:autoSpaceDN w:val="0"/>
        <w:adjustRightInd w:val="0"/>
        <w:spacing w:after="34"/>
        <w:jc w:val="both"/>
        <w:rPr>
          <w:rFonts w:ascii="Arial" w:eastAsia="Times New Roman" w:hAnsi="Arial" w:cs="Arial"/>
          <w:sz w:val="22"/>
          <w:szCs w:val="22"/>
          <w:lang w:eastAsia="en-GB"/>
        </w:rPr>
      </w:pPr>
      <w:r w:rsidRPr="00EB18CB">
        <w:rPr>
          <w:rFonts w:ascii="Arial" w:eastAsia="Times New Roman" w:hAnsi="Arial" w:cs="Arial"/>
          <w:sz w:val="22"/>
          <w:szCs w:val="22"/>
          <w:lang w:eastAsia="en-GB"/>
        </w:rPr>
        <w:t xml:space="preserve">Take the lead on the delivery of the safeguarding learning and development training programme, particularly to clergy and lay people in licensed and authorised ministries, commissioning training to wider groups where required. </w:t>
      </w:r>
    </w:p>
    <w:p w14:paraId="24771328" w14:textId="77777777" w:rsidR="00127D2F" w:rsidRPr="00EB18CB" w:rsidRDefault="00127D2F" w:rsidP="00AD5CC1">
      <w:pPr>
        <w:tabs>
          <w:tab w:val="left" w:pos="567"/>
        </w:tabs>
        <w:autoSpaceDE w:val="0"/>
        <w:autoSpaceDN w:val="0"/>
        <w:adjustRightInd w:val="0"/>
        <w:spacing w:after="34"/>
        <w:jc w:val="both"/>
        <w:rPr>
          <w:rFonts w:ascii="Arial" w:eastAsia="Times New Roman" w:hAnsi="Arial" w:cs="Arial"/>
          <w:sz w:val="22"/>
          <w:szCs w:val="22"/>
          <w:lang w:eastAsia="en-GB"/>
        </w:rPr>
      </w:pPr>
    </w:p>
    <w:p w14:paraId="0726AFF0" w14:textId="32AF5B14" w:rsidR="00127D2F" w:rsidRPr="00EB18CB" w:rsidRDefault="00127D2F" w:rsidP="00AD5CC1">
      <w:pPr>
        <w:numPr>
          <w:ilvl w:val="0"/>
          <w:numId w:val="1"/>
        </w:numPr>
        <w:tabs>
          <w:tab w:val="left" w:pos="567"/>
        </w:tabs>
        <w:autoSpaceDE w:val="0"/>
        <w:autoSpaceDN w:val="0"/>
        <w:adjustRightInd w:val="0"/>
        <w:spacing w:after="34"/>
        <w:jc w:val="both"/>
        <w:rPr>
          <w:rFonts w:ascii="Arial" w:eastAsia="Times New Roman" w:hAnsi="Arial" w:cs="Arial"/>
          <w:sz w:val="22"/>
          <w:szCs w:val="22"/>
          <w:lang w:eastAsia="en-GB"/>
        </w:rPr>
      </w:pPr>
      <w:r w:rsidRPr="00EB18CB">
        <w:rPr>
          <w:rFonts w:ascii="Arial" w:eastAsia="Times New Roman" w:hAnsi="Arial" w:cs="Arial"/>
          <w:sz w:val="22"/>
          <w:szCs w:val="22"/>
          <w:lang w:eastAsia="en-GB"/>
        </w:rPr>
        <w:t>Working with the safeguarding administrator to ensure that basic and foundation safeguarding training is visible and accessible to all</w:t>
      </w:r>
      <w:r w:rsidR="001104CC" w:rsidRPr="00EB18CB">
        <w:rPr>
          <w:rFonts w:ascii="Arial" w:eastAsia="Times New Roman" w:hAnsi="Arial" w:cs="Arial"/>
          <w:sz w:val="22"/>
          <w:szCs w:val="22"/>
          <w:lang w:eastAsia="en-GB"/>
        </w:rPr>
        <w:t>,</w:t>
      </w:r>
      <w:r w:rsidRPr="00EB18CB">
        <w:rPr>
          <w:rFonts w:ascii="Arial" w:eastAsia="Times New Roman" w:hAnsi="Arial" w:cs="Arial"/>
          <w:sz w:val="22"/>
          <w:szCs w:val="22"/>
          <w:lang w:eastAsia="en-GB"/>
        </w:rPr>
        <w:t xml:space="preserve"> providing additional support and alternative provisions to those who are not online in their day-to-day life.</w:t>
      </w:r>
    </w:p>
    <w:p w14:paraId="72384BD2" w14:textId="77777777" w:rsidR="00127D2F" w:rsidRPr="00EB18CB" w:rsidRDefault="00127D2F" w:rsidP="00AD5CC1">
      <w:pPr>
        <w:pStyle w:val="ListParagraph"/>
        <w:tabs>
          <w:tab w:val="left" w:pos="567"/>
        </w:tabs>
        <w:jc w:val="both"/>
        <w:rPr>
          <w:rFonts w:ascii="Arial" w:eastAsia="Times New Roman" w:hAnsi="Arial" w:cs="Arial"/>
          <w:sz w:val="22"/>
          <w:szCs w:val="22"/>
          <w:lang w:eastAsia="en-GB"/>
        </w:rPr>
      </w:pPr>
    </w:p>
    <w:p w14:paraId="74C1BBFC" w14:textId="026BD166" w:rsidR="00127D2F" w:rsidRPr="00EB18CB" w:rsidRDefault="00127D2F" w:rsidP="00AD5CC1">
      <w:pPr>
        <w:numPr>
          <w:ilvl w:val="0"/>
          <w:numId w:val="1"/>
        </w:numPr>
        <w:tabs>
          <w:tab w:val="left" w:pos="567"/>
        </w:tabs>
        <w:autoSpaceDE w:val="0"/>
        <w:autoSpaceDN w:val="0"/>
        <w:adjustRightInd w:val="0"/>
        <w:spacing w:after="34"/>
        <w:jc w:val="both"/>
        <w:rPr>
          <w:rFonts w:ascii="Arial" w:eastAsia="Times New Roman" w:hAnsi="Arial" w:cs="Arial"/>
          <w:sz w:val="22"/>
          <w:szCs w:val="22"/>
          <w:lang w:eastAsia="en-GB"/>
        </w:rPr>
      </w:pPr>
      <w:r w:rsidRPr="00EB18CB">
        <w:rPr>
          <w:rFonts w:ascii="Arial" w:eastAsia="Times New Roman" w:hAnsi="Arial" w:cs="Arial"/>
          <w:sz w:val="22"/>
          <w:szCs w:val="22"/>
          <w:lang w:eastAsia="en-GB"/>
        </w:rPr>
        <w:t>Creat</w:t>
      </w:r>
      <w:r w:rsidR="001104CC" w:rsidRPr="00EB18CB">
        <w:rPr>
          <w:rFonts w:ascii="Arial" w:eastAsia="Times New Roman" w:hAnsi="Arial" w:cs="Arial"/>
          <w:sz w:val="22"/>
          <w:szCs w:val="22"/>
          <w:lang w:eastAsia="en-GB"/>
        </w:rPr>
        <w:t>e</w:t>
      </w:r>
      <w:r w:rsidRPr="00EB18CB">
        <w:rPr>
          <w:rFonts w:ascii="Arial" w:eastAsia="Times New Roman" w:hAnsi="Arial" w:cs="Arial"/>
          <w:sz w:val="22"/>
          <w:szCs w:val="22"/>
          <w:lang w:eastAsia="en-GB"/>
        </w:rPr>
        <w:t xml:space="preserve"> and maintain relationships with Parish, Benefice and Cathedral Safeguarding Officers, Church Wardens and other volunteers who are active in key roles in the parishes.</w:t>
      </w:r>
      <w:r w:rsidR="00112F25" w:rsidRPr="00EB18CB">
        <w:rPr>
          <w:rFonts w:ascii="Arial" w:eastAsia="Times New Roman" w:hAnsi="Arial" w:cs="Arial"/>
          <w:sz w:val="22"/>
          <w:szCs w:val="22"/>
          <w:lang w:eastAsia="en-GB"/>
        </w:rPr>
        <w:t xml:space="preserve"> To i</w:t>
      </w:r>
      <w:r w:rsidRPr="00EB18CB">
        <w:rPr>
          <w:rFonts w:ascii="Arial" w:eastAsia="Times New Roman" w:hAnsi="Arial" w:cs="Arial"/>
          <w:sz w:val="22"/>
          <w:szCs w:val="22"/>
          <w:lang w:eastAsia="en-GB"/>
        </w:rPr>
        <w:t>dentify their safeguarding learning and development needs to signpost them to the appropriate training pathway and deliver some of the courses.</w:t>
      </w:r>
    </w:p>
    <w:p w14:paraId="4755A6C3" w14:textId="77777777" w:rsidR="00127D2F" w:rsidRPr="00EB18CB" w:rsidRDefault="00127D2F" w:rsidP="00AD5CC1">
      <w:pPr>
        <w:tabs>
          <w:tab w:val="left" w:pos="567"/>
        </w:tabs>
        <w:autoSpaceDE w:val="0"/>
        <w:autoSpaceDN w:val="0"/>
        <w:adjustRightInd w:val="0"/>
        <w:spacing w:after="34"/>
        <w:jc w:val="both"/>
        <w:rPr>
          <w:rFonts w:ascii="Arial" w:eastAsia="Times New Roman" w:hAnsi="Arial" w:cs="Arial"/>
          <w:sz w:val="22"/>
          <w:szCs w:val="22"/>
          <w:lang w:eastAsia="en-GB"/>
        </w:rPr>
      </w:pPr>
    </w:p>
    <w:p w14:paraId="3BEB5631" w14:textId="77777777" w:rsidR="00127D2F" w:rsidRPr="00EB18CB" w:rsidRDefault="00127D2F" w:rsidP="00AD5CC1">
      <w:pPr>
        <w:numPr>
          <w:ilvl w:val="0"/>
          <w:numId w:val="1"/>
        </w:numPr>
        <w:tabs>
          <w:tab w:val="left" w:pos="567"/>
        </w:tabs>
        <w:autoSpaceDE w:val="0"/>
        <w:autoSpaceDN w:val="0"/>
        <w:adjustRightInd w:val="0"/>
        <w:spacing w:after="34"/>
        <w:jc w:val="both"/>
        <w:rPr>
          <w:rFonts w:ascii="Arial" w:eastAsia="Times New Roman" w:hAnsi="Arial" w:cs="Arial"/>
          <w:sz w:val="22"/>
          <w:szCs w:val="22"/>
          <w:lang w:eastAsia="en-GB"/>
        </w:rPr>
      </w:pPr>
      <w:r w:rsidRPr="00EB18CB">
        <w:rPr>
          <w:rFonts w:ascii="Arial" w:eastAsia="Times New Roman" w:hAnsi="Arial" w:cs="Arial"/>
          <w:sz w:val="22"/>
          <w:szCs w:val="22"/>
          <w:lang w:eastAsia="en-GB"/>
        </w:rPr>
        <w:t xml:space="preserve">Provide ‘Train the Trainer’ sessions to parish volunteers. Quality assure delivery and provide feedback and signposting where appropriate. </w:t>
      </w:r>
    </w:p>
    <w:p w14:paraId="4E5656FD" w14:textId="77777777" w:rsidR="00127D2F" w:rsidRPr="00EB18CB" w:rsidRDefault="00127D2F" w:rsidP="00AD5CC1">
      <w:pPr>
        <w:tabs>
          <w:tab w:val="left" w:pos="567"/>
        </w:tabs>
        <w:autoSpaceDE w:val="0"/>
        <w:autoSpaceDN w:val="0"/>
        <w:adjustRightInd w:val="0"/>
        <w:spacing w:after="34"/>
        <w:jc w:val="both"/>
        <w:rPr>
          <w:rFonts w:ascii="Arial" w:eastAsia="Times New Roman" w:hAnsi="Arial" w:cs="Arial"/>
          <w:sz w:val="22"/>
          <w:szCs w:val="22"/>
          <w:lang w:eastAsia="en-GB"/>
        </w:rPr>
      </w:pPr>
    </w:p>
    <w:p w14:paraId="615402CC" w14:textId="0DE5AEE7" w:rsidR="00127D2F" w:rsidRPr="00EB18CB" w:rsidRDefault="00127D2F" w:rsidP="00AD5CC1">
      <w:pPr>
        <w:numPr>
          <w:ilvl w:val="0"/>
          <w:numId w:val="1"/>
        </w:numPr>
        <w:tabs>
          <w:tab w:val="left" w:pos="567"/>
        </w:tabs>
        <w:autoSpaceDE w:val="0"/>
        <w:autoSpaceDN w:val="0"/>
        <w:adjustRightInd w:val="0"/>
        <w:jc w:val="both"/>
        <w:rPr>
          <w:rFonts w:ascii="Arial" w:eastAsia="Times New Roman" w:hAnsi="Arial" w:cs="Arial"/>
          <w:sz w:val="22"/>
          <w:szCs w:val="22"/>
          <w:lang w:eastAsia="en-GB"/>
        </w:rPr>
      </w:pPr>
      <w:r w:rsidRPr="00EB18CB">
        <w:rPr>
          <w:rFonts w:ascii="Arial" w:eastAsia="Times New Roman" w:hAnsi="Arial" w:cs="Arial"/>
          <w:sz w:val="22"/>
          <w:szCs w:val="22"/>
          <w:lang w:eastAsia="en-GB"/>
        </w:rPr>
        <w:t>In conjunction with the DS</w:t>
      </w:r>
      <w:r w:rsidR="00112F25" w:rsidRPr="00EB18CB">
        <w:rPr>
          <w:rFonts w:ascii="Arial" w:eastAsia="Times New Roman" w:hAnsi="Arial" w:cs="Arial"/>
          <w:sz w:val="22"/>
          <w:szCs w:val="22"/>
          <w:lang w:eastAsia="en-GB"/>
        </w:rPr>
        <w:t>O</w:t>
      </w:r>
      <w:r w:rsidRPr="00EB18CB">
        <w:rPr>
          <w:rFonts w:ascii="Arial" w:eastAsia="Times New Roman" w:hAnsi="Arial" w:cs="Arial"/>
          <w:sz w:val="22"/>
          <w:szCs w:val="22"/>
          <w:lang w:eastAsia="en-GB"/>
        </w:rPr>
        <w:t xml:space="preserve">, undertake continual evaluation, review and monitoring of the learning and development programme and other training materials so that they are kept </w:t>
      </w:r>
      <w:r w:rsidR="003E48ED" w:rsidRPr="00EB18CB">
        <w:rPr>
          <w:rFonts w:ascii="Arial" w:eastAsia="Times New Roman" w:hAnsi="Arial" w:cs="Arial"/>
          <w:sz w:val="22"/>
          <w:szCs w:val="22"/>
          <w:lang w:eastAsia="en-GB"/>
        </w:rPr>
        <w:t>compliant</w:t>
      </w:r>
      <w:r w:rsidRPr="00EB18CB">
        <w:rPr>
          <w:rFonts w:ascii="Arial" w:eastAsia="Times New Roman" w:hAnsi="Arial" w:cs="Arial"/>
          <w:sz w:val="22"/>
          <w:szCs w:val="22"/>
          <w:lang w:eastAsia="en-GB"/>
        </w:rPr>
        <w:t xml:space="preserve"> with new legislation, guidelines and best practice in safeguarding.</w:t>
      </w:r>
    </w:p>
    <w:p w14:paraId="5C2E7717" w14:textId="77777777" w:rsidR="00127D2F" w:rsidRPr="00EB18CB" w:rsidRDefault="00127D2F" w:rsidP="00AD5CC1">
      <w:pPr>
        <w:tabs>
          <w:tab w:val="left" w:pos="567"/>
        </w:tabs>
        <w:autoSpaceDE w:val="0"/>
        <w:autoSpaceDN w:val="0"/>
        <w:adjustRightInd w:val="0"/>
        <w:jc w:val="both"/>
        <w:rPr>
          <w:rFonts w:ascii="Arial" w:eastAsia="Times New Roman" w:hAnsi="Arial" w:cs="Arial"/>
          <w:sz w:val="22"/>
          <w:szCs w:val="22"/>
          <w:lang w:eastAsia="en-GB"/>
        </w:rPr>
      </w:pPr>
    </w:p>
    <w:p w14:paraId="7D9BA743" w14:textId="1573E773" w:rsidR="00127D2F" w:rsidRPr="00EB18CB" w:rsidRDefault="00127D2F" w:rsidP="00AD5CC1">
      <w:pPr>
        <w:numPr>
          <w:ilvl w:val="0"/>
          <w:numId w:val="1"/>
        </w:numPr>
        <w:tabs>
          <w:tab w:val="left" w:pos="567"/>
        </w:tabs>
        <w:autoSpaceDE w:val="0"/>
        <w:autoSpaceDN w:val="0"/>
        <w:adjustRightInd w:val="0"/>
        <w:spacing w:after="34"/>
        <w:jc w:val="both"/>
        <w:rPr>
          <w:rFonts w:ascii="Arial" w:eastAsia="Times New Roman" w:hAnsi="Arial" w:cs="Arial"/>
          <w:sz w:val="22"/>
          <w:szCs w:val="22"/>
          <w:lang w:eastAsia="en-GB"/>
        </w:rPr>
      </w:pPr>
      <w:r w:rsidRPr="00EB18CB">
        <w:rPr>
          <w:rFonts w:ascii="Arial" w:eastAsia="Times New Roman" w:hAnsi="Arial" w:cs="Arial"/>
          <w:sz w:val="22"/>
          <w:szCs w:val="22"/>
          <w:lang w:eastAsia="en-GB"/>
        </w:rPr>
        <w:t xml:space="preserve">Proactively develop and maintain collaborative working and link with relevant diocesan personnel, </w:t>
      </w:r>
      <w:r w:rsidR="003E48ED" w:rsidRPr="00EB18CB">
        <w:rPr>
          <w:rFonts w:ascii="Arial" w:eastAsia="Times New Roman" w:hAnsi="Arial" w:cs="Arial"/>
          <w:sz w:val="22"/>
          <w:szCs w:val="22"/>
          <w:lang w:eastAsia="en-GB"/>
        </w:rPr>
        <w:t>e.g.</w:t>
      </w:r>
      <w:r w:rsidRPr="00EB18CB">
        <w:rPr>
          <w:rFonts w:ascii="Arial" w:eastAsia="Times New Roman" w:hAnsi="Arial" w:cs="Arial"/>
          <w:sz w:val="22"/>
          <w:szCs w:val="22"/>
          <w:lang w:eastAsia="en-GB"/>
        </w:rPr>
        <w:t xml:space="preserve"> those responsible for children’s work, youth work, clergy and lay workers and as well with colleagues in other dioceses and the NST. </w:t>
      </w:r>
    </w:p>
    <w:p w14:paraId="576CA37C" w14:textId="77777777" w:rsidR="00127D2F" w:rsidRPr="00EB18CB" w:rsidRDefault="00127D2F" w:rsidP="00AD5CC1">
      <w:pPr>
        <w:tabs>
          <w:tab w:val="left" w:pos="567"/>
        </w:tabs>
        <w:autoSpaceDE w:val="0"/>
        <w:autoSpaceDN w:val="0"/>
        <w:adjustRightInd w:val="0"/>
        <w:spacing w:after="34"/>
        <w:jc w:val="both"/>
        <w:rPr>
          <w:rFonts w:ascii="Arial" w:eastAsia="Times New Roman" w:hAnsi="Arial" w:cs="Arial"/>
          <w:sz w:val="22"/>
          <w:szCs w:val="22"/>
          <w:lang w:eastAsia="en-GB"/>
        </w:rPr>
      </w:pPr>
    </w:p>
    <w:p w14:paraId="455BB10C" w14:textId="347ACCCD" w:rsidR="001D625B" w:rsidRPr="00EB18CB" w:rsidRDefault="00127D2F" w:rsidP="00AD5CC1">
      <w:pPr>
        <w:numPr>
          <w:ilvl w:val="0"/>
          <w:numId w:val="1"/>
        </w:numPr>
        <w:tabs>
          <w:tab w:val="left" w:pos="567"/>
        </w:tabs>
        <w:autoSpaceDE w:val="0"/>
        <w:autoSpaceDN w:val="0"/>
        <w:adjustRightInd w:val="0"/>
        <w:jc w:val="both"/>
        <w:rPr>
          <w:rFonts w:ascii="Arial" w:eastAsia="Times New Roman" w:hAnsi="Arial" w:cs="Arial"/>
          <w:sz w:val="22"/>
          <w:szCs w:val="22"/>
          <w:lang w:eastAsia="en-GB"/>
        </w:rPr>
      </w:pPr>
      <w:r w:rsidRPr="00EB18CB">
        <w:rPr>
          <w:rFonts w:ascii="Arial" w:eastAsia="Times New Roman" w:hAnsi="Arial" w:cs="Arial"/>
          <w:sz w:val="22"/>
          <w:szCs w:val="22"/>
          <w:lang w:eastAsia="en-GB"/>
        </w:rPr>
        <w:t xml:space="preserve">Attend national and regional briefings and training days provided through the Church of England NST. </w:t>
      </w:r>
      <w:r w:rsidR="002F6EB9" w:rsidRPr="00EB18CB">
        <w:rPr>
          <w:rFonts w:ascii="Arial" w:eastAsia="Times New Roman" w:hAnsi="Arial" w:cs="Arial"/>
          <w:sz w:val="22"/>
          <w:szCs w:val="22"/>
          <w:lang w:eastAsia="en-GB"/>
        </w:rPr>
        <w:t>W</w:t>
      </w:r>
      <w:r w:rsidRPr="00EB18CB">
        <w:rPr>
          <w:rFonts w:ascii="Arial" w:eastAsia="Times New Roman" w:hAnsi="Arial" w:cs="Arial"/>
          <w:sz w:val="22"/>
          <w:szCs w:val="22"/>
          <w:lang w:eastAsia="en-GB"/>
        </w:rPr>
        <w:t>ork in partnership with the National Church of England Safeguarding Team and its Training and Development Manager</w:t>
      </w:r>
      <w:r w:rsidR="00C63612" w:rsidRPr="00EB18CB">
        <w:rPr>
          <w:rFonts w:ascii="Arial" w:eastAsia="Times New Roman" w:hAnsi="Arial" w:cs="Arial"/>
          <w:sz w:val="22"/>
          <w:szCs w:val="22"/>
          <w:lang w:eastAsia="en-GB"/>
        </w:rPr>
        <w:t xml:space="preserve"> </w:t>
      </w:r>
      <w:r w:rsidRPr="00EB18CB">
        <w:rPr>
          <w:rFonts w:ascii="Arial" w:eastAsia="Times New Roman" w:hAnsi="Arial" w:cs="Arial"/>
          <w:sz w:val="22"/>
          <w:szCs w:val="22"/>
          <w:lang w:eastAsia="en-GB"/>
        </w:rPr>
        <w:t xml:space="preserve">to form a programme of training for the </w:t>
      </w:r>
      <w:r w:rsidR="0032648A" w:rsidRPr="00EB18CB">
        <w:rPr>
          <w:rFonts w:ascii="Arial" w:eastAsia="Times New Roman" w:hAnsi="Arial" w:cs="Arial"/>
          <w:sz w:val="22"/>
          <w:szCs w:val="22"/>
          <w:lang w:eastAsia="en-GB"/>
        </w:rPr>
        <w:t>D</w:t>
      </w:r>
      <w:r w:rsidRPr="00EB18CB">
        <w:rPr>
          <w:rFonts w:ascii="Arial" w:eastAsia="Times New Roman" w:hAnsi="Arial" w:cs="Arial"/>
          <w:sz w:val="22"/>
          <w:szCs w:val="22"/>
          <w:lang w:eastAsia="en-GB"/>
        </w:rPr>
        <w:t>iocese that meets the requirements of their Learning and Development Practice Guidance.</w:t>
      </w:r>
    </w:p>
    <w:p w14:paraId="69A3F239" w14:textId="77777777" w:rsidR="001D625B" w:rsidRPr="00EB18CB" w:rsidRDefault="001D625B" w:rsidP="00AD5CC1">
      <w:pPr>
        <w:pStyle w:val="ListParagraph"/>
        <w:jc w:val="both"/>
        <w:rPr>
          <w:rFonts w:ascii="Arial" w:eastAsia="Times New Roman" w:hAnsi="Arial" w:cs="Arial"/>
          <w:sz w:val="22"/>
          <w:szCs w:val="22"/>
          <w:lang w:eastAsia="en-GB"/>
        </w:rPr>
      </w:pPr>
    </w:p>
    <w:p w14:paraId="36169D76" w14:textId="77777777" w:rsidR="001D625B" w:rsidRPr="00EB18CB" w:rsidRDefault="00BB1023" w:rsidP="00AD5CC1">
      <w:pPr>
        <w:numPr>
          <w:ilvl w:val="0"/>
          <w:numId w:val="1"/>
        </w:numPr>
        <w:tabs>
          <w:tab w:val="left" w:pos="567"/>
        </w:tabs>
        <w:autoSpaceDE w:val="0"/>
        <w:autoSpaceDN w:val="0"/>
        <w:adjustRightInd w:val="0"/>
        <w:jc w:val="both"/>
        <w:rPr>
          <w:rFonts w:ascii="Arial" w:eastAsia="Times New Roman" w:hAnsi="Arial" w:cs="Arial"/>
          <w:sz w:val="22"/>
          <w:szCs w:val="22"/>
          <w:lang w:eastAsia="en-GB"/>
        </w:rPr>
      </w:pPr>
      <w:r w:rsidRPr="00EB18CB">
        <w:rPr>
          <w:rFonts w:ascii="Arial" w:eastAsia="Times New Roman" w:hAnsi="Arial" w:cs="Arial"/>
          <w:sz w:val="22"/>
          <w:szCs w:val="22"/>
          <w:lang w:eastAsia="en-GB"/>
        </w:rPr>
        <w:t>Maintain accurate records of safeguarding activities on the MyConcerns database in accordance with recording protocols and good practice guidance.</w:t>
      </w:r>
    </w:p>
    <w:p w14:paraId="1CA38BF0" w14:textId="77777777" w:rsidR="001D625B" w:rsidRPr="00EB18CB" w:rsidRDefault="001D625B" w:rsidP="00AD5CC1">
      <w:pPr>
        <w:pStyle w:val="ListParagraph"/>
        <w:jc w:val="both"/>
        <w:rPr>
          <w:rFonts w:ascii="Arial" w:eastAsia="Times New Roman" w:hAnsi="Arial" w:cs="Arial"/>
          <w:sz w:val="22"/>
          <w:szCs w:val="22"/>
          <w:lang w:eastAsia="en-GB"/>
        </w:rPr>
      </w:pPr>
    </w:p>
    <w:p w14:paraId="52146827" w14:textId="77777777" w:rsidR="001D625B" w:rsidRPr="00EB18CB" w:rsidRDefault="00BB1023" w:rsidP="00AD5CC1">
      <w:pPr>
        <w:numPr>
          <w:ilvl w:val="0"/>
          <w:numId w:val="1"/>
        </w:numPr>
        <w:tabs>
          <w:tab w:val="left" w:pos="567"/>
        </w:tabs>
        <w:autoSpaceDE w:val="0"/>
        <w:autoSpaceDN w:val="0"/>
        <w:adjustRightInd w:val="0"/>
        <w:jc w:val="both"/>
        <w:rPr>
          <w:rFonts w:ascii="Arial" w:eastAsia="Times New Roman" w:hAnsi="Arial" w:cs="Arial"/>
          <w:sz w:val="22"/>
          <w:szCs w:val="22"/>
          <w:lang w:eastAsia="en-GB"/>
        </w:rPr>
      </w:pPr>
      <w:r w:rsidRPr="00EB18CB">
        <w:rPr>
          <w:rFonts w:ascii="Arial" w:eastAsia="Times New Roman" w:hAnsi="Arial" w:cs="Arial"/>
          <w:sz w:val="22"/>
          <w:szCs w:val="22"/>
          <w:lang w:eastAsia="en-GB"/>
        </w:rPr>
        <w:t xml:space="preserve">Commit to continuous professional development and undertake training, as applicable, to maintain an up-to-date understanding of National and Local Safeguarding policy and best practice. Share and apply this knowledge across the team and Diocese. </w:t>
      </w:r>
    </w:p>
    <w:p w14:paraId="1042079E" w14:textId="77777777" w:rsidR="001D625B" w:rsidRPr="00EB18CB" w:rsidRDefault="001D625B" w:rsidP="00AD5CC1">
      <w:pPr>
        <w:pStyle w:val="ListParagraph"/>
        <w:jc w:val="both"/>
        <w:rPr>
          <w:rFonts w:ascii="Arial" w:eastAsia="Times New Roman" w:hAnsi="Arial" w:cs="Arial"/>
          <w:sz w:val="22"/>
          <w:szCs w:val="22"/>
          <w:lang w:eastAsia="en-GB"/>
        </w:rPr>
      </w:pPr>
    </w:p>
    <w:p w14:paraId="528D73CF" w14:textId="77777777" w:rsidR="001D625B" w:rsidRPr="00EB18CB" w:rsidRDefault="00BB1023" w:rsidP="00AD5CC1">
      <w:pPr>
        <w:numPr>
          <w:ilvl w:val="0"/>
          <w:numId w:val="1"/>
        </w:numPr>
        <w:tabs>
          <w:tab w:val="left" w:pos="567"/>
        </w:tabs>
        <w:autoSpaceDE w:val="0"/>
        <w:autoSpaceDN w:val="0"/>
        <w:adjustRightInd w:val="0"/>
        <w:jc w:val="both"/>
        <w:rPr>
          <w:rFonts w:ascii="Arial" w:eastAsia="Times New Roman" w:hAnsi="Arial" w:cs="Arial"/>
          <w:sz w:val="22"/>
          <w:szCs w:val="22"/>
          <w:lang w:eastAsia="en-GB"/>
        </w:rPr>
      </w:pPr>
      <w:r w:rsidRPr="00EB18CB">
        <w:rPr>
          <w:rFonts w:ascii="Arial" w:eastAsia="Times New Roman" w:hAnsi="Arial" w:cs="Arial"/>
          <w:sz w:val="22"/>
          <w:szCs w:val="22"/>
          <w:lang w:eastAsia="en-GB"/>
        </w:rPr>
        <w:t>Engage in professional supervision, which we provide, as part of our commitment to staff welfare.</w:t>
      </w:r>
    </w:p>
    <w:p w14:paraId="17A0BB3F" w14:textId="77777777" w:rsidR="001D625B" w:rsidRPr="00EB18CB" w:rsidRDefault="001D625B" w:rsidP="00AD5CC1">
      <w:pPr>
        <w:pStyle w:val="ListParagraph"/>
        <w:jc w:val="both"/>
        <w:rPr>
          <w:rFonts w:ascii="Arial" w:eastAsia="Times New Roman" w:hAnsi="Arial" w:cs="Arial"/>
          <w:sz w:val="22"/>
          <w:szCs w:val="22"/>
          <w:lang w:eastAsia="en-GB"/>
        </w:rPr>
      </w:pPr>
    </w:p>
    <w:p w14:paraId="68D37A7E" w14:textId="478D86F8" w:rsidR="001D625B" w:rsidRPr="00EB18CB" w:rsidRDefault="00C63612" w:rsidP="00AD5CC1">
      <w:pPr>
        <w:numPr>
          <w:ilvl w:val="0"/>
          <w:numId w:val="1"/>
        </w:numPr>
        <w:tabs>
          <w:tab w:val="left" w:pos="567"/>
        </w:tabs>
        <w:autoSpaceDE w:val="0"/>
        <w:autoSpaceDN w:val="0"/>
        <w:adjustRightInd w:val="0"/>
        <w:jc w:val="both"/>
        <w:rPr>
          <w:rFonts w:ascii="Arial" w:eastAsia="Times New Roman" w:hAnsi="Arial" w:cs="Arial"/>
          <w:sz w:val="22"/>
          <w:szCs w:val="22"/>
          <w:lang w:eastAsia="en-GB"/>
        </w:rPr>
      </w:pPr>
      <w:r w:rsidRPr="00EB18CB">
        <w:rPr>
          <w:rFonts w:ascii="Arial" w:eastAsia="Times New Roman" w:hAnsi="Arial" w:cs="Arial"/>
          <w:sz w:val="22"/>
          <w:szCs w:val="22"/>
          <w:lang w:eastAsia="en-GB"/>
        </w:rPr>
        <w:lastRenderedPageBreak/>
        <w:t>P</w:t>
      </w:r>
      <w:r w:rsidR="00BB1023" w:rsidRPr="00EB18CB">
        <w:rPr>
          <w:rFonts w:ascii="Arial" w:eastAsia="Times New Roman" w:hAnsi="Arial" w:cs="Arial"/>
          <w:sz w:val="22"/>
          <w:szCs w:val="22"/>
          <w:lang w:eastAsia="en-GB"/>
        </w:rPr>
        <w:t xml:space="preserve">rovide cover for other staff in the Safeguarding team as necessary. </w:t>
      </w:r>
    </w:p>
    <w:p w14:paraId="3793B77E" w14:textId="77777777" w:rsidR="001D625B" w:rsidRPr="00EB18CB" w:rsidRDefault="001D625B" w:rsidP="00AD5CC1">
      <w:pPr>
        <w:pStyle w:val="ListParagraph"/>
        <w:jc w:val="both"/>
        <w:rPr>
          <w:rFonts w:ascii="Arial" w:eastAsia="Times New Roman" w:hAnsi="Arial" w:cs="Arial"/>
          <w:sz w:val="22"/>
          <w:szCs w:val="22"/>
          <w:lang w:eastAsia="en-GB"/>
        </w:rPr>
      </w:pPr>
    </w:p>
    <w:p w14:paraId="2C5C15A5" w14:textId="6B28D811" w:rsidR="001D625B" w:rsidRPr="00EB18CB" w:rsidRDefault="00BB1023" w:rsidP="00AD5CC1">
      <w:pPr>
        <w:numPr>
          <w:ilvl w:val="0"/>
          <w:numId w:val="1"/>
        </w:numPr>
        <w:tabs>
          <w:tab w:val="left" w:pos="567"/>
        </w:tabs>
        <w:autoSpaceDE w:val="0"/>
        <w:autoSpaceDN w:val="0"/>
        <w:adjustRightInd w:val="0"/>
        <w:jc w:val="both"/>
        <w:rPr>
          <w:rFonts w:ascii="Arial" w:eastAsia="Times New Roman" w:hAnsi="Arial" w:cs="Arial"/>
          <w:sz w:val="22"/>
          <w:szCs w:val="22"/>
          <w:lang w:eastAsia="en-GB"/>
        </w:rPr>
      </w:pPr>
      <w:r w:rsidRPr="00EB18CB">
        <w:rPr>
          <w:rFonts w:ascii="Arial" w:eastAsia="Times New Roman" w:hAnsi="Arial" w:cs="Arial"/>
          <w:sz w:val="22"/>
          <w:szCs w:val="22"/>
          <w:lang w:eastAsia="en-GB"/>
        </w:rPr>
        <w:t xml:space="preserve">Ensure that the principles of GDPR, confidentiality, health and safety and safeguarding are adhered to in all aspects of work. </w:t>
      </w:r>
    </w:p>
    <w:p w14:paraId="63B72B7D" w14:textId="77777777" w:rsidR="001D625B" w:rsidRPr="00EB18CB" w:rsidRDefault="001D625B" w:rsidP="00AD5CC1">
      <w:pPr>
        <w:pStyle w:val="ListParagraph"/>
        <w:jc w:val="both"/>
        <w:rPr>
          <w:rFonts w:ascii="Arial" w:eastAsia="Times New Roman" w:hAnsi="Arial" w:cs="Arial"/>
          <w:sz w:val="22"/>
          <w:szCs w:val="22"/>
          <w:lang w:eastAsia="en-GB"/>
        </w:rPr>
      </w:pPr>
    </w:p>
    <w:p w14:paraId="270A8BDF" w14:textId="7BBA1247" w:rsidR="00BB1023" w:rsidRPr="00EB18CB" w:rsidRDefault="00BB1023" w:rsidP="00AD5CC1">
      <w:pPr>
        <w:numPr>
          <w:ilvl w:val="0"/>
          <w:numId w:val="1"/>
        </w:numPr>
        <w:tabs>
          <w:tab w:val="left" w:pos="567"/>
        </w:tabs>
        <w:autoSpaceDE w:val="0"/>
        <w:autoSpaceDN w:val="0"/>
        <w:adjustRightInd w:val="0"/>
        <w:jc w:val="both"/>
        <w:rPr>
          <w:rFonts w:ascii="Arial" w:eastAsia="Times New Roman" w:hAnsi="Arial" w:cs="Arial"/>
          <w:sz w:val="22"/>
          <w:szCs w:val="22"/>
          <w:lang w:eastAsia="en-GB"/>
        </w:rPr>
      </w:pPr>
      <w:r w:rsidRPr="00EB18CB">
        <w:rPr>
          <w:rFonts w:ascii="Arial" w:eastAsia="Times New Roman" w:hAnsi="Arial" w:cs="Arial"/>
          <w:sz w:val="22"/>
          <w:szCs w:val="22"/>
          <w:lang w:eastAsia="en-GB"/>
        </w:rPr>
        <w:t xml:space="preserve">Work collaboratively with the Safeguarding team and wider colleagues and undertake other such duties, commensurate with the role, that may be required by the Diocesan Safeguarding Officer or other senior staff. </w:t>
      </w:r>
    </w:p>
    <w:p w14:paraId="747AF248" w14:textId="77777777" w:rsidR="00AD5CC1" w:rsidRPr="00EB18CB" w:rsidRDefault="00AD5CC1" w:rsidP="00AD5CC1">
      <w:pPr>
        <w:pStyle w:val="ListParagraph"/>
        <w:rPr>
          <w:rFonts w:ascii="Arial" w:eastAsia="Times New Roman" w:hAnsi="Arial" w:cs="Arial"/>
          <w:sz w:val="22"/>
          <w:szCs w:val="22"/>
          <w:lang w:eastAsia="en-GB"/>
        </w:rPr>
      </w:pPr>
    </w:p>
    <w:p w14:paraId="4C1248AD" w14:textId="66619C23" w:rsidR="00AD5CC1" w:rsidRPr="00EB18CB" w:rsidRDefault="00AD5CC1" w:rsidP="00AD5CC1">
      <w:pPr>
        <w:numPr>
          <w:ilvl w:val="0"/>
          <w:numId w:val="1"/>
        </w:numPr>
        <w:tabs>
          <w:tab w:val="left" w:pos="567"/>
        </w:tabs>
        <w:autoSpaceDE w:val="0"/>
        <w:autoSpaceDN w:val="0"/>
        <w:adjustRightInd w:val="0"/>
        <w:jc w:val="both"/>
        <w:rPr>
          <w:rFonts w:ascii="Arial" w:eastAsia="Times New Roman" w:hAnsi="Arial" w:cs="Arial"/>
          <w:sz w:val="22"/>
          <w:szCs w:val="22"/>
          <w:lang w:eastAsia="en-GB"/>
        </w:rPr>
      </w:pPr>
      <w:r w:rsidRPr="00EB18CB">
        <w:rPr>
          <w:rFonts w:ascii="Arial" w:eastAsia="Times New Roman" w:hAnsi="Arial" w:cs="Arial"/>
          <w:sz w:val="22"/>
          <w:szCs w:val="22"/>
          <w:lang w:eastAsia="en-GB"/>
        </w:rPr>
        <w:t>Contribute to the work of the Diocesan Safeguarding Advisory Panel: Give advice, information and support to Parochial Church Councils (PCCs) and Parish Safeguarding Officers (PSOs) on the implementation of the safeguarding training guidance, where appropriate, challenging PCCs and PSOs on what they have done to implement that guidance.</w:t>
      </w:r>
    </w:p>
    <w:p w14:paraId="2601458F" w14:textId="77777777" w:rsidR="00FE4BA2" w:rsidRPr="00EB18CB" w:rsidRDefault="00FE4BA2" w:rsidP="00FE4BA2">
      <w:pPr>
        <w:pStyle w:val="ListParagraph"/>
        <w:rPr>
          <w:rFonts w:ascii="Arial" w:eastAsia="Times New Roman" w:hAnsi="Arial" w:cs="Arial"/>
          <w:sz w:val="22"/>
          <w:szCs w:val="22"/>
          <w:lang w:eastAsia="en-GB"/>
        </w:rPr>
      </w:pPr>
    </w:p>
    <w:p w14:paraId="77AF9558" w14:textId="3301155C" w:rsidR="00FE4BA2" w:rsidRPr="00EB18CB" w:rsidRDefault="00FE4BA2" w:rsidP="0004650E">
      <w:pPr>
        <w:numPr>
          <w:ilvl w:val="0"/>
          <w:numId w:val="1"/>
        </w:numPr>
        <w:spacing w:after="200" w:line="276" w:lineRule="auto"/>
        <w:jc w:val="both"/>
        <w:rPr>
          <w:rFonts w:ascii="Arial" w:eastAsia="Times New Roman" w:hAnsi="Arial" w:cs="Arial"/>
          <w:sz w:val="22"/>
          <w:szCs w:val="22"/>
          <w:lang w:eastAsia="en-GB"/>
        </w:rPr>
      </w:pPr>
      <w:r w:rsidRPr="00EB18CB">
        <w:rPr>
          <w:rFonts w:ascii="Arial" w:eastAsia="Times New Roman" w:hAnsi="Arial" w:cs="Arial"/>
          <w:sz w:val="22"/>
          <w:szCs w:val="22"/>
          <w:lang w:eastAsia="en-GB"/>
        </w:rPr>
        <w:t xml:space="preserve">Work collaboratively with the Safeguarding team and wider colleagues and undertake other such duties, commensurate with the role, that may be required by the Diocesan Safeguarding Officer or other senior staff. </w:t>
      </w:r>
    </w:p>
    <w:p w14:paraId="449709B2" w14:textId="77777777" w:rsidR="00D106DB" w:rsidRPr="00EB18CB" w:rsidRDefault="00D106DB" w:rsidP="00AD5CC1">
      <w:pPr>
        <w:pStyle w:val="PlainText"/>
        <w:jc w:val="both"/>
        <w:rPr>
          <w:rFonts w:ascii="Arial" w:hAnsi="Arial" w:cs="Arial"/>
          <w:sz w:val="22"/>
          <w:szCs w:val="22"/>
          <w:lang w:eastAsia="en-GB"/>
        </w:rPr>
      </w:pPr>
    </w:p>
    <w:p w14:paraId="66F4840E" w14:textId="77777777" w:rsidR="00D106DB" w:rsidRPr="00EB18CB" w:rsidRDefault="00D106DB" w:rsidP="00AD5CC1">
      <w:pPr>
        <w:pStyle w:val="PlainText"/>
        <w:jc w:val="both"/>
        <w:rPr>
          <w:rFonts w:ascii="Arial" w:hAnsi="Arial" w:cs="Arial"/>
          <w:sz w:val="22"/>
          <w:szCs w:val="22"/>
          <w:lang w:eastAsia="en-GB"/>
        </w:rPr>
      </w:pPr>
    </w:p>
    <w:p w14:paraId="51282167" w14:textId="58BE357C" w:rsidR="00043616" w:rsidRPr="00EB18CB" w:rsidRDefault="00960FD7" w:rsidP="00AD5CC1">
      <w:pPr>
        <w:pStyle w:val="PlainText"/>
        <w:jc w:val="both"/>
        <w:rPr>
          <w:rFonts w:ascii="Arial" w:hAnsi="Arial" w:cs="Arial"/>
          <w:b/>
          <w:bCs/>
          <w:color w:val="156082" w:themeColor="accent1"/>
          <w:sz w:val="22"/>
          <w:szCs w:val="22"/>
          <w:lang w:eastAsia="en-GB"/>
        </w:rPr>
      </w:pPr>
      <w:r w:rsidRPr="00EB18CB">
        <w:rPr>
          <w:rFonts w:ascii="Arial" w:hAnsi="Arial" w:cs="Arial"/>
          <w:b/>
          <w:bCs/>
          <w:color w:val="156082" w:themeColor="accent1"/>
          <w:sz w:val="22"/>
          <w:szCs w:val="22"/>
          <w:lang w:eastAsia="en-GB"/>
        </w:rPr>
        <w:t>PERSON SPECIFICATION: QUALIFICATIONS, EXPERIENCE AND SKILLS REQUIRED</w:t>
      </w:r>
    </w:p>
    <w:p w14:paraId="76F5888C" w14:textId="77777777" w:rsidR="00960FD7" w:rsidRPr="00EB18CB" w:rsidRDefault="00960FD7" w:rsidP="00AD5CC1">
      <w:pPr>
        <w:pStyle w:val="PlainText"/>
        <w:jc w:val="both"/>
        <w:rPr>
          <w:rFonts w:ascii="Arial" w:hAnsi="Arial" w:cs="Arial"/>
          <w:sz w:val="22"/>
          <w:szCs w:val="22"/>
          <w:lang w:eastAsia="en-GB"/>
        </w:rPr>
      </w:pPr>
    </w:p>
    <w:tbl>
      <w:tblPr>
        <w:tblStyle w:val="TableGrid"/>
        <w:tblW w:w="0" w:type="auto"/>
        <w:tblLook w:val="04A0" w:firstRow="1" w:lastRow="0" w:firstColumn="1" w:lastColumn="0" w:noHBand="0" w:noVBand="1"/>
      </w:tblPr>
      <w:tblGrid>
        <w:gridCol w:w="6104"/>
        <w:gridCol w:w="1270"/>
        <w:gridCol w:w="1642"/>
      </w:tblGrid>
      <w:tr w:rsidR="006548FC" w:rsidRPr="00EB18CB" w14:paraId="10D88B23" w14:textId="77777777" w:rsidTr="00213D54">
        <w:trPr>
          <w:trHeight w:val="300"/>
        </w:trPr>
        <w:tc>
          <w:tcPr>
            <w:tcW w:w="6104" w:type="dxa"/>
            <w:shd w:val="clear" w:color="auto" w:fill="C1E4F5" w:themeFill="accent1" w:themeFillTint="33"/>
          </w:tcPr>
          <w:p w14:paraId="42E4113B" w14:textId="7F62220D" w:rsidR="006548FC" w:rsidRPr="00EB18CB" w:rsidRDefault="006548FC" w:rsidP="00AD5CC1">
            <w:pPr>
              <w:pStyle w:val="PlainText"/>
              <w:jc w:val="both"/>
              <w:rPr>
                <w:rFonts w:ascii="Arial" w:hAnsi="Arial" w:cs="Arial"/>
                <w:b/>
                <w:bCs/>
                <w:color w:val="156082" w:themeColor="accent1"/>
                <w:sz w:val="22"/>
                <w:szCs w:val="22"/>
              </w:rPr>
            </w:pPr>
            <w:r w:rsidRPr="00EB18CB">
              <w:rPr>
                <w:rFonts w:ascii="Arial" w:hAnsi="Arial" w:cs="Arial"/>
                <w:b/>
                <w:bCs/>
                <w:color w:val="156082" w:themeColor="accent1"/>
                <w:sz w:val="22"/>
                <w:szCs w:val="22"/>
              </w:rPr>
              <w:t>QUALIFICATIONS</w:t>
            </w:r>
          </w:p>
        </w:tc>
        <w:tc>
          <w:tcPr>
            <w:tcW w:w="1270" w:type="dxa"/>
            <w:shd w:val="clear" w:color="auto" w:fill="C1E4F5" w:themeFill="accent1" w:themeFillTint="33"/>
          </w:tcPr>
          <w:p w14:paraId="415DF843" w14:textId="7B4F61AC" w:rsidR="006548FC" w:rsidRPr="00EB18CB" w:rsidRDefault="006548FC" w:rsidP="00AD5CC1">
            <w:pPr>
              <w:pStyle w:val="PlainText"/>
              <w:jc w:val="both"/>
              <w:rPr>
                <w:rFonts w:ascii="Arial" w:hAnsi="Arial" w:cs="Arial"/>
                <w:b/>
                <w:bCs/>
                <w:color w:val="156082" w:themeColor="accent1"/>
                <w:sz w:val="22"/>
                <w:szCs w:val="22"/>
              </w:rPr>
            </w:pPr>
            <w:r w:rsidRPr="00EB18CB">
              <w:rPr>
                <w:rFonts w:ascii="Arial" w:hAnsi="Arial" w:cs="Arial"/>
                <w:b/>
                <w:bCs/>
                <w:color w:val="156082" w:themeColor="accent1"/>
                <w:sz w:val="22"/>
                <w:szCs w:val="22"/>
              </w:rPr>
              <w:t>Essential</w:t>
            </w:r>
          </w:p>
        </w:tc>
        <w:tc>
          <w:tcPr>
            <w:tcW w:w="1642" w:type="dxa"/>
            <w:shd w:val="clear" w:color="auto" w:fill="C1E4F5" w:themeFill="accent1" w:themeFillTint="33"/>
          </w:tcPr>
          <w:p w14:paraId="6EF0E5BA" w14:textId="77777777" w:rsidR="006548FC" w:rsidRPr="00EB18CB" w:rsidRDefault="006548FC" w:rsidP="00AD5CC1">
            <w:pPr>
              <w:pStyle w:val="PlainText"/>
              <w:jc w:val="both"/>
              <w:rPr>
                <w:rFonts w:ascii="Arial" w:hAnsi="Arial" w:cs="Arial"/>
                <w:b/>
                <w:bCs/>
                <w:color w:val="156082" w:themeColor="accent1"/>
                <w:sz w:val="22"/>
                <w:szCs w:val="22"/>
              </w:rPr>
            </w:pPr>
            <w:r w:rsidRPr="00EB18CB">
              <w:rPr>
                <w:rFonts w:ascii="Arial" w:hAnsi="Arial" w:cs="Arial"/>
                <w:b/>
                <w:bCs/>
                <w:color w:val="156082" w:themeColor="accent1"/>
                <w:sz w:val="22"/>
                <w:szCs w:val="22"/>
              </w:rPr>
              <w:t>Desirable</w:t>
            </w:r>
          </w:p>
          <w:p w14:paraId="134D2030" w14:textId="05BC3B3D" w:rsidR="00213D54" w:rsidRPr="00EB18CB" w:rsidRDefault="00213D54" w:rsidP="00AD5CC1">
            <w:pPr>
              <w:pStyle w:val="PlainText"/>
              <w:jc w:val="both"/>
              <w:rPr>
                <w:rFonts w:ascii="Arial" w:hAnsi="Arial" w:cs="Arial"/>
                <w:b/>
                <w:bCs/>
                <w:color w:val="156082" w:themeColor="accent1"/>
                <w:sz w:val="22"/>
                <w:szCs w:val="22"/>
              </w:rPr>
            </w:pPr>
          </w:p>
        </w:tc>
      </w:tr>
      <w:tr w:rsidR="006C4DE5" w:rsidRPr="00EB18CB" w14:paraId="495B99F4" w14:textId="77777777" w:rsidTr="00431BFF">
        <w:trPr>
          <w:trHeight w:val="613"/>
        </w:trPr>
        <w:tc>
          <w:tcPr>
            <w:tcW w:w="6104" w:type="dxa"/>
          </w:tcPr>
          <w:p w14:paraId="283579FF" w14:textId="4381991D" w:rsidR="006C4DE5" w:rsidRPr="00EB18CB" w:rsidRDefault="006C4DE5" w:rsidP="00F77000">
            <w:pPr>
              <w:pStyle w:val="PlainText"/>
              <w:rPr>
                <w:rFonts w:ascii="Arial" w:hAnsi="Arial" w:cs="Arial"/>
                <w:sz w:val="22"/>
                <w:szCs w:val="22"/>
              </w:rPr>
            </w:pPr>
            <w:r w:rsidRPr="00EB18CB">
              <w:rPr>
                <w:rFonts w:ascii="Arial" w:hAnsi="Arial" w:cs="Arial"/>
                <w:sz w:val="22"/>
                <w:szCs w:val="22"/>
              </w:rPr>
              <w:t xml:space="preserve">Relevant training qualification or equivalent </w:t>
            </w:r>
          </w:p>
        </w:tc>
        <w:tc>
          <w:tcPr>
            <w:tcW w:w="1270" w:type="dxa"/>
          </w:tcPr>
          <w:p w14:paraId="60E1D315" w14:textId="6D4525CE" w:rsidR="006C4DE5" w:rsidRPr="00B509D5" w:rsidRDefault="006C4DE5" w:rsidP="00F77000">
            <w:pPr>
              <w:pStyle w:val="PlainText"/>
              <w:rPr>
                <w:rFonts w:ascii="Arial" w:hAnsi="Arial" w:cs="Arial"/>
                <w:b/>
                <w:bCs/>
                <w:sz w:val="22"/>
                <w:szCs w:val="22"/>
              </w:rPr>
            </w:pPr>
            <w:r w:rsidRPr="00B509D5">
              <w:rPr>
                <w:rFonts w:ascii="Arial" w:hAnsi="Arial" w:cs="Arial"/>
                <w:b/>
                <w:bCs/>
                <w:sz w:val="22"/>
                <w:szCs w:val="22"/>
              </w:rPr>
              <w:t>X</w:t>
            </w:r>
          </w:p>
        </w:tc>
        <w:tc>
          <w:tcPr>
            <w:tcW w:w="1642" w:type="dxa"/>
          </w:tcPr>
          <w:p w14:paraId="527E10E9" w14:textId="77777777" w:rsidR="006C4DE5" w:rsidRPr="00B509D5" w:rsidRDefault="006C4DE5" w:rsidP="00F77000">
            <w:pPr>
              <w:pStyle w:val="PlainText"/>
              <w:rPr>
                <w:rFonts w:ascii="Arial" w:hAnsi="Arial" w:cs="Arial"/>
                <w:b/>
                <w:bCs/>
                <w:sz w:val="22"/>
                <w:szCs w:val="22"/>
              </w:rPr>
            </w:pPr>
          </w:p>
        </w:tc>
      </w:tr>
      <w:tr w:rsidR="006C4DE5" w:rsidRPr="00EB18CB" w14:paraId="2E33D5DF" w14:textId="77777777" w:rsidTr="00431BFF">
        <w:tc>
          <w:tcPr>
            <w:tcW w:w="6104" w:type="dxa"/>
          </w:tcPr>
          <w:p w14:paraId="471E108C" w14:textId="77777777" w:rsidR="006C4DE5" w:rsidRPr="00EB18CB" w:rsidRDefault="006C4DE5" w:rsidP="00F77000">
            <w:pPr>
              <w:pStyle w:val="PlainText"/>
              <w:rPr>
                <w:rFonts w:ascii="Arial" w:hAnsi="Arial" w:cs="Arial"/>
                <w:sz w:val="22"/>
                <w:szCs w:val="22"/>
              </w:rPr>
            </w:pPr>
            <w:r w:rsidRPr="00EB18CB">
              <w:rPr>
                <w:rFonts w:ascii="Arial" w:hAnsi="Arial" w:cs="Arial"/>
                <w:sz w:val="22"/>
                <w:szCs w:val="22"/>
              </w:rPr>
              <w:t xml:space="preserve">English and Math GCSE (or equivalent) at grade C (level 5) or above. </w:t>
            </w:r>
          </w:p>
          <w:p w14:paraId="5A2E0147" w14:textId="5DDBD1A3" w:rsidR="002C1011" w:rsidRPr="00EB18CB" w:rsidRDefault="002C1011" w:rsidP="00F77000">
            <w:pPr>
              <w:pStyle w:val="PlainText"/>
              <w:rPr>
                <w:rFonts w:ascii="Arial" w:hAnsi="Arial" w:cs="Arial"/>
                <w:sz w:val="22"/>
                <w:szCs w:val="22"/>
              </w:rPr>
            </w:pPr>
          </w:p>
        </w:tc>
        <w:tc>
          <w:tcPr>
            <w:tcW w:w="1270" w:type="dxa"/>
          </w:tcPr>
          <w:p w14:paraId="31F3E041" w14:textId="2886EF7D" w:rsidR="006C4DE5" w:rsidRPr="00B509D5" w:rsidRDefault="006C4DE5" w:rsidP="00F77000">
            <w:pPr>
              <w:pStyle w:val="PlainText"/>
              <w:rPr>
                <w:rFonts w:ascii="Arial" w:hAnsi="Arial" w:cs="Arial"/>
                <w:b/>
                <w:bCs/>
                <w:sz w:val="22"/>
                <w:szCs w:val="22"/>
              </w:rPr>
            </w:pPr>
            <w:r w:rsidRPr="00B509D5">
              <w:rPr>
                <w:rFonts w:ascii="Arial" w:hAnsi="Arial" w:cs="Arial"/>
                <w:b/>
                <w:bCs/>
                <w:sz w:val="22"/>
                <w:szCs w:val="22"/>
              </w:rPr>
              <w:t>X</w:t>
            </w:r>
          </w:p>
        </w:tc>
        <w:tc>
          <w:tcPr>
            <w:tcW w:w="1642" w:type="dxa"/>
          </w:tcPr>
          <w:p w14:paraId="73EEE0D2" w14:textId="5B9E5092" w:rsidR="006C4DE5" w:rsidRPr="00B509D5" w:rsidRDefault="006C4DE5" w:rsidP="00F77000">
            <w:pPr>
              <w:pStyle w:val="PlainText"/>
              <w:rPr>
                <w:rFonts w:ascii="Arial" w:hAnsi="Arial" w:cs="Arial"/>
                <w:b/>
                <w:bCs/>
                <w:sz w:val="22"/>
                <w:szCs w:val="22"/>
              </w:rPr>
            </w:pPr>
          </w:p>
        </w:tc>
      </w:tr>
      <w:tr w:rsidR="006C4DE5" w:rsidRPr="00EB18CB" w14:paraId="6B854DA6" w14:textId="77777777" w:rsidTr="00431BFF">
        <w:tc>
          <w:tcPr>
            <w:tcW w:w="6104" w:type="dxa"/>
          </w:tcPr>
          <w:p w14:paraId="0F52AA88" w14:textId="77777777" w:rsidR="006C4DE5" w:rsidRPr="00EB18CB" w:rsidRDefault="006C4DE5" w:rsidP="00F77000">
            <w:pPr>
              <w:pStyle w:val="PlainText"/>
              <w:rPr>
                <w:rFonts w:ascii="Arial" w:hAnsi="Arial" w:cs="Arial"/>
                <w:sz w:val="22"/>
                <w:szCs w:val="22"/>
              </w:rPr>
            </w:pPr>
            <w:r w:rsidRPr="00EB18CB">
              <w:rPr>
                <w:rFonts w:ascii="Arial" w:hAnsi="Arial" w:cs="Arial"/>
                <w:sz w:val="22"/>
                <w:szCs w:val="22"/>
              </w:rPr>
              <w:t xml:space="preserve">Qualifications related to safeguarding children and adults  </w:t>
            </w:r>
          </w:p>
          <w:p w14:paraId="15A08FF9" w14:textId="55064DD4" w:rsidR="002C1011" w:rsidRPr="00EB18CB" w:rsidRDefault="002C1011" w:rsidP="00F77000">
            <w:pPr>
              <w:pStyle w:val="PlainText"/>
              <w:rPr>
                <w:rFonts w:ascii="Arial" w:hAnsi="Arial" w:cs="Arial"/>
                <w:sz w:val="22"/>
                <w:szCs w:val="22"/>
              </w:rPr>
            </w:pPr>
          </w:p>
        </w:tc>
        <w:tc>
          <w:tcPr>
            <w:tcW w:w="1270" w:type="dxa"/>
          </w:tcPr>
          <w:p w14:paraId="4BC013A1" w14:textId="3C4444C7" w:rsidR="006C4DE5" w:rsidRPr="00B509D5" w:rsidRDefault="006C4DE5" w:rsidP="00F77000">
            <w:pPr>
              <w:pStyle w:val="PlainText"/>
              <w:rPr>
                <w:rFonts w:ascii="Arial" w:hAnsi="Arial" w:cs="Arial"/>
                <w:b/>
                <w:bCs/>
                <w:sz w:val="22"/>
                <w:szCs w:val="22"/>
              </w:rPr>
            </w:pPr>
          </w:p>
        </w:tc>
        <w:tc>
          <w:tcPr>
            <w:tcW w:w="1642" w:type="dxa"/>
          </w:tcPr>
          <w:p w14:paraId="22BDEEF7" w14:textId="220F5259" w:rsidR="006C4DE5" w:rsidRPr="00B509D5" w:rsidRDefault="006C4DE5" w:rsidP="00F77000">
            <w:pPr>
              <w:pStyle w:val="PlainText"/>
              <w:rPr>
                <w:rFonts w:ascii="Arial" w:hAnsi="Arial" w:cs="Arial"/>
                <w:b/>
                <w:bCs/>
                <w:sz w:val="22"/>
                <w:szCs w:val="22"/>
              </w:rPr>
            </w:pPr>
            <w:r w:rsidRPr="00B509D5">
              <w:rPr>
                <w:rFonts w:ascii="Arial" w:hAnsi="Arial" w:cs="Arial"/>
                <w:b/>
                <w:bCs/>
                <w:sz w:val="22"/>
                <w:szCs w:val="22"/>
              </w:rPr>
              <w:t>X</w:t>
            </w:r>
          </w:p>
        </w:tc>
      </w:tr>
      <w:tr w:rsidR="00F51E61" w:rsidRPr="00EB18CB" w14:paraId="05F99C48" w14:textId="77777777" w:rsidTr="00F51E61">
        <w:tc>
          <w:tcPr>
            <w:tcW w:w="6104" w:type="dxa"/>
            <w:shd w:val="clear" w:color="auto" w:fill="C1E4F5" w:themeFill="accent1" w:themeFillTint="33"/>
          </w:tcPr>
          <w:p w14:paraId="2E5EDA28" w14:textId="77777777" w:rsidR="00F51E61" w:rsidRPr="00EB18CB" w:rsidRDefault="00F51E61" w:rsidP="00AD5CC1">
            <w:pPr>
              <w:pStyle w:val="Default"/>
              <w:jc w:val="both"/>
              <w:rPr>
                <w:rFonts w:ascii="Arial" w:hAnsi="Arial" w:cs="Arial"/>
                <w:b/>
                <w:bCs/>
                <w:color w:val="156082" w:themeColor="accent1"/>
                <w:sz w:val="22"/>
                <w:szCs w:val="22"/>
              </w:rPr>
            </w:pPr>
            <w:r w:rsidRPr="00EB18CB">
              <w:rPr>
                <w:rFonts w:ascii="Arial" w:hAnsi="Arial" w:cs="Arial"/>
                <w:b/>
                <w:bCs/>
                <w:color w:val="156082" w:themeColor="accent1"/>
                <w:sz w:val="22"/>
                <w:szCs w:val="22"/>
              </w:rPr>
              <w:t>KNOWLEDGE AND EXPERIENCE</w:t>
            </w:r>
          </w:p>
          <w:p w14:paraId="4A699FA7" w14:textId="47BED449" w:rsidR="00F51E61" w:rsidRPr="00EB18CB" w:rsidRDefault="00F51E61" w:rsidP="00AD5CC1">
            <w:pPr>
              <w:pStyle w:val="Default"/>
              <w:jc w:val="both"/>
              <w:rPr>
                <w:rFonts w:ascii="Arial" w:hAnsi="Arial" w:cs="Arial"/>
                <w:b/>
                <w:bCs/>
                <w:color w:val="156082" w:themeColor="accent1"/>
                <w:sz w:val="22"/>
                <w:szCs w:val="22"/>
              </w:rPr>
            </w:pPr>
          </w:p>
        </w:tc>
        <w:tc>
          <w:tcPr>
            <w:tcW w:w="1270" w:type="dxa"/>
            <w:shd w:val="clear" w:color="auto" w:fill="C1E4F5" w:themeFill="accent1" w:themeFillTint="33"/>
          </w:tcPr>
          <w:p w14:paraId="511EACDF" w14:textId="5D97D6A7" w:rsidR="00F51E61" w:rsidRPr="00EB18CB" w:rsidRDefault="00F51E61" w:rsidP="00AD5CC1">
            <w:pPr>
              <w:pStyle w:val="PlainText"/>
              <w:jc w:val="both"/>
              <w:rPr>
                <w:rFonts w:ascii="Arial" w:hAnsi="Arial" w:cs="Arial"/>
                <w:b/>
                <w:bCs/>
                <w:color w:val="156082" w:themeColor="accent1"/>
                <w:sz w:val="22"/>
                <w:szCs w:val="22"/>
              </w:rPr>
            </w:pPr>
            <w:r w:rsidRPr="00EB18CB">
              <w:rPr>
                <w:rFonts w:ascii="Arial" w:hAnsi="Arial" w:cs="Arial"/>
                <w:b/>
                <w:bCs/>
                <w:color w:val="156082" w:themeColor="accent1"/>
                <w:sz w:val="22"/>
                <w:szCs w:val="22"/>
              </w:rPr>
              <w:t>Essential</w:t>
            </w:r>
          </w:p>
        </w:tc>
        <w:tc>
          <w:tcPr>
            <w:tcW w:w="1642" w:type="dxa"/>
            <w:shd w:val="clear" w:color="auto" w:fill="C1E4F5" w:themeFill="accent1" w:themeFillTint="33"/>
          </w:tcPr>
          <w:p w14:paraId="20DAD3BC" w14:textId="2512B5E3" w:rsidR="00F51E61" w:rsidRPr="00EB18CB" w:rsidRDefault="00F51E61" w:rsidP="00AD5CC1">
            <w:pPr>
              <w:pStyle w:val="PlainText"/>
              <w:jc w:val="both"/>
              <w:rPr>
                <w:rFonts w:ascii="Arial" w:hAnsi="Arial" w:cs="Arial"/>
                <w:b/>
                <w:bCs/>
                <w:color w:val="156082" w:themeColor="accent1"/>
                <w:sz w:val="22"/>
                <w:szCs w:val="22"/>
              </w:rPr>
            </w:pPr>
            <w:r w:rsidRPr="00EB18CB">
              <w:rPr>
                <w:rFonts w:ascii="Arial" w:hAnsi="Arial" w:cs="Arial"/>
                <w:b/>
                <w:bCs/>
                <w:color w:val="156082" w:themeColor="accent1"/>
                <w:sz w:val="22"/>
                <w:szCs w:val="22"/>
              </w:rPr>
              <w:t>Desirable</w:t>
            </w:r>
          </w:p>
        </w:tc>
      </w:tr>
      <w:tr w:rsidR="00F51E61" w:rsidRPr="00EB18CB" w14:paraId="0119214E" w14:textId="77777777" w:rsidTr="00F51E61">
        <w:tc>
          <w:tcPr>
            <w:tcW w:w="6104" w:type="dxa"/>
            <w:shd w:val="clear" w:color="auto" w:fill="FFFFFF" w:themeFill="background1"/>
          </w:tcPr>
          <w:p w14:paraId="3C99DA33" w14:textId="6D11B321" w:rsidR="00F51E61" w:rsidRPr="00EB18CB" w:rsidRDefault="00CF6EB6" w:rsidP="00F77000">
            <w:pPr>
              <w:pStyle w:val="PlainText"/>
              <w:rPr>
                <w:rFonts w:ascii="Arial" w:hAnsi="Arial" w:cs="Arial"/>
                <w:sz w:val="22"/>
                <w:szCs w:val="22"/>
              </w:rPr>
            </w:pPr>
            <w:r w:rsidRPr="00EB18CB">
              <w:rPr>
                <w:rFonts w:ascii="Arial" w:hAnsi="Arial" w:cs="Arial"/>
                <w:sz w:val="22"/>
                <w:szCs w:val="22"/>
              </w:rPr>
              <w:t xml:space="preserve">Experience of </w:t>
            </w:r>
            <w:r w:rsidR="006D7C10" w:rsidRPr="00EB18CB">
              <w:rPr>
                <w:rFonts w:ascii="Arial" w:hAnsi="Arial" w:cs="Arial"/>
                <w:sz w:val="22"/>
                <w:szCs w:val="22"/>
              </w:rPr>
              <w:t xml:space="preserve">working </w:t>
            </w:r>
            <w:r w:rsidR="00642356" w:rsidRPr="00EB18CB">
              <w:rPr>
                <w:rFonts w:ascii="Arial" w:hAnsi="Arial" w:cs="Arial"/>
                <w:sz w:val="22"/>
                <w:szCs w:val="22"/>
              </w:rPr>
              <w:t>i</w:t>
            </w:r>
            <w:r w:rsidR="006D7C10" w:rsidRPr="00EB18CB">
              <w:rPr>
                <w:rFonts w:ascii="Arial" w:hAnsi="Arial" w:cs="Arial"/>
                <w:sz w:val="22"/>
                <w:szCs w:val="22"/>
              </w:rPr>
              <w:t>n a statutory environment</w:t>
            </w:r>
            <w:r w:rsidR="00642356" w:rsidRPr="00EB18CB">
              <w:rPr>
                <w:rFonts w:ascii="Arial" w:hAnsi="Arial" w:cs="Arial"/>
                <w:sz w:val="22"/>
                <w:szCs w:val="22"/>
              </w:rPr>
              <w:t xml:space="preserve"> (health, social care, education, probation etc.) or a </w:t>
            </w:r>
            <w:r w:rsidR="00AD5CC1" w:rsidRPr="00EB18CB">
              <w:rPr>
                <w:rFonts w:ascii="Arial" w:hAnsi="Arial" w:cs="Arial"/>
                <w:sz w:val="22"/>
                <w:szCs w:val="22"/>
              </w:rPr>
              <w:t>faith-based</w:t>
            </w:r>
            <w:r w:rsidR="00642356" w:rsidRPr="00EB18CB">
              <w:rPr>
                <w:rFonts w:ascii="Arial" w:hAnsi="Arial" w:cs="Arial"/>
                <w:sz w:val="22"/>
                <w:szCs w:val="22"/>
              </w:rPr>
              <w:t xml:space="preserve"> organisation. </w:t>
            </w:r>
          </w:p>
          <w:p w14:paraId="014C35FC" w14:textId="5510B891" w:rsidR="00642356" w:rsidRPr="00EB18CB" w:rsidRDefault="00642356" w:rsidP="00F77000">
            <w:pPr>
              <w:pStyle w:val="PlainText"/>
              <w:rPr>
                <w:rFonts w:ascii="Arial" w:hAnsi="Arial" w:cs="Arial"/>
                <w:sz w:val="22"/>
                <w:szCs w:val="22"/>
              </w:rPr>
            </w:pPr>
          </w:p>
        </w:tc>
        <w:tc>
          <w:tcPr>
            <w:tcW w:w="1270" w:type="dxa"/>
            <w:shd w:val="clear" w:color="auto" w:fill="FFFFFF" w:themeFill="background1"/>
          </w:tcPr>
          <w:p w14:paraId="63BFB938" w14:textId="0E3187D4" w:rsidR="00F51E61" w:rsidRPr="00B509D5" w:rsidRDefault="00642356" w:rsidP="00F77000">
            <w:pPr>
              <w:pStyle w:val="PlainText"/>
              <w:rPr>
                <w:rFonts w:ascii="Arial" w:hAnsi="Arial" w:cs="Arial"/>
                <w:b/>
                <w:bCs/>
                <w:sz w:val="22"/>
                <w:szCs w:val="22"/>
              </w:rPr>
            </w:pPr>
            <w:r w:rsidRPr="00B509D5">
              <w:rPr>
                <w:rFonts w:ascii="Arial" w:hAnsi="Arial" w:cs="Arial"/>
                <w:b/>
                <w:bCs/>
                <w:sz w:val="22"/>
                <w:szCs w:val="22"/>
              </w:rPr>
              <w:t>X</w:t>
            </w:r>
          </w:p>
        </w:tc>
        <w:tc>
          <w:tcPr>
            <w:tcW w:w="1642" w:type="dxa"/>
            <w:shd w:val="clear" w:color="auto" w:fill="FFFFFF" w:themeFill="background1"/>
          </w:tcPr>
          <w:p w14:paraId="4D318DC8" w14:textId="77777777" w:rsidR="00F51E61" w:rsidRPr="00B509D5" w:rsidRDefault="00F51E61" w:rsidP="00F77000">
            <w:pPr>
              <w:pStyle w:val="PlainText"/>
              <w:rPr>
                <w:rFonts w:ascii="Arial" w:hAnsi="Arial" w:cs="Arial"/>
                <w:b/>
                <w:bCs/>
                <w:sz w:val="22"/>
                <w:szCs w:val="22"/>
              </w:rPr>
            </w:pPr>
          </w:p>
        </w:tc>
      </w:tr>
      <w:tr w:rsidR="00F05F84" w:rsidRPr="00EB18CB" w14:paraId="4E1B822C" w14:textId="77777777" w:rsidTr="00F51E61">
        <w:tc>
          <w:tcPr>
            <w:tcW w:w="6104" w:type="dxa"/>
            <w:shd w:val="clear" w:color="auto" w:fill="FFFFFF" w:themeFill="background1"/>
          </w:tcPr>
          <w:p w14:paraId="179C2EDF" w14:textId="77777777" w:rsidR="00F05F84" w:rsidRPr="00EB18CB" w:rsidRDefault="00642356" w:rsidP="00F77000">
            <w:pPr>
              <w:pStyle w:val="PlainText"/>
              <w:rPr>
                <w:rFonts w:ascii="Arial" w:hAnsi="Arial" w:cs="Arial"/>
                <w:sz w:val="22"/>
                <w:szCs w:val="22"/>
              </w:rPr>
            </w:pPr>
            <w:r w:rsidRPr="00EB18CB">
              <w:rPr>
                <w:rFonts w:ascii="Arial" w:hAnsi="Arial" w:cs="Arial"/>
                <w:sz w:val="22"/>
                <w:szCs w:val="22"/>
              </w:rPr>
              <w:t xml:space="preserve">Experience of working within a training environment, organising, delivering and co-ordinating training. </w:t>
            </w:r>
          </w:p>
          <w:p w14:paraId="3D5FAD10" w14:textId="2621426D" w:rsidR="005B00A2" w:rsidRPr="00EB18CB" w:rsidRDefault="005B00A2" w:rsidP="00F77000">
            <w:pPr>
              <w:pStyle w:val="PlainText"/>
              <w:rPr>
                <w:rFonts w:ascii="Arial" w:hAnsi="Arial" w:cs="Arial"/>
                <w:sz w:val="22"/>
                <w:szCs w:val="22"/>
              </w:rPr>
            </w:pPr>
          </w:p>
        </w:tc>
        <w:tc>
          <w:tcPr>
            <w:tcW w:w="1270" w:type="dxa"/>
            <w:shd w:val="clear" w:color="auto" w:fill="FFFFFF" w:themeFill="background1"/>
          </w:tcPr>
          <w:p w14:paraId="1A7F08C5" w14:textId="48DC3101" w:rsidR="00F05F84" w:rsidRPr="00B509D5" w:rsidRDefault="00642356" w:rsidP="00F77000">
            <w:pPr>
              <w:pStyle w:val="PlainText"/>
              <w:rPr>
                <w:rFonts w:ascii="Arial" w:hAnsi="Arial" w:cs="Arial"/>
                <w:b/>
                <w:bCs/>
                <w:sz w:val="22"/>
                <w:szCs w:val="22"/>
              </w:rPr>
            </w:pPr>
            <w:r w:rsidRPr="00B509D5">
              <w:rPr>
                <w:rFonts w:ascii="Arial" w:hAnsi="Arial" w:cs="Arial"/>
                <w:b/>
                <w:bCs/>
                <w:sz w:val="22"/>
                <w:szCs w:val="22"/>
              </w:rPr>
              <w:t>X</w:t>
            </w:r>
          </w:p>
        </w:tc>
        <w:tc>
          <w:tcPr>
            <w:tcW w:w="1642" w:type="dxa"/>
            <w:shd w:val="clear" w:color="auto" w:fill="FFFFFF" w:themeFill="background1"/>
          </w:tcPr>
          <w:p w14:paraId="16802BC2" w14:textId="77777777" w:rsidR="00F05F84" w:rsidRPr="00B509D5" w:rsidRDefault="00F05F84" w:rsidP="00F77000">
            <w:pPr>
              <w:pStyle w:val="PlainText"/>
              <w:rPr>
                <w:rFonts w:ascii="Arial" w:hAnsi="Arial" w:cs="Arial"/>
                <w:b/>
                <w:bCs/>
                <w:sz w:val="22"/>
                <w:szCs w:val="22"/>
              </w:rPr>
            </w:pPr>
          </w:p>
        </w:tc>
      </w:tr>
      <w:tr w:rsidR="00F05F84" w:rsidRPr="00EB18CB" w14:paraId="131A1B9A" w14:textId="77777777" w:rsidTr="00F51E61">
        <w:tc>
          <w:tcPr>
            <w:tcW w:w="6104" w:type="dxa"/>
            <w:shd w:val="clear" w:color="auto" w:fill="FFFFFF" w:themeFill="background1"/>
          </w:tcPr>
          <w:p w14:paraId="5916E74B" w14:textId="5EB41305" w:rsidR="00F05F84" w:rsidRPr="00EB18CB" w:rsidRDefault="005B00A2" w:rsidP="00F77000">
            <w:pPr>
              <w:pStyle w:val="Default"/>
              <w:rPr>
                <w:rFonts w:ascii="Arial" w:hAnsi="Arial" w:cs="Arial"/>
                <w:color w:val="auto"/>
                <w:sz w:val="22"/>
                <w:szCs w:val="22"/>
              </w:rPr>
            </w:pPr>
            <w:r w:rsidRPr="00EB18CB">
              <w:rPr>
                <w:rFonts w:ascii="Arial" w:hAnsi="Arial" w:cs="Arial"/>
                <w:color w:val="auto"/>
                <w:sz w:val="22"/>
                <w:szCs w:val="22"/>
              </w:rPr>
              <w:t>Knowledge and understanding of safeguarding procedures in relation to children and adults at risk.</w:t>
            </w:r>
          </w:p>
          <w:p w14:paraId="7BD7FFF5" w14:textId="023C7770" w:rsidR="005B00A2" w:rsidRPr="00EB18CB" w:rsidRDefault="005B00A2" w:rsidP="00F77000">
            <w:pPr>
              <w:pStyle w:val="Default"/>
              <w:rPr>
                <w:rFonts w:ascii="Arial" w:hAnsi="Arial" w:cs="Arial"/>
                <w:color w:val="auto"/>
                <w:sz w:val="22"/>
                <w:szCs w:val="22"/>
              </w:rPr>
            </w:pPr>
          </w:p>
        </w:tc>
        <w:tc>
          <w:tcPr>
            <w:tcW w:w="1270" w:type="dxa"/>
            <w:shd w:val="clear" w:color="auto" w:fill="FFFFFF" w:themeFill="background1"/>
          </w:tcPr>
          <w:p w14:paraId="2883483A" w14:textId="64BEB7D6" w:rsidR="00F05F84" w:rsidRPr="00B509D5" w:rsidRDefault="005B00A2" w:rsidP="00F77000">
            <w:pPr>
              <w:pStyle w:val="PlainText"/>
              <w:rPr>
                <w:rFonts w:ascii="Arial" w:hAnsi="Arial" w:cs="Arial"/>
                <w:b/>
                <w:bCs/>
                <w:sz w:val="22"/>
                <w:szCs w:val="22"/>
              </w:rPr>
            </w:pPr>
            <w:r w:rsidRPr="00B509D5">
              <w:rPr>
                <w:rFonts w:ascii="Arial" w:hAnsi="Arial" w:cs="Arial"/>
                <w:b/>
                <w:bCs/>
                <w:sz w:val="22"/>
                <w:szCs w:val="22"/>
              </w:rPr>
              <w:t>X</w:t>
            </w:r>
          </w:p>
        </w:tc>
        <w:tc>
          <w:tcPr>
            <w:tcW w:w="1642" w:type="dxa"/>
            <w:shd w:val="clear" w:color="auto" w:fill="FFFFFF" w:themeFill="background1"/>
          </w:tcPr>
          <w:p w14:paraId="4F76940A" w14:textId="77777777" w:rsidR="00F05F84" w:rsidRPr="00B509D5" w:rsidRDefault="00F05F84" w:rsidP="00F77000">
            <w:pPr>
              <w:pStyle w:val="PlainText"/>
              <w:rPr>
                <w:rFonts w:ascii="Arial" w:hAnsi="Arial" w:cs="Arial"/>
                <w:b/>
                <w:bCs/>
                <w:sz w:val="22"/>
                <w:szCs w:val="22"/>
              </w:rPr>
            </w:pPr>
          </w:p>
        </w:tc>
      </w:tr>
      <w:tr w:rsidR="00642356" w:rsidRPr="00EB18CB" w14:paraId="4F01BCD9" w14:textId="77777777" w:rsidTr="00F51E61">
        <w:tc>
          <w:tcPr>
            <w:tcW w:w="6104" w:type="dxa"/>
            <w:shd w:val="clear" w:color="auto" w:fill="FFFFFF" w:themeFill="background1"/>
          </w:tcPr>
          <w:p w14:paraId="6C596BDA" w14:textId="77777777" w:rsidR="00642356" w:rsidRPr="00EB18CB" w:rsidRDefault="00650CE9" w:rsidP="00F77000">
            <w:pPr>
              <w:pStyle w:val="Default"/>
              <w:rPr>
                <w:rFonts w:ascii="Arial" w:hAnsi="Arial" w:cs="Arial"/>
                <w:color w:val="auto"/>
                <w:sz w:val="22"/>
                <w:szCs w:val="22"/>
              </w:rPr>
            </w:pPr>
            <w:r w:rsidRPr="00EB18CB">
              <w:rPr>
                <w:rFonts w:ascii="Arial" w:hAnsi="Arial" w:cs="Arial"/>
                <w:color w:val="auto"/>
                <w:sz w:val="22"/>
                <w:szCs w:val="22"/>
              </w:rPr>
              <w:t xml:space="preserve">Experience of developing training content in response to </w:t>
            </w:r>
            <w:r w:rsidR="00463492" w:rsidRPr="00EB18CB">
              <w:rPr>
                <w:rFonts w:ascii="Arial" w:hAnsi="Arial" w:cs="Arial"/>
                <w:color w:val="auto"/>
                <w:sz w:val="22"/>
                <w:szCs w:val="22"/>
              </w:rPr>
              <w:t xml:space="preserve">needs and in line with best practice. </w:t>
            </w:r>
          </w:p>
          <w:p w14:paraId="68B4EEAB" w14:textId="05F62609" w:rsidR="00463492" w:rsidRPr="00EB18CB" w:rsidRDefault="00463492" w:rsidP="00F77000">
            <w:pPr>
              <w:pStyle w:val="Default"/>
              <w:rPr>
                <w:rFonts w:ascii="Arial" w:hAnsi="Arial" w:cs="Arial"/>
                <w:color w:val="auto"/>
                <w:sz w:val="22"/>
                <w:szCs w:val="22"/>
              </w:rPr>
            </w:pPr>
          </w:p>
        </w:tc>
        <w:tc>
          <w:tcPr>
            <w:tcW w:w="1270" w:type="dxa"/>
            <w:shd w:val="clear" w:color="auto" w:fill="FFFFFF" w:themeFill="background1"/>
          </w:tcPr>
          <w:p w14:paraId="003504A5" w14:textId="77777777" w:rsidR="00642356" w:rsidRPr="00B509D5" w:rsidRDefault="00642356" w:rsidP="00F77000">
            <w:pPr>
              <w:pStyle w:val="PlainText"/>
              <w:rPr>
                <w:rFonts w:ascii="Arial" w:hAnsi="Arial" w:cs="Arial"/>
                <w:b/>
                <w:bCs/>
                <w:sz w:val="22"/>
                <w:szCs w:val="22"/>
              </w:rPr>
            </w:pPr>
          </w:p>
        </w:tc>
        <w:tc>
          <w:tcPr>
            <w:tcW w:w="1642" w:type="dxa"/>
            <w:shd w:val="clear" w:color="auto" w:fill="FFFFFF" w:themeFill="background1"/>
          </w:tcPr>
          <w:p w14:paraId="0CFFDE59" w14:textId="4F1DE23D" w:rsidR="00642356" w:rsidRPr="00B509D5" w:rsidRDefault="00463492" w:rsidP="00F77000">
            <w:pPr>
              <w:pStyle w:val="PlainText"/>
              <w:rPr>
                <w:rFonts w:ascii="Arial" w:hAnsi="Arial" w:cs="Arial"/>
                <w:b/>
                <w:bCs/>
                <w:sz w:val="22"/>
                <w:szCs w:val="22"/>
              </w:rPr>
            </w:pPr>
            <w:r w:rsidRPr="00B509D5">
              <w:rPr>
                <w:rFonts w:ascii="Arial" w:hAnsi="Arial" w:cs="Arial"/>
                <w:b/>
                <w:bCs/>
                <w:sz w:val="22"/>
                <w:szCs w:val="22"/>
              </w:rPr>
              <w:t>X</w:t>
            </w:r>
          </w:p>
        </w:tc>
      </w:tr>
      <w:tr w:rsidR="00642356" w:rsidRPr="00EB18CB" w14:paraId="72832F8D" w14:textId="77777777" w:rsidTr="00F51E61">
        <w:tc>
          <w:tcPr>
            <w:tcW w:w="6104" w:type="dxa"/>
            <w:shd w:val="clear" w:color="auto" w:fill="FFFFFF" w:themeFill="background1"/>
          </w:tcPr>
          <w:p w14:paraId="2A98C961" w14:textId="77777777" w:rsidR="00642356" w:rsidRPr="00EB18CB" w:rsidRDefault="009E39A3" w:rsidP="00F77000">
            <w:pPr>
              <w:pStyle w:val="Default"/>
              <w:rPr>
                <w:rFonts w:ascii="Arial" w:hAnsi="Arial" w:cs="Arial"/>
                <w:color w:val="auto"/>
                <w:sz w:val="22"/>
                <w:szCs w:val="22"/>
              </w:rPr>
            </w:pPr>
            <w:r w:rsidRPr="00EB18CB">
              <w:rPr>
                <w:rFonts w:ascii="Arial" w:hAnsi="Arial" w:cs="Arial"/>
                <w:color w:val="auto"/>
                <w:sz w:val="22"/>
                <w:szCs w:val="22"/>
              </w:rPr>
              <w:t xml:space="preserve">Experience of reviewing and quality assuring course content and delivery. </w:t>
            </w:r>
          </w:p>
          <w:p w14:paraId="189BB719" w14:textId="2C22225E" w:rsidR="009E39A3" w:rsidRPr="00EB18CB" w:rsidRDefault="009E39A3" w:rsidP="00F77000">
            <w:pPr>
              <w:pStyle w:val="Default"/>
              <w:rPr>
                <w:rFonts w:ascii="Arial" w:hAnsi="Arial" w:cs="Arial"/>
                <w:color w:val="auto"/>
                <w:sz w:val="22"/>
                <w:szCs w:val="22"/>
              </w:rPr>
            </w:pPr>
          </w:p>
        </w:tc>
        <w:tc>
          <w:tcPr>
            <w:tcW w:w="1270" w:type="dxa"/>
            <w:shd w:val="clear" w:color="auto" w:fill="FFFFFF" w:themeFill="background1"/>
          </w:tcPr>
          <w:p w14:paraId="28CC0337" w14:textId="77777777" w:rsidR="00642356" w:rsidRPr="00B509D5" w:rsidRDefault="00642356" w:rsidP="00F77000">
            <w:pPr>
              <w:pStyle w:val="PlainText"/>
              <w:rPr>
                <w:rFonts w:ascii="Arial" w:hAnsi="Arial" w:cs="Arial"/>
                <w:b/>
                <w:bCs/>
                <w:sz w:val="22"/>
                <w:szCs w:val="22"/>
              </w:rPr>
            </w:pPr>
          </w:p>
        </w:tc>
        <w:tc>
          <w:tcPr>
            <w:tcW w:w="1642" w:type="dxa"/>
            <w:shd w:val="clear" w:color="auto" w:fill="FFFFFF" w:themeFill="background1"/>
          </w:tcPr>
          <w:p w14:paraId="35A4133F" w14:textId="42724CF4" w:rsidR="00642356" w:rsidRPr="00B509D5" w:rsidRDefault="009E39A3" w:rsidP="00F77000">
            <w:pPr>
              <w:pStyle w:val="PlainText"/>
              <w:rPr>
                <w:rFonts w:ascii="Arial" w:hAnsi="Arial" w:cs="Arial"/>
                <w:b/>
                <w:bCs/>
                <w:sz w:val="22"/>
                <w:szCs w:val="22"/>
              </w:rPr>
            </w:pPr>
            <w:r w:rsidRPr="00B509D5">
              <w:rPr>
                <w:rFonts w:ascii="Arial" w:hAnsi="Arial" w:cs="Arial"/>
                <w:b/>
                <w:bCs/>
                <w:sz w:val="22"/>
                <w:szCs w:val="22"/>
              </w:rPr>
              <w:t>X</w:t>
            </w:r>
          </w:p>
        </w:tc>
      </w:tr>
      <w:tr w:rsidR="008C6786" w:rsidRPr="00EB18CB" w14:paraId="43250C41" w14:textId="77777777" w:rsidTr="00F51E61">
        <w:tc>
          <w:tcPr>
            <w:tcW w:w="6104" w:type="dxa"/>
            <w:shd w:val="clear" w:color="auto" w:fill="FFFFFF" w:themeFill="background1"/>
          </w:tcPr>
          <w:p w14:paraId="38FCD852" w14:textId="57A954A9" w:rsidR="008C6786" w:rsidRPr="00EB18CB" w:rsidRDefault="008C6786" w:rsidP="00F77000">
            <w:pPr>
              <w:pStyle w:val="Default"/>
              <w:rPr>
                <w:rFonts w:ascii="Arial" w:hAnsi="Arial" w:cs="Arial"/>
                <w:color w:val="auto"/>
                <w:sz w:val="22"/>
                <w:szCs w:val="22"/>
              </w:rPr>
            </w:pPr>
            <w:r w:rsidRPr="00EB18CB">
              <w:rPr>
                <w:rFonts w:ascii="Arial" w:hAnsi="Arial" w:cs="Arial"/>
                <w:color w:val="auto"/>
                <w:sz w:val="22"/>
                <w:szCs w:val="22"/>
              </w:rPr>
              <w:t xml:space="preserve">Proficiency in the Microsoft Office Suite, including </w:t>
            </w:r>
            <w:r w:rsidR="00EB18CB" w:rsidRPr="00EB18CB">
              <w:rPr>
                <w:rFonts w:ascii="Arial" w:hAnsi="Arial" w:cs="Arial"/>
                <w:color w:val="auto"/>
                <w:sz w:val="22"/>
                <w:szCs w:val="22"/>
              </w:rPr>
              <w:t>SharePoint</w:t>
            </w:r>
            <w:r w:rsidRPr="00EB18CB">
              <w:rPr>
                <w:rFonts w:ascii="Arial" w:hAnsi="Arial" w:cs="Arial"/>
                <w:color w:val="auto"/>
                <w:sz w:val="22"/>
                <w:szCs w:val="22"/>
              </w:rPr>
              <w:t>, and competency in using case file databases.</w:t>
            </w:r>
          </w:p>
          <w:p w14:paraId="586D0542" w14:textId="0133B4E8" w:rsidR="00D35F9E" w:rsidRPr="00EB18CB" w:rsidRDefault="00D35F9E" w:rsidP="00F77000">
            <w:pPr>
              <w:pStyle w:val="Default"/>
              <w:rPr>
                <w:rFonts w:ascii="Arial" w:hAnsi="Arial" w:cs="Arial"/>
                <w:color w:val="auto"/>
                <w:sz w:val="22"/>
                <w:szCs w:val="22"/>
              </w:rPr>
            </w:pPr>
          </w:p>
        </w:tc>
        <w:tc>
          <w:tcPr>
            <w:tcW w:w="1270" w:type="dxa"/>
            <w:shd w:val="clear" w:color="auto" w:fill="FFFFFF" w:themeFill="background1"/>
          </w:tcPr>
          <w:p w14:paraId="696F915C" w14:textId="37AFD77D" w:rsidR="008C6786" w:rsidRPr="00B509D5" w:rsidRDefault="008C6786" w:rsidP="00F77000">
            <w:pPr>
              <w:pStyle w:val="PlainText"/>
              <w:rPr>
                <w:rFonts w:ascii="Arial" w:hAnsi="Arial" w:cs="Arial"/>
                <w:b/>
                <w:bCs/>
                <w:sz w:val="22"/>
                <w:szCs w:val="22"/>
              </w:rPr>
            </w:pPr>
            <w:r w:rsidRPr="00B509D5">
              <w:rPr>
                <w:rFonts w:ascii="Arial" w:hAnsi="Arial" w:cs="Arial"/>
                <w:b/>
                <w:bCs/>
                <w:sz w:val="22"/>
                <w:szCs w:val="22"/>
              </w:rPr>
              <w:t>X</w:t>
            </w:r>
          </w:p>
        </w:tc>
        <w:tc>
          <w:tcPr>
            <w:tcW w:w="1642" w:type="dxa"/>
            <w:shd w:val="clear" w:color="auto" w:fill="FFFFFF" w:themeFill="background1"/>
          </w:tcPr>
          <w:p w14:paraId="78287533" w14:textId="77777777" w:rsidR="008C6786" w:rsidRPr="00B509D5" w:rsidRDefault="008C6786" w:rsidP="00F77000">
            <w:pPr>
              <w:pStyle w:val="PlainText"/>
              <w:rPr>
                <w:rFonts w:ascii="Arial" w:hAnsi="Arial" w:cs="Arial"/>
                <w:b/>
                <w:bCs/>
                <w:sz w:val="22"/>
                <w:szCs w:val="22"/>
              </w:rPr>
            </w:pPr>
          </w:p>
        </w:tc>
      </w:tr>
      <w:tr w:rsidR="00D35F9E" w:rsidRPr="00EB18CB" w14:paraId="17BC6008" w14:textId="77777777" w:rsidTr="00F51E61">
        <w:tc>
          <w:tcPr>
            <w:tcW w:w="6104" w:type="dxa"/>
            <w:shd w:val="clear" w:color="auto" w:fill="FFFFFF" w:themeFill="background1"/>
          </w:tcPr>
          <w:p w14:paraId="0A489455" w14:textId="77777777" w:rsidR="00D35F9E" w:rsidRPr="00EB18CB" w:rsidRDefault="00D35F9E" w:rsidP="00F77000">
            <w:pPr>
              <w:pStyle w:val="Default"/>
              <w:rPr>
                <w:rFonts w:ascii="Arial" w:hAnsi="Arial" w:cs="Arial"/>
                <w:color w:val="auto"/>
                <w:sz w:val="22"/>
                <w:szCs w:val="22"/>
              </w:rPr>
            </w:pPr>
            <w:r w:rsidRPr="00EB18CB">
              <w:rPr>
                <w:rFonts w:ascii="Arial" w:hAnsi="Arial" w:cs="Arial"/>
                <w:color w:val="auto"/>
                <w:sz w:val="22"/>
                <w:szCs w:val="22"/>
              </w:rPr>
              <w:lastRenderedPageBreak/>
              <w:t xml:space="preserve">Experience of working in an environment with confidentiality and GDPR considerations. </w:t>
            </w:r>
          </w:p>
          <w:p w14:paraId="17A8F561" w14:textId="189A58A9" w:rsidR="00D35F9E" w:rsidRPr="00EB18CB" w:rsidRDefault="00D35F9E" w:rsidP="00F77000">
            <w:pPr>
              <w:pStyle w:val="Default"/>
              <w:rPr>
                <w:rFonts w:ascii="Arial" w:hAnsi="Arial" w:cs="Arial"/>
                <w:color w:val="auto"/>
                <w:sz w:val="22"/>
                <w:szCs w:val="22"/>
              </w:rPr>
            </w:pPr>
          </w:p>
        </w:tc>
        <w:tc>
          <w:tcPr>
            <w:tcW w:w="1270" w:type="dxa"/>
            <w:shd w:val="clear" w:color="auto" w:fill="FFFFFF" w:themeFill="background1"/>
          </w:tcPr>
          <w:p w14:paraId="47DA438F" w14:textId="1D6F36E8" w:rsidR="00D35F9E" w:rsidRPr="00B509D5" w:rsidRDefault="00D35F9E" w:rsidP="00F77000">
            <w:pPr>
              <w:pStyle w:val="PlainText"/>
              <w:rPr>
                <w:rFonts w:ascii="Arial" w:hAnsi="Arial" w:cs="Arial"/>
                <w:b/>
                <w:bCs/>
                <w:sz w:val="22"/>
                <w:szCs w:val="22"/>
              </w:rPr>
            </w:pPr>
            <w:r w:rsidRPr="00B509D5">
              <w:rPr>
                <w:rFonts w:ascii="Arial" w:hAnsi="Arial" w:cs="Arial"/>
                <w:b/>
                <w:bCs/>
                <w:sz w:val="22"/>
                <w:szCs w:val="22"/>
              </w:rPr>
              <w:t>X</w:t>
            </w:r>
          </w:p>
        </w:tc>
        <w:tc>
          <w:tcPr>
            <w:tcW w:w="1642" w:type="dxa"/>
            <w:shd w:val="clear" w:color="auto" w:fill="FFFFFF" w:themeFill="background1"/>
          </w:tcPr>
          <w:p w14:paraId="1B5E9D11" w14:textId="77777777" w:rsidR="00D35F9E" w:rsidRPr="00B509D5" w:rsidRDefault="00D35F9E" w:rsidP="00F77000">
            <w:pPr>
              <w:pStyle w:val="PlainText"/>
              <w:rPr>
                <w:rFonts w:ascii="Arial" w:hAnsi="Arial" w:cs="Arial"/>
                <w:b/>
                <w:bCs/>
                <w:sz w:val="22"/>
                <w:szCs w:val="22"/>
              </w:rPr>
            </w:pPr>
          </w:p>
        </w:tc>
      </w:tr>
      <w:tr w:rsidR="00D35F9E" w:rsidRPr="00EB18CB" w14:paraId="47C453F0" w14:textId="77777777" w:rsidTr="00F51E61">
        <w:tc>
          <w:tcPr>
            <w:tcW w:w="6104" w:type="dxa"/>
            <w:shd w:val="clear" w:color="auto" w:fill="FFFFFF" w:themeFill="background1"/>
          </w:tcPr>
          <w:p w14:paraId="592247AA" w14:textId="77777777" w:rsidR="00D35F9E" w:rsidRDefault="00D35F9E" w:rsidP="00F77000">
            <w:pPr>
              <w:pStyle w:val="Default"/>
              <w:rPr>
                <w:rFonts w:ascii="Arial" w:hAnsi="Arial" w:cs="Arial"/>
                <w:color w:val="auto"/>
                <w:sz w:val="22"/>
                <w:szCs w:val="22"/>
              </w:rPr>
            </w:pPr>
            <w:r w:rsidRPr="00EB18CB">
              <w:rPr>
                <w:rFonts w:ascii="Arial" w:hAnsi="Arial" w:cs="Arial"/>
                <w:color w:val="auto"/>
                <w:sz w:val="22"/>
                <w:szCs w:val="22"/>
              </w:rPr>
              <w:t xml:space="preserve">Knowledge of the structure and mission of the Church of England. </w:t>
            </w:r>
          </w:p>
          <w:p w14:paraId="067D29EA" w14:textId="27EE4359" w:rsidR="00B509D5" w:rsidRPr="00EB18CB" w:rsidRDefault="00B509D5" w:rsidP="00F77000">
            <w:pPr>
              <w:pStyle w:val="Default"/>
              <w:rPr>
                <w:rFonts w:ascii="Arial" w:hAnsi="Arial" w:cs="Arial"/>
                <w:color w:val="auto"/>
                <w:sz w:val="22"/>
                <w:szCs w:val="22"/>
              </w:rPr>
            </w:pPr>
          </w:p>
        </w:tc>
        <w:tc>
          <w:tcPr>
            <w:tcW w:w="1270" w:type="dxa"/>
            <w:shd w:val="clear" w:color="auto" w:fill="FFFFFF" w:themeFill="background1"/>
          </w:tcPr>
          <w:p w14:paraId="0ABDAFDB" w14:textId="77777777" w:rsidR="00D35F9E" w:rsidRPr="00B509D5" w:rsidRDefault="00D35F9E" w:rsidP="00F77000">
            <w:pPr>
              <w:pStyle w:val="PlainText"/>
              <w:rPr>
                <w:rFonts w:ascii="Arial" w:hAnsi="Arial" w:cs="Arial"/>
                <w:b/>
                <w:bCs/>
                <w:sz w:val="22"/>
                <w:szCs w:val="22"/>
              </w:rPr>
            </w:pPr>
          </w:p>
        </w:tc>
        <w:tc>
          <w:tcPr>
            <w:tcW w:w="1642" w:type="dxa"/>
            <w:shd w:val="clear" w:color="auto" w:fill="FFFFFF" w:themeFill="background1"/>
          </w:tcPr>
          <w:p w14:paraId="2A1020BA" w14:textId="7A9A775C" w:rsidR="00D35F9E" w:rsidRPr="00B509D5" w:rsidRDefault="00D35F9E" w:rsidP="00F77000">
            <w:pPr>
              <w:pStyle w:val="PlainText"/>
              <w:rPr>
                <w:rFonts w:ascii="Arial" w:hAnsi="Arial" w:cs="Arial"/>
                <w:b/>
                <w:bCs/>
                <w:sz w:val="22"/>
                <w:szCs w:val="22"/>
              </w:rPr>
            </w:pPr>
            <w:r w:rsidRPr="00B509D5">
              <w:rPr>
                <w:rFonts w:ascii="Arial" w:hAnsi="Arial" w:cs="Arial"/>
                <w:b/>
                <w:bCs/>
                <w:sz w:val="22"/>
                <w:szCs w:val="22"/>
              </w:rPr>
              <w:t>X</w:t>
            </w:r>
          </w:p>
        </w:tc>
      </w:tr>
    </w:tbl>
    <w:p w14:paraId="3DD6D2A0" w14:textId="77777777" w:rsidR="00043616" w:rsidRPr="00EB18CB" w:rsidRDefault="00043616" w:rsidP="00AD5CC1">
      <w:pPr>
        <w:pStyle w:val="PlainText"/>
        <w:jc w:val="both"/>
        <w:rPr>
          <w:rFonts w:ascii="Arial" w:hAnsi="Arial" w:cs="Arial"/>
          <w:sz w:val="22"/>
          <w:szCs w:val="22"/>
          <w:lang w:eastAsia="en-GB"/>
        </w:rPr>
      </w:pPr>
    </w:p>
    <w:p w14:paraId="755B0A7B" w14:textId="77777777" w:rsidR="00043616" w:rsidRPr="00EB18CB" w:rsidRDefault="00043616" w:rsidP="00AD5CC1">
      <w:pPr>
        <w:pStyle w:val="PlainText"/>
        <w:jc w:val="both"/>
        <w:rPr>
          <w:rFonts w:ascii="Arial" w:hAnsi="Arial" w:cs="Arial"/>
          <w:sz w:val="22"/>
          <w:szCs w:val="22"/>
          <w:lang w:eastAsia="en-GB"/>
        </w:rPr>
      </w:pPr>
    </w:p>
    <w:p w14:paraId="40AE0007" w14:textId="77777777" w:rsidR="00043616" w:rsidRPr="00EB18CB" w:rsidRDefault="00043616" w:rsidP="00AD5CC1">
      <w:pPr>
        <w:pStyle w:val="PlainText"/>
        <w:jc w:val="both"/>
        <w:rPr>
          <w:rFonts w:ascii="Arial" w:hAnsi="Arial" w:cs="Arial"/>
          <w:sz w:val="22"/>
          <w:szCs w:val="22"/>
          <w:lang w:eastAsia="en-GB"/>
        </w:rPr>
      </w:pPr>
    </w:p>
    <w:tbl>
      <w:tblPr>
        <w:tblStyle w:val="TableGrid"/>
        <w:tblW w:w="0" w:type="auto"/>
        <w:tblLook w:val="04A0" w:firstRow="1" w:lastRow="0" w:firstColumn="1" w:lastColumn="0" w:noHBand="0" w:noVBand="1"/>
      </w:tblPr>
      <w:tblGrid>
        <w:gridCol w:w="6104"/>
        <w:gridCol w:w="1270"/>
        <w:gridCol w:w="1642"/>
      </w:tblGrid>
      <w:tr w:rsidR="00043616" w:rsidRPr="00EB18CB" w14:paraId="151BB995" w14:textId="77777777" w:rsidTr="00CF638B">
        <w:tc>
          <w:tcPr>
            <w:tcW w:w="6104" w:type="dxa"/>
            <w:shd w:val="clear" w:color="auto" w:fill="C1E4F5" w:themeFill="accent1" w:themeFillTint="33"/>
          </w:tcPr>
          <w:p w14:paraId="3D771472" w14:textId="7653A935" w:rsidR="00043616" w:rsidRPr="00EB18CB" w:rsidRDefault="00CF638B" w:rsidP="00AD5CC1">
            <w:pPr>
              <w:pStyle w:val="PlainText"/>
              <w:jc w:val="both"/>
              <w:rPr>
                <w:rFonts w:ascii="Arial" w:hAnsi="Arial" w:cs="Arial"/>
                <w:b/>
                <w:bCs/>
                <w:color w:val="156082" w:themeColor="accent1"/>
                <w:sz w:val="22"/>
                <w:szCs w:val="22"/>
              </w:rPr>
            </w:pPr>
            <w:r w:rsidRPr="00EB18CB">
              <w:rPr>
                <w:rFonts w:ascii="Arial" w:hAnsi="Arial" w:cs="Arial"/>
                <w:b/>
                <w:bCs/>
                <w:color w:val="156082" w:themeColor="accent1"/>
                <w:sz w:val="22"/>
                <w:szCs w:val="22"/>
              </w:rPr>
              <w:t>SKILLS AND APTITUDES</w:t>
            </w:r>
          </w:p>
        </w:tc>
        <w:tc>
          <w:tcPr>
            <w:tcW w:w="1270" w:type="dxa"/>
            <w:shd w:val="clear" w:color="auto" w:fill="C1E4F5" w:themeFill="accent1" w:themeFillTint="33"/>
          </w:tcPr>
          <w:p w14:paraId="005C8326" w14:textId="77777777" w:rsidR="00043616" w:rsidRPr="00EB18CB" w:rsidRDefault="00043616" w:rsidP="00AD5CC1">
            <w:pPr>
              <w:pStyle w:val="PlainText"/>
              <w:jc w:val="both"/>
              <w:rPr>
                <w:rFonts w:ascii="Arial" w:hAnsi="Arial" w:cs="Arial"/>
                <w:b/>
                <w:bCs/>
                <w:color w:val="156082" w:themeColor="accent1"/>
                <w:sz w:val="22"/>
                <w:szCs w:val="22"/>
              </w:rPr>
            </w:pPr>
            <w:r w:rsidRPr="00EB18CB">
              <w:rPr>
                <w:rFonts w:ascii="Arial" w:hAnsi="Arial" w:cs="Arial"/>
                <w:b/>
                <w:bCs/>
                <w:color w:val="156082" w:themeColor="accent1"/>
                <w:sz w:val="22"/>
                <w:szCs w:val="22"/>
              </w:rPr>
              <w:t>Essential</w:t>
            </w:r>
          </w:p>
        </w:tc>
        <w:tc>
          <w:tcPr>
            <w:tcW w:w="1642" w:type="dxa"/>
            <w:shd w:val="clear" w:color="auto" w:fill="C1E4F5" w:themeFill="accent1" w:themeFillTint="33"/>
          </w:tcPr>
          <w:p w14:paraId="7EA261E1" w14:textId="77777777" w:rsidR="00043616" w:rsidRPr="00EB18CB" w:rsidRDefault="00043616" w:rsidP="00AD5CC1">
            <w:pPr>
              <w:pStyle w:val="PlainText"/>
              <w:jc w:val="both"/>
              <w:rPr>
                <w:rFonts w:ascii="Arial" w:hAnsi="Arial" w:cs="Arial"/>
                <w:b/>
                <w:bCs/>
                <w:color w:val="156082" w:themeColor="accent1"/>
                <w:sz w:val="22"/>
                <w:szCs w:val="22"/>
              </w:rPr>
            </w:pPr>
            <w:r w:rsidRPr="00EB18CB">
              <w:rPr>
                <w:rFonts w:ascii="Arial" w:hAnsi="Arial" w:cs="Arial"/>
                <w:b/>
                <w:bCs/>
                <w:color w:val="156082" w:themeColor="accent1"/>
                <w:sz w:val="22"/>
                <w:szCs w:val="22"/>
              </w:rPr>
              <w:t>Desirable</w:t>
            </w:r>
          </w:p>
          <w:p w14:paraId="3691DEC3" w14:textId="77777777" w:rsidR="00043616" w:rsidRPr="00EB18CB" w:rsidRDefault="00043616" w:rsidP="00AD5CC1">
            <w:pPr>
              <w:pStyle w:val="PlainText"/>
              <w:jc w:val="both"/>
              <w:rPr>
                <w:rFonts w:ascii="Arial" w:hAnsi="Arial" w:cs="Arial"/>
                <w:b/>
                <w:bCs/>
                <w:color w:val="156082" w:themeColor="accent1"/>
                <w:sz w:val="22"/>
                <w:szCs w:val="22"/>
              </w:rPr>
            </w:pPr>
          </w:p>
        </w:tc>
      </w:tr>
      <w:tr w:rsidR="00043616" w:rsidRPr="00EB18CB" w14:paraId="0F8E2F2F" w14:textId="77777777" w:rsidTr="00431BFF">
        <w:tc>
          <w:tcPr>
            <w:tcW w:w="6104" w:type="dxa"/>
          </w:tcPr>
          <w:p w14:paraId="6FD875A9" w14:textId="77777777" w:rsidR="00043616" w:rsidRDefault="00043616" w:rsidP="00F77000">
            <w:pPr>
              <w:pStyle w:val="Default"/>
              <w:rPr>
                <w:rFonts w:ascii="Arial" w:hAnsi="Arial" w:cs="Arial"/>
                <w:color w:val="auto"/>
                <w:sz w:val="22"/>
                <w:szCs w:val="22"/>
              </w:rPr>
            </w:pPr>
            <w:r w:rsidRPr="00EB18CB">
              <w:rPr>
                <w:rFonts w:ascii="Arial" w:hAnsi="Arial" w:cs="Arial"/>
                <w:color w:val="auto"/>
                <w:sz w:val="22"/>
                <w:szCs w:val="22"/>
              </w:rPr>
              <w:t>Excellent written and oral communication skills including competence in public speaking</w:t>
            </w:r>
            <w:r w:rsidR="00CF638B" w:rsidRPr="00EB18CB">
              <w:rPr>
                <w:rFonts w:ascii="Arial" w:hAnsi="Arial" w:cs="Arial"/>
                <w:color w:val="auto"/>
                <w:sz w:val="22"/>
                <w:szCs w:val="22"/>
              </w:rPr>
              <w:t>,</w:t>
            </w:r>
            <w:r w:rsidRPr="00EB18CB">
              <w:rPr>
                <w:rFonts w:ascii="Arial" w:hAnsi="Arial" w:cs="Arial"/>
                <w:color w:val="auto"/>
                <w:sz w:val="22"/>
                <w:szCs w:val="22"/>
              </w:rPr>
              <w:t xml:space="preserve"> with the ability to adapt to a range of audiences</w:t>
            </w:r>
            <w:r w:rsidR="00CF638B" w:rsidRPr="00EB18CB">
              <w:rPr>
                <w:rFonts w:ascii="Arial" w:hAnsi="Arial" w:cs="Arial"/>
                <w:color w:val="auto"/>
                <w:sz w:val="22"/>
                <w:szCs w:val="22"/>
              </w:rPr>
              <w:t xml:space="preserve"> and learning styles.</w:t>
            </w:r>
          </w:p>
          <w:p w14:paraId="63AB3B54" w14:textId="063D4D05" w:rsidR="00B509D5" w:rsidRPr="00EB18CB" w:rsidRDefault="00B509D5" w:rsidP="00F77000">
            <w:pPr>
              <w:pStyle w:val="Default"/>
              <w:rPr>
                <w:rFonts w:ascii="Arial" w:hAnsi="Arial" w:cs="Arial"/>
                <w:color w:val="auto"/>
                <w:sz w:val="22"/>
                <w:szCs w:val="22"/>
              </w:rPr>
            </w:pPr>
          </w:p>
        </w:tc>
        <w:tc>
          <w:tcPr>
            <w:tcW w:w="1270" w:type="dxa"/>
          </w:tcPr>
          <w:p w14:paraId="3B0FFA2E" w14:textId="6DB127F7" w:rsidR="00043616" w:rsidRPr="00B509D5" w:rsidRDefault="00B509D5" w:rsidP="00F77000">
            <w:pPr>
              <w:pStyle w:val="PlainText"/>
              <w:rPr>
                <w:rFonts w:ascii="Arial" w:hAnsi="Arial" w:cs="Arial"/>
                <w:b/>
                <w:bCs/>
                <w:sz w:val="22"/>
                <w:szCs w:val="22"/>
              </w:rPr>
            </w:pPr>
            <w:r w:rsidRPr="00B509D5">
              <w:rPr>
                <w:rFonts w:ascii="Arial" w:hAnsi="Arial" w:cs="Arial"/>
                <w:b/>
                <w:bCs/>
                <w:sz w:val="22"/>
                <w:szCs w:val="22"/>
              </w:rPr>
              <w:t>X</w:t>
            </w:r>
          </w:p>
        </w:tc>
        <w:tc>
          <w:tcPr>
            <w:tcW w:w="1642" w:type="dxa"/>
          </w:tcPr>
          <w:p w14:paraId="6EFD896E" w14:textId="77777777" w:rsidR="00043616" w:rsidRPr="00B509D5" w:rsidRDefault="00043616" w:rsidP="00F77000">
            <w:pPr>
              <w:pStyle w:val="PlainText"/>
              <w:rPr>
                <w:rFonts w:ascii="Arial" w:hAnsi="Arial" w:cs="Arial"/>
                <w:b/>
                <w:bCs/>
                <w:sz w:val="22"/>
                <w:szCs w:val="22"/>
              </w:rPr>
            </w:pPr>
          </w:p>
        </w:tc>
      </w:tr>
      <w:tr w:rsidR="00043616" w:rsidRPr="00EB18CB" w14:paraId="0671CFA2" w14:textId="77777777" w:rsidTr="00431BFF">
        <w:tc>
          <w:tcPr>
            <w:tcW w:w="6104" w:type="dxa"/>
          </w:tcPr>
          <w:p w14:paraId="0F97A749" w14:textId="68803AC8" w:rsidR="00043616" w:rsidRDefault="00043616" w:rsidP="00F77000">
            <w:pPr>
              <w:rPr>
                <w:rFonts w:ascii="Arial" w:hAnsi="Arial" w:cs="Arial"/>
                <w:sz w:val="22"/>
                <w:szCs w:val="22"/>
              </w:rPr>
            </w:pPr>
            <w:r w:rsidRPr="00EB18CB">
              <w:rPr>
                <w:rFonts w:ascii="Arial" w:hAnsi="Arial" w:cs="Arial"/>
                <w:sz w:val="22"/>
                <w:szCs w:val="22"/>
              </w:rPr>
              <w:t>Ability to plan and prioritise work and work independently</w:t>
            </w:r>
            <w:r w:rsidR="00B509D5">
              <w:rPr>
                <w:rFonts w:ascii="Arial" w:hAnsi="Arial" w:cs="Arial"/>
                <w:sz w:val="22"/>
                <w:szCs w:val="22"/>
              </w:rPr>
              <w:t>.</w:t>
            </w:r>
          </w:p>
          <w:p w14:paraId="5CB4D90B" w14:textId="77777777" w:rsidR="00B509D5" w:rsidRPr="00EB18CB" w:rsidRDefault="00B509D5" w:rsidP="00F77000">
            <w:pPr>
              <w:rPr>
                <w:rFonts w:ascii="Arial" w:hAnsi="Arial" w:cs="Arial"/>
                <w:sz w:val="22"/>
                <w:szCs w:val="22"/>
              </w:rPr>
            </w:pPr>
          </w:p>
        </w:tc>
        <w:tc>
          <w:tcPr>
            <w:tcW w:w="1270" w:type="dxa"/>
          </w:tcPr>
          <w:p w14:paraId="20F752F7" w14:textId="6A0CAB73" w:rsidR="00043616" w:rsidRPr="00B509D5" w:rsidRDefault="00B509D5" w:rsidP="00F77000">
            <w:pPr>
              <w:pStyle w:val="PlainText"/>
              <w:rPr>
                <w:rFonts w:ascii="Arial" w:hAnsi="Arial" w:cs="Arial"/>
                <w:b/>
                <w:bCs/>
                <w:sz w:val="22"/>
                <w:szCs w:val="22"/>
              </w:rPr>
            </w:pPr>
            <w:r w:rsidRPr="00B509D5">
              <w:rPr>
                <w:rFonts w:ascii="Arial" w:hAnsi="Arial" w:cs="Arial"/>
                <w:b/>
                <w:bCs/>
                <w:sz w:val="22"/>
                <w:szCs w:val="22"/>
              </w:rPr>
              <w:t>X</w:t>
            </w:r>
          </w:p>
        </w:tc>
        <w:tc>
          <w:tcPr>
            <w:tcW w:w="1642" w:type="dxa"/>
          </w:tcPr>
          <w:p w14:paraId="4B368AA6" w14:textId="77777777" w:rsidR="00043616" w:rsidRPr="00B509D5" w:rsidRDefault="00043616" w:rsidP="00F77000">
            <w:pPr>
              <w:pStyle w:val="PlainText"/>
              <w:rPr>
                <w:rFonts w:ascii="Arial" w:hAnsi="Arial" w:cs="Arial"/>
                <w:b/>
                <w:bCs/>
                <w:sz w:val="22"/>
                <w:szCs w:val="22"/>
              </w:rPr>
            </w:pPr>
          </w:p>
        </w:tc>
      </w:tr>
      <w:tr w:rsidR="00043616" w:rsidRPr="00EB18CB" w14:paraId="6F0F6D5B" w14:textId="77777777" w:rsidTr="00431BFF">
        <w:tc>
          <w:tcPr>
            <w:tcW w:w="6104" w:type="dxa"/>
          </w:tcPr>
          <w:p w14:paraId="42893C1C" w14:textId="6077A19F" w:rsidR="00043616" w:rsidRDefault="00043616" w:rsidP="00F77000">
            <w:pPr>
              <w:rPr>
                <w:rFonts w:ascii="Arial" w:hAnsi="Arial" w:cs="Arial"/>
                <w:sz w:val="22"/>
                <w:szCs w:val="22"/>
              </w:rPr>
            </w:pPr>
            <w:r w:rsidRPr="00EB18CB">
              <w:rPr>
                <w:rFonts w:ascii="Arial" w:hAnsi="Arial" w:cs="Arial"/>
                <w:sz w:val="22"/>
                <w:szCs w:val="22"/>
              </w:rPr>
              <w:t>Knowledge of legal frameworks relating to safeguarding</w:t>
            </w:r>
            <w:r w:rsidR="00B509D5">
              <w:rPr>
                <w:rFonts w:ascii="Arial" w:hAnsi="Arial" w:cs="Arial"/>
                <w:sz w:val="22"/>
                <w:szCs w:val="22"/>
              </w:rPr>
              <w:t>.</w:t>
            </w:r>
          </w:p>
          <w:p w14:paraId="57373EB6" w14:textId="77777777" w:rsidR="00B509D5" w:rsidRPr="00EB18CB" w:rsidRDefault="00B509D5" w:rsidP="00F77000">
            <w:pPr>
              <w:rPr>
                <w:rFonts w:ascii="Arial" w:hAnsi="Arial" w:cs="Arial"/>
                <w:sz w:val="22"/>
                <w:szCs w:val="22"/>
              </w:rPr>
            </w:pPr>
          </w:p>
        </w:tc>
        <w:tc>
          <w:tcPr>
            <w:tcW w:w="1270" w:type="dxa"/>
          </w:tcPr>
          <w:p w14:paraId="7D6DA32E" w14:textId="31A7E5D4" w:rsidR="00043616" w:rsidRPr="00B509D5" w:rsidRDefault="00043616" w:rsidP="00F77000">
            <w:pPr>
              <w:pStyle w:val="PlainText"/>
              <w:rPr>
                <w:rFonts w:ascii="Arial" w:hAnsi="Arial" w:cs="Arial"/>
                <w:b/>
                <w:bCs/>
                <w:sz w:val="22"/>
                <w:szCs w:val="22"/>
              </w:rPr>
            </w:pPr>
          </w:p>
        </w:tc>
        <w:tc>
          <w:tcPr>
            <w:tcW w:w="1642" w:type="dxa"/>
          </w:tcPr>
          <w:p w14:paraId="721A1E75" w14:textId="3AA6F23D" w:rsidR="00043616" w:rsidRPr="00B509D5" w:rsidRDefault="00B509D5" w:rsidP="00F77000">
            <w:pPr>
              <w:pStyle w:val="PlainText"/>
              <w:rPr>
                <w:rFonts w:ascii="Arial" w:hAnsi="Arial" w:cs="Arial"/>
                <w:b/>
                <w:bCs/>
                <w:sz w:val="22"/>
                <w:szCs w:val="22"/>
              </w:rPr>
            </w:pPr>
            <w:r w:rsidRPr="00B509D5">
              <w:rPr>
                <w:rFonts w:ascii="Arial" w:hAnsi="Arial" w:cs="Arial"/>
                <w:b/>
                <w:bCs/>
                <w:sz w:val="22"/>
                <w:szCs w:val="22"/>
              </w:rPr>
              <w:t>X</w:t>
            </w:r>
          </w:p>
        </w:tc>
      </w:tr>
      <w:tr w:rsidR="00043616" w:rsidRPr="00EB18CB" w14:paraId="46FDB140" w14:textId="77777777" w:rsidTr="00431BFF">
        <w:tc>
          <w:tcPr>
            <w:tcW w:w="6104" w:type="dxa"/>
            <w:vAlign w:val="center"/>
          </w:tcPr>
          <w:p w14:paraId="4C015207" w14:textId="30AFB9CC" w:rsidR="00043616" w:rsidRDefault="00043616" w:rsidP="00F77000">
            <w:pPr>
              <w:rPr>
                <w:rFonts w:ascii="Arial" w:hAnsi="Arial" w:cs="Arial"/>
                <w:sz w:val="22"/>
                <w:szCs w:val="22"/>
              </w:rPr>
            </w:pPr>
            <w:r w:rsidRPr="00EB18CB">
              <w:rPr>
                <w:rFonts w:ascii="Arial" w:hAnsi="Arial" w:cs="Arial"/>
                <w:sz w:val="22"/>
                <w:szCs w:val="22"/>
              </w:rPr>
              <w:t>Ability to work sensitively with survivors who may disclose concerns during the training process</w:t>
            </w:r>
            <w:r w:rsidR="00B509D5">
              <w:rPr>
                <w:rFonts w:ascii="Arial" w:hAnsi="Arial" w:cs="Arial"/>
                <w:sz w:val="22"/>
                <w:szCs w:val="22"/>
              </w:rPr>
              <w:t>.</w:t>
            </w:r>
          </w:p>
          <w:p w14:paraId="2AB4D1E7" w14:textId="77777777" w:rsidR="00B509D5" w:rsidRPr="00EB18CB" w:rsidRDefault="00B509D5" w:rsidP="00F77000">
            <w:pPr>
              <w:rPr>
                <w:rFonts w:ascii="Arial" w:hAnsi="Arial" w:cs="Arial"/>
                <w:sz w:val="22"/>
                <w:szCs w:val="22"/>
              </w:rPr>
            </w:pPr>
          </w:p>
        </w:tc>
        <w:tc>
          <w:tcPr>
            <w:tcW w:w="1270" w:type="dxa"/>
          </w:tcPr>
          <w:p w14:paraId="75E55F49" w14:textId="34554527" w:rsidR="00043616" w:rsidRPr="00B509D5" w:rsidRDefault="00B509D5" w:rsidP="00F77000">
            <w:pPr>
              <w:pStyle w:val="PlainText"/>
              <w:rPr>
                <w:rFonts w:ascii="Arial" w:hAnsi="Arial" w:cs="Arial"/>
                <w:b/>
                <w:bCs/>
                <w:sz w:val="22"/>
                <w:szCs w:val="22"/>
              </w:rPr>
            </w:pPr>
            <w:r w:rsidRPr="00B509D5">
              <w:rPr>
                <w:rFonts w:ascii="Arial" w:hAnsi="Arial" w:cs="Arial"/>
                <w:b/>
                <w:bCs/>
                <w:sz w:val="22"/>
                <w:szCs w:val="22"/>
              </w:rPr>
              <w:t>X</w:t>
            </w:r>
          </w:p>
        </w:tc>
        <w:tc>
          <w:tcPr>
            <w:tcW w:w="1642" w:type="dxa"/>
          </w:tcPr>
          <w:p w14:paraId="7B856196" w14:textId="464AB24C" w:rsidR="00043616" w:rsidRPr="00B509D5" w:rsidRDefault="00043616" w:rsidP="00F77000">
            <w:pPr>
              <w:pStyle w:val="PlainText"/>
              <w:rPr>
                <w:rFonts w:ascii="Arial" w:hAnsi="Arial" w:cs="Arial"/>
                <w:b/>
                <w:bCs/>
                <w:sz w:val="22"/>
                <w:szCs w:val="22"/>
              </w:rPr>
            </w:pPr>
          </w:p>
        </w:tc>
      </w:tr>
      <w:tr w:rsidR="00043616" w:rsidRPr="00EB18CB" w14:paraId="72E3DB7C" w14:textId="77777777" w:rsidTr="00431BFF">
        <w:tc>
          <w:tcPr>
            <w:tcW w:w="6104" w:type="dxa"/>
            <w:vAlign w:val="center"/>
          </w:tcPr>
          <w:p w14:paraId="5449CC7D" w14:textId="4AE0E4A0" w:rsidR="00043616" w:rsidRDefault="00043616" w:rsidP="00F77000">
            <w:pPr>
              <w:rPr>
                <w:rFonts w:ascii="Arial" w:hAnsi="Arial" w:cs="Arial"/>
                <w:sz w:val="22"/>
                <w:szCs w:val="22"/>
              </w:rPr>
            </w:pPr>
            <w:r w:rsidRPr="00EB18CB">
              <w:rPr>
                <w:rFonts w:ascii="Arial" w:hAnsi="Arial" w:cs="Arial"/>
                <w:sz w:val="22"/>
                <w:szCs w:val="22"/>
              </w:rPr>
              <w:t>Ability to establish and maintain appropriate boundaries, including appropriate confidentiality</w:t>
            </w:r>
            <w:r w:rsidR="00B509D5">
              <w:rPr>
                <w:rFonts w:ascii="Arial" w:hAnsi="Arial" w:cs="Arial"/>
                <w:sz w:val="22"/>
                <w:szCs w:val="22"/>
              </w:rPr>
              <w:t>.</w:t>
            </w:r>
          </w:p>
          <w:p w14:paraId="0D85C489" w14:textId="77777777" w:rsidR="00B509D5" w:rsidRPr="00EB18CB" w:rsidRDefault="00B509D5" w:rsidP="00F77000">
            <w:pPr>
              <w:rPr>
                <w:rFonts w:ascii="Arial" w:hAnsi="Arial" w:cs="Arial"/>
                <w:sz w:val="22"/>
                <w:szCs w:val="22"/>
              </w:rPr>
            </w:pPr>
          </w:p>
        </w:tc>
        <w:tc>
          <w:tcPr>
            <w:tcW w:w="1270" w:type="dxa"/>
          </w:tcPr>
          <w:p w14:paraId="5FD17EE7" w14:textId="62F7B60B" w:rsidR="00043616" w:rsidRPr="00B509D5" w:rsidRDefault="00B509D5" w:rsidP="00F77000">
            <w:pPr>
              <w:pStyle w:val="PlainText"/>
              <w:rPr>
                <w:rFonts w:ascii="Arial" w:hAnsi="Arial" w:cs="Arial"/>
                <w:b/>
                <w:bCs/>
                <w:sz w:val="22"/>
                <w:szCs w:val="22"/>
              </w:rPr>
            </w:pPr>
            <w:r w:rsidRPr="00B509D5">
              <w:rPr>
                <w:rFonts w:ascii="Arial" w:hAnsi="Arial" w:cs="Arial"/>
                <w:b/>
                <w:bCs/>
                <w:sz w:val="22"/>
                <w:szCs w:val="22"/>
              </w:rPr>
              <w:t>X</w:t>
            </w:r>
          </w:p>
        </w:tc>
        <w:tc>
          <w:tcPr>
            <w:tcW w:w="1642" w:type="dxa"/>
          </w:tcPr>
          <w:p w14:paraId="02FE5A89" w14:textId="77777777" w:rsidR="00043616" w:rsidRPr="00B509D5" w:rsidRDefault="00043616" w:rsidP="00F77000">
            <w:pPr>
              <w:pStyle w:val="PlainText"/>
              <w:rPr>
                <w:rFonts w:ascii="Arial" w:hAnsi="Arial" w:cs="Arial"/>
                <w:b/>
                <w:bCs/>
                <w:sz w:val="22"/>
                <w:szCs w:val="22"/>
              </w:rPr>
            </w:pPr>
          </w:p>
        </w:tc>
      </w:tr>
      <w:tr w:rsidR="00043616" w:rsidRPr="00EB18CB" w14:paraId="6BC6F243" w14:textId="77777777" w:rsidTr="00431BFF">
        <w:tc>
          <w:tcPr>
            <w:tcW w:w="6104" w:type="dxa"/>
            <w:vAlign w:val="center"/>
          </w:tcPr>
          <w:p w14:paraId="034ED505" w14:textId="7F967A5B" w:rsidR="00043616" w:rsidRDefault="00043616" w:rsidP="00F77000">
            <w:pPr>
              <w:rPr>
                <w:rFonts w:ascii="Arial" w:hAnsi="Arial" w:cs="Arial"/>
                <w:sz w:val="22"/>
                <w:szCs w:val="22"/>
              </w:rPr>
            </w:pPr>
            <w:r w:rsidRPr="00EB18CB">
              <w:rPr>
                <w:rFonts w:ascii="Arial" w:hAnsi="Arial" w:cs="Arial"/>
                <w:sz w:val="22"/>
                <w:szCs w:val="22"/>
              </w:rPr>
              <w:t>Strong verbal communication skills</w:t>
            </w:r>
            <w:r w:rsidR="00B509D5">
              <w:rPr>
                <w:rFonts w:ascii="Arial" w:hAnsi="Arial" w:cs="Arial"/>
                <w:sz w:val="22"/>
                <w:szCs w:val="22"/>
              </w:rPr>
              <w:t>.</w:t>
            </w:r>
          </w:p>
          <w:p w14:paraId="2A681A36" w14:textId="77777777" w:rsidR="00B509D5" w:rsidRPr="00EB18CB" w:rsidRDefault="00B509D5" w:rsidP="00F77000">
            <w:pPr>
              <w:rPr>
                <w:rFonts w:ascii="Arial" w:hAnsi="Arial" w:cs="Arial"/>
                <w:sz w:val="22"/>
                <w:szCs w:val="22"/>
              </w:rPr>
            </w:pPr>
          </w:p>
        </w:tc>
        <w:tc>
          <w:tcPr>
            <w:tcW w:w="1270" w:type="dxa"/>
          </w:tcPr>
          <w:p w14:paraId="76C26540" w14:textId="788850FE" w:rsidR="00043616" w:rsidRPr="00B509D5" w:rsidRDefault="00B509D5" w:rsidP="00F77000">
            <w:pPr>
              <w:pStyle w:val="PlainText"/>
              <w:rPr>
                <w:rFonts w:ascii="Arial" w:hAnsi="Arial" w:cs="Arial"/>
                <w:b/>
                <w:bCs/>
                <w:sz w:val="22"/>
                <w:szCs w:val="22"/>
              </w:rPr>
            </w:pPr>
            <w:r w:rsidRPr="00B509D5">
              <w:rPr>
                <w:rFonts w:ascii="Arial" w:hAnsi="Arial" w:cs="Arial"/>
                <w:b/>
                <w:bCs/>
                <w:sz w:val="22"/>
                <w:szCs w:val="22"/>
              </w:rPr>
              <w:t>X</w:t>
            </w:r>
          </w:p>
        </w:tc>
        <w:tc>
          <w:tcPr>
            <w:tcW w:w="1642" w:type="dxa"/>
          </w:tcPr>
          <w:p w14:paraId="1AB34E13" w14:textId="77777777" w:rsidR="00043616" w:rsidRPr="00B509D5" w:rsidRDefault="00043616" w:rsidP="00F77000">
            <w:pPr>
              <w:pStyle w:val="PlainText"/>
              <w:rPr>
                <w:rFonts w:ascii="Arial" w:hAnsi="Arial" w:cs="Arial"/>
                <w:b/>
                <w:bCs/>
                <w:sz w:val="22"/>
                <w:szCs w:val="22"/>
              </w:rPr>
            </w:pPr>
          </w:p>
        </w:tc>
      </w:tr>
      <w:tr w:rsidR="00043616" w:rsidRPr="00EB18CB" w14:paraId="112754E7" w14:textId="77777777" w:rsidTr="00431BFF">
        <w:tc>
          <w:tcPr>
            <w:tcW w:w="6104" w:type="dxa"/>
            <w:vAlign w:val="center"/>
          </w:tcPr>
          <w:p w14:paraId="268EE346" w14:textId="35AB16CD" w:rsidR="00043616" w:rsidRDefault="00043616" w:rsidP="00F77000">
            <w:pPr>
              <w:rPr>
                <w:rFonts w:ascii="Arial" w:hAnsi="Arial" w:cs="Arial"/>
                <w:sz w:val="22"/>
                <w:szCs w:val="22"/>
              </w:rPr>
            </w:pPr>
            <w:r w:rsidRPr="00EB18CB">
              <w:rPr>
                <w:rFonts w:ascii="Arial" w:hAnsi="Arial" w:cs="Arial"/>
                <w:sz w:val="22"/>
                <w:szCs w:val="22"/>
              </w:rPr>
              <w:t>Ability to build good working relationships at all levels</w:t>
            </w:r>
            <w:r w:rsidR="00B509D5">
              <w:rPr>
                <w:rFonts w:ascii="Arial" w:hAnsi="Arial" w:cs="Arial"/>
                <w:sz w:val="22"/>
                <w:szCs w:val="22"/>
              </w:rPr>
              <w:t>.</w:t>
            </w:r>
          </w:p>
          <w:p w14:paraId="4A48D97E" w14:textId="77777777" w:rsidR="00B509D5" w:rsidRPr="00EB18CB" w:rsidRDefault="00B509D5" w:rsidP="00F77000">
            <w:pPr>
              <w:rPr>
                <w:rFonts w:ascii="Arial" w:hAnsi="Arial" w:cs="Arial"/>
                <w:sz w:val="22"/>
                <w:szCs w:val="22"/>
              </w:rPr>
            </w:pPr>
          </w:p>
        </w:tc>
        <w:tc>
          <w:tcPr>
            <w:tcW w:w="1270" w:type="dxa"/>
          </w:tcPr>
          <w:p w14:paraId="67CC9901" w14:textId="085EEBD8" w:rsidR="00043616" w:rsidRPr="00B509D5" w:rsidRDefault="00B509D5" w:rsidP="00F77000">
            <w:pPr>
              <w:pStyle w:val="PlainText"/>
              <w:rPr>
                <w:rFonts w:ascii="Arial" w:hAnsi="Arial" w:cs="Arial"/>
                <w:b/>
                <w:bCs/>
                <w:sz w:val="22"/>
                <w:szCs w:val="22"/>
              </w:rPr>
            </w:pPr>
            <w:r w:rsidRPr="00B509D5">
              <w:rPr>
                <w:rFonts w:ascii="Arial" w:hAnsi="Arial" w:cs="Arial"/>
                <w:b/>
                <w:bCs/>
                <w:sz w:val="22"/>
                <w:szCs w:val="22"/>
              </w:rPr>
              <w:t>X</w:t>
            </w:r>
          </w:p>
        </w:tc>
        <w:tc>
          <w:tcPr>
            <w:tcW w:w="1642" w:type="dxa"/>
          </w:tcPr>
          <w:p w14:paraId="2F169A39" w14:textId="77777777" w:rsidR="00043616" w:rsidRPr="00B509D5" w:rsidRDefault="00043616" w:rsidP="00F77000">
            <w:pPr>
              <w:pStyle w:val="PlainText"/>
              <w:rPr>
                <w:rFonts w:ascii="Arial" w:hAnsi="Arial" w:cs="Arial"/>
                <w:b/>
                <w:bCs/>
                <w:sz w:val="22"/>
                <w:szCs w:val="22"/>
              </w:rPr>
            </w:pPr>
          </w:p>
        </w:tc>
      </w:tr>
      <w:tr w:rsidR="00043616" w:rsidRPr="00EB18CB" w14:paraId="5B7E92EB" w14:textId="77777777" w:rsidTr="00431BFF">
        <w:tc>
          <w:tcPr>
            <w:tcW w:w="6104" w:type="dxa"/>
            <w:vAlign w:val="center"/>
          </w:tcPr>
          <w:p w14:paraId="07E72BE5" w14:textId="242189AA" w:rsidR="00043616" w:rsidRDefault="00043616" w:rsidP="00F77000">
            <w:pPr>
              <w:rPr>
                <w:rFonts w:ascii="Arial" w:hAnsi="Arial" w:cs="Arial"/>
                <w:sz w:val="22"/>
                <w:szCs w:val="22"/>
              </w:rPr>
            </w:pPr>
            <w:r w:rsidRPr="00EB18CB">
              <w:rPr>
                <w:rFonts w:ascii="Arial" w:hAnsi="Arial" w:cs="Arial"/>
                <w:sz w:val="22"/>
                <w:szCs w:val="22"/>
              </w:rPr>
              <w:t>Strong organisation skills with the ability to adapt to a challenging workload</w:t>
            </w:r>
            <w:r w:rsidR="00B509D5">
              <w:rPr>
                <w:rFonts w:ascii="Arial" w:hAnsi="Arial" w:cs="Arial"/>
                <w:sz w:val="22"/>
                <w:szCs w:val="22"/>
              </w:rPr>
              <w:t>.</w:t>
            </w:r>
          </w:p>
          <w:p w14:paraId="48B424AC" w14:textId="77777777" w:rsidR="00B509D5" w:rsidRPr="00EB18CB" w:rsidRDefault="00B509D5" w:rsidP="00F77000">
            <w:pPr>
              <w:rPr>
                <w:rFonts w:ascii="Arial" w:hAnsi="Arial" w:cs="Arial"/>
                <w:sz w:val="22"/>
                <w:szCs w:val="22"/>
              </w:rPr>
            </w:pPr>
          </w:p>
        </w:tc>
        <w:tc>
          <w:tcPr>
            <w:tcW w:w="1270" w:type="dxa"/>
          </w:tcPr>
          <w:p w14:paraId="41EFB885" w14:textId="28240E2E" w:rsidR="00043616" w:rsidRPr="00B509D5" w:rsidRDefault="00B509D5" w:rsidP="00F77000">
            <w:pPr>
              <w:pStyle w:val="PlainText"/>
              <w:rPr>
                <w:rFonts w:ascii="Arial" w:hAnsi="Arial" w:cs="Arial"/>
                <w:b/>
                <w:bCs/>
                <w:sz w:val="22"/>
                <w:szCs w:val="22"/>
              </w:rPr>
            </w:pPr>
            <w:r w:rsidRPr="00B509D5">
              <w:rPr>
                <w:rFonts w:ascii="Arial" w:hAnsi="Arial" w:cs="Arial"/>
                <w:b/>
                <w:bCs/>
                <w:sz w:val="22"/>
                <w:szCs w:val="22"/>
              </w:rPr>
              <w:t>X</w:t>
            </w:r>
          </w:p>
        </w:tc>
        <w:tc>
          <w:tcPr>
            <w:tcW w:w="1642" w:type="dxa"/>
          </w:tcPr>
          <w:p w14:paraId="24869E95" w14:textId="77777777" w:rsidR="00043616" w:rsidRPr="00B509D5" w:rsidRDefault="00043616" w:rsidP="00F77000">
            <w:pPr>
              <w:pStyle w:val="PlainText"/>
              <w:rPr>
                <w:rFonts w:ascii="Arial" w:hAnsi="Arial" w:cs="Arial"/>
                <w:b/>
                <w:bCs/>
                <w:sz w:val="22"/>
                <w:szCs w:val="22"/>
              </w:rPr>
            </w:pPr>
          </w:p>
        </w:tc>
      </w:tr>
      <w:tr w:rsidR="00043616" w:rsidRPr="00EB18CB" w14:paraId="1E681D01" w14:textId="77777777" w:rsidTr="00431BFF">
        <w:tc>
          <w:tcPr>
            <w:tcW w:w="6104" w:type="dxa"/>
            <w:vAlign w:val="center"/>
          </w:tcPr>
          <w:p w14:paraId="6A2F677F" w14:textId="77777777" w:rsidR="00043616" w:rsidRDefault="00043616" w:rsidP="00F77000">
            <w:pPr>
              <w:rPr>
                <w:rFonts w:ascii="Arial" w:hAnsi="Arial" w:cs="Arial"/>
                <w:sz w:val="22"/>
                <w:szCs w:val="22"/>
              </w:rPr>
            </w:pPr>
            <w:r w:rsidRPr="00EB18CB">
              <w:rPr>
                <w:rFonts w:ascii="Arial" w:hAnsi="Arial" w:cs="Arial"/>
                <w:sz w:val="22"/>
                <w:szCs w:val="22"/>
              </w:rPr>
              <w:t xml:space="preserve">The ability to understand the perspectives, feelings and concerns of others and initiate, build and maintain </w:t>
            </w:r>
            <w:r w:rsidR="00250E46" w:rsidRPr="00EB18CB">
              <w:rPr>
                <w:rFonts w:ascii="Arial" w:hAnsi="Arial" w:cs="Arial"/>
                <w:sz w:val="22"/>
                <w:szCs w:val="22"/>
              </w:rPr>
              <w:t xml:space="preserve">working </w:t>
            </w:r>
            <w:r w:rsidRPr="00EB18CB">
              <w:rPr>
                <w:rFonts w:ascii="Arial" w:hAnsi="Arial" w:cs="Arial"/>
                <w:sz w:val="22"/>
                <w:szCs w:val="22"/>
              </w:rPr>
              <w:t>relationships.  Recognise one’s own feelings and those of others and manage emotions effectively.</w:t>
            </w:r>
          </w:p>
          <w:p w14:paraId="21D72494" w14:textId="6C4BA1DF" w:rsidR="00B509D5" w:rsidRPr="00EB18CB" w:rsidRDefault="00B509D5" w:rsidP="00F77000">
            <w:pPr>
              <w:rPr>
                <w:rFonts w:ascii="Arial" w:hAnsi="Arial" w:cs="Arial"/>
                <w:sz w:val="22"/>
                <w:szCs w:val="22"/>
              </w:rPr>
            </w:pPr>
          </w:p>
        </w:tc>
        <w:tc>
          <w:tcPr>
            <w:tcW w:w="1270" w:type="dxa"/>
          </w:tcPr>
          <w:p w14:paraId="55A3081F" w14:textId="71893506" w:rsidR="00043616" w:rsidRPr="00B509D5" w:rsidRDefault="00B509D5" w:rsidP="00F77000">
            <w:pPr>
              <w:pStyle w:val="PlainText"/>
              <w:rPr>
                <w:rFonts w:ascii="Arial" w:hAnsi="Arial" w:cs="Arial"/>
                <w:b/>
                <w:bCs/>
                <w:sz w:val="22"/>
                <w:szCs w:val="22"/>
              </w:rPr>
            </w:pPr>
            <w:r w:rsidRPr="00B509D5">
              <w:rPr>
                <w:rFonts w:ascii="Arial" w:hAnsi="Arial" w:cs="Arial"/>
                <w:b/>
                <w:bCs/>
                <w:sz w:val="22"/>
                <w:szCs w:val="22"/>
              </w:rPr>
              <w:t>X</w:t>
            </w:r>
          </w:p>
        </w:tc>
        <w:tc>
          <w:tcPr>
            <w:tcW w:w="1642" w:type="dxa"/>
          </w:tcPr>
          <w:p w14:paraId="6A7B7C9A" w14:textId="77777777" w:rsidR="00043616" w:rsidRPr="00B509D5" w:rsidRDefault="00043616" w:rsidP="00F77000">
            <w:pPr>
              <w:pStyle w:val="PlainText"/>
              <w:rPr>
                <w:rFonts w:ascii="Arial" w:hAnsi="Arial" w:cs="Arial"/>
                <w:b/>
                <w:bCs/>
                <w:sz w:val="22"/>
                <w:szCs w:val="22"/>
              </w:rPr>
            </w:pPr>
          </w:p>
        </w:tc>
      </w:tr>
    </w:tbl>
    <w:p w14:paraId="1B2D68E9" w14:textId="77777777" w:rsidR="00043616" w:rsidRPr="00EB18CB" w:rsidRDefault="00043616" w:rsidP="00AD5CC1">
      <w:pPr>
        <w:pStyle w:val="PlainText"/>
        <w:jc w:val="both"/>
        <w:rPr>
          <w:rFonts w:ascii="Arial" w:hAnsi="Arial" w:cs="Arial"/>
          <w:sz w:val="22"/>
          <w:szCs w:val="22"/>
          <w:lang w:eastAsia="en-GB"/>
        </w:rPr>
      </w:pPr>
    </w:p>
    <w:p w14:paraId="381E794D" w14:textId="77777777" w:rsidR="00043616" w:rsidRPr="00EB18CB" w:rsidRDefault="00043616" w:rsidP="00AD5CC1">
      <w:pPr>
        <w:pStyle w:val="PlainText"/>
        <w:jc w:val="both"/>
        <w:rPr>
          <w:rFonts w:ascii="Arial" w:hAnsi="Arial" w:cs="Arial"/>
          <w:sz w:val="22"/>
          <w:szCs w:val="22"/>
          <w:lang w:eastAsia="en-GB"/>
        </w:rPr>
      </w:pPr>
    </w:p>
    <w:tbl>
      <w:tblPr>
        <w:tblStyle w:val="TableGrid"/>
        <w:tblW w:w="0" w:type="auto"/>
        <w:tblLook w:val="04A0" w:firstRow="1" w:lastRow="0" w:firstColumn="1" w:lastColumn="0" w:noHBand="0" w:noVBand="1"/>
      </w:tblPr>
      <w:tblGrid>
        <w:gridCol w:w="6104"/>
        <w:gridCol w:w="1270"/>
        <w:gridCol w:w="1642"/>
      </w:tblGrid>
      <w:tr w:rsidR="00043616" w:rsidRPr="00EB18CB" w14:paraId="7DFFF229" w14:textId="77777777" w:rsidTr="00250E46">
        <w:tc>
          <w:tcPr>
            <w:tcW w:w="6104" w:type="dxa"/>
            <w:shd w:val="clear" w:color="auto" w:fill="C1E4F5" w:themeFill="accent1" w:themeFillTint="33"/>
          </w:tcPr>
          <w:p w14:paraId="69A28239" w14:textId="58383893" w:rsidR="00043616" w:rsidRPr="00EB18CB" w:rsidRDefault="00250E46" w:rsidP="00AD5CC1">
            <w:pPr>
              <w:pStyle w:val="PlainText"/>
              <w:jc w:val="both"/>
              <w:rPr>
                <w:rFonts w:ascii="Arial" w:hAnsi="Arial" w:cs="Arial"/>
                <w:b/>
                <w:bCs/>
                <w:color w:val="156082" w:themeColor="accent1"/>
                <w:sz w:val="22"/>
                <w:szCs w:val="22"/>
              </w:rPr>
            </w:pPr>
            <w:r w:rsidRPr="00EB18CB">
              <w:rPr>
                <w:rFonts w:ascii="Arial" w:hAnsi="Arial" w:cs="Arial"/>
                <w:b/>
                <w:bCs/>
                <w:color w:val="156082" w:themeColor="accent1"/>
                <w:sz w:val="22"/>
                <w:szCs w:val="22"/>
              </w:rPr>
              <w:t>PERSONAL ATTRIBUTES</w:t>
            </w:r>
          </w:p>
        </w:tc>
        <w:tc>
          <w:tcPr>
            <w:tcW w:w="1270" w:type="dxa"/>
            <w:shd w:val="clear" w:color="auto" w:fill="C1E4F5" w:themeFill="accent1" w:themeFillTint="33"/>
          </w:tcPr>
          <w:p w14:paraId="08738579" w14:textId="77777777" w:rsidR="00043616" w:rsidRPr="00EB18CB" w:rsidRDefault="00043616" w:rsidP="00AD5CC1">
            <w:pPr>
              <w:pStyle w:val="PlainText"/>
              <w:jc w:val="both"/>
              <w:rPr>
                <w:rFonts w:ascii="Arial" w:hAnsi="Arial" w:cs="Arial"/>
                <w:b/>
                <w:bCs/>
                <w:color w:val="156082" w:themeColor="accent1"/>
                <w:sz w:val="22"/>
                <w:szCs w:val="22"/>
              </w:rPr>
            </w:pPr>
            <w:r w:rsidRPr="00EB18CB">
              <w:rPr>
                <w:rFonts w:ascii="Arial" w:hAnsi="Arial" w:cs="Arial"/>
                <w:b/>
                <w:bCs/>
                <w:color w:val="156082" w:themeColor="accent1"/>
                <w:sz w:val="22"/>
                <w:szCs w:val="22"/>
              </w:rPr>
              <w:t>Essential</w:t>
            </w:r>
          </w:p>
        </w:tc>
        <w:tc>
          <w:tcPr>
            <w:tcW w:w="1642" w:type="dxa"/>
            <w:shd w:val="clear" w:color="auto" w:fill="C1E4F5" w:themeFill="accent1" w:themeFillTint="33"/>
          </w:tcPr>
          <w:p w14:paraId="309F58D1" w14:textId="77777777" w:rsidR="00043616" w:rsidRPr="00EB18CB" w:rsidRDefault="00043616" w:rsidP="00AD5CC1">
            <w:pPr>
              <w:pStyle w:val="PlainText"/>
              <w:jc w:val="both"/>
              <w:rPr>
                <w:rFonts w:ascii="Arial" w:hAnsi="Arial" w:cs="Arial"/>
                <w:b/>
                <w:bCs/>
                <w:color w:val="156082" w:themeColor="accent1"/>
                <w:sz w:val="22"/>
                <w:szCs w:val="22"/>
              </w:rPr>
            </w:pPr>
            <w:r w:rsidRPr="00EB18CB">
              <w:rPr>
                <w:rFonts w:ascii="Arial" w:hAnsi="Arial" w:cs="Arial"/>
                <w:b/>
                <w:bCs/>
                <w:color w:val="156082" w:themeColor="accent1"/>
                <w:sz w:val="22"/>
                <w:szCs w:val="22"/>
              </w:rPr>
              <w:t>Desirable</w:t>
            </w:r>
          </w:p>
          <w:p w14:paraId="6C1F0B43" w14:textId="77777777" w:rsidR="00043616" w:rsidRPr="00EB18CB" w:rsidRDefault="00043616" w:rsidP="00AD5CC1">
            <w:pPr>
              <w:pStyle w:val="PlainText"/>
              <w:jc w:val="both"/>
              <w:rPr>
                <w:rFonts w:ascii="Arial" w:hAnsi="Arial" w:cs="Arial"/>
                <w:b/>
                <w:bCs/>
                <w:color w:val="156082" w:themeColor="accent1"/>
                <w:sz w:val="22"/>
                <w:szCs w:val="22"/>
              </w:rPr>
            </w:pPr>
          </w:p>
        </w:tc>
      </w:tr>
      <w:tr w:rsidR="00043616" w:rsidRPr="00EB18CB" w14:paraId="1F2C7B74" w14:textId="77777777" w:rsidTr="00431BFF">
        <w:tc>
          <w:tcPr>
            <w:tcW w:w="6104" w:type="dxa"/>
          </w:tcPr>
          <w:p w14:paraId="7B418B1B" w14:textId="2AF56B49" w:rsidR="00043616" w:rsidRDefault="00043616" w:rsidP="00F77000">
            <w:pPr>
              <w:pStyle w:val="Default"/>
              <w:rPr>
                <w:rFonts w:ascii="Arial" w:hAnsi="Arial" w:cs="Arial"/>
                <w:color w:val="auto"/>
                <w:sz w:val="22"/>
                <w:szCs w:val="22"/>
              </w:rPr>
            </w:pPr>
            <w:r w:rsidRPr="00EB18CB">
              <w:rPr>
                <w:rFonts w:ascii="Arial" w:hAnsi="Arial" w:cs="Arial"/>
                <w:color w:val="auto"/>
                <w:sz w:val="22"/>
                <w:szCs w:val="22"/>
              </w:rPr>
              <w:t>Able to work under own initiative with the flexibility and adaptability and remain calm and efficient when under pressure</w:t>
            </w:r>
            <w:r w:rsidR="00B509D5">
              <w:rPr>
                <w:rFonts w:ascii="Arial" w:hAnsi="Arial" w:cs="Arial"/>
                <w:color w:val="auto"/>
                <w:sz w:val="22"/>
                <w:szCs w:val="22"/>
              </w:rPr>
              <w:t>.</w:t>
            </w:r>
          </w:p>
          <w:p w14:paraId="5EFA1397" w14:textId="77777777" w:rsidR="00B509D5" w:rsidRPr="00EB18CB" w:rsidRDefault="00B509D5" w:rsidP="00F77000">
            <w:pPr>
              <w:pStyle w:val="Default"/>
              <w:rPr>
                <w:rFonts w:ascii="Arial" w:hAnsi="Arial" w:cs="Arial"/>
                <w:color w:val="auto"/>
                <w:sz w:val="22"/>
                <w:szCs w:val="22"/>
              </w:rPr>
            </w:pPr>
          </w:p>
        </w:tc>
        <w:tc>
          <w:tcPr>
            <w:tcW w:w="1270" w:type="dxa"/>
          </w:tcPr>
          <w:p w14:paraId="3ACE7C12" w14:textId="77777777" w:rsidR="00043616" w:rsidRPr="00B509D5" w:rsidRDefault="00043616" w:rsidP="00F77000">
            <w:pPr>
              <w:pStyle w:val="PlainText"/>
              <w:rPr>
                <w:rFonts w:ascii="Arial" w:hAnsi="Arial" w:cs="Arial"/>
                <w:b/>
                <w:bCs/>
                <w:sz w:val="22"/>
                <w:szCs w:val="22"/>
              </w:rPr>
            </w:pPr>
          </w:p>
          <w:p w14:paraId="1E7A8DD1" w14:textId="58390A2C" w:rsidR="00043616" w:rsidRPr="00B509D5" w:rsidRDefault="00B509D5" w:rsidP="00F77000">
            <w:pPr>
              <w:pStyle w:val="PlainText"/>
              <w:rPr>
                <w:rFonts w:ascii="Arial" w:hAnsi="Arial" w:cs="Arial"/>
                <w:b/>
                <w:bCs/>
                <w:sz w:val="22"/>
                <w:szCs w:val="22"/>
              </w:rPr>
            </w:pPr>
            <w:r w:rsidRPr="00B509D5">
              <w:rPr>
                <w:rFonts w:ascii="Arial" w:hAnsi="Arial" w:cs="Arial"/>
                <w:b/>
                <w:bCs/>
                <w:sz w:val="22"/>
                <w:szCs w:val="22"/>
              </w:rPr>
              <w:t>X</w:t>
            </w:r>
          </w:p>
        </w:tc>
        <w:tc>
          <w:tcPr>
            <w:tcW w:w="1642" w:type="dxa"/>
          </w:tcPr>
          <w:p w14:paraId="5E9F4525" w14:textId="77777777" w:rsidR="00043616" w:rsidRPr="00B509D5" w:rsidRDefault="00043616" w:rsidP="00F77000">
            <w:pPr>
              <w:pStyle w:val="PlainText"/>
              <w:rPr>
                <w:rFonts w:ascii="Arial" w:hAnsi="Arial" w:cs="Arial"/>
                <w:b/>
                <w:bCs/>
                <w:sz w:val="22"/>
                <w:szCs w:val="22"/>
              </w:rPr>
            </w:pPr>
          </w:p>
        </w:tc>
      </w:tr>
      <w:tr w:rsidR="00043616" w:rsidRPr="00EB18CB" w14:paraId="6D91E3F0" w14:textId="77777777" w:rsidTr="00431BFF">
        <w:tc>
          <w:tcPr>
            <w:tcW w:w="6104" w:type="dxa"/>
          </w:tcPr>
          <w:p w14:paraId="573B627D" w14:textId="77777777" w:rsidR="00043616" w:rsidRDefault="00043616" w:rsidP="00F77000">
            <w:pPr>
              <w:pStyle w:val="Default"/>
              <w:rPr>
                <w:rFonts w:ascii="Arial" w:hAnsi="Arial" w:cs="Arial"/>
                <w:color w:val="auto"/>
                <w:sz w:val="22"/>
                <w:szCs w:val="22"/>
              </w:rPr>
            </w:pPr>
            <w:r w:rsidRPr="00EB18CB">
              <w:rPr>
                <w:rFonts w:ascii="Arial" w:hAnsi="Arial" w:cs="Arial"/>
                <w:color w:val="auto"/>
                <w:sz w:val="22"/>
                <w:szCs w:val="22"/>
              </w:rPr>
              <w:t>High levels of enthusiasm and self-motivation with a willingness to challenge stereotyping, prejudice, discrimination and bias.</w:t>
            </w:r>
          </w:p>
          <w:p w14:paraId="0888D0E9" w14:textId="77777777" w:rsidR="00B509D5" w:rsidRPr="00EB18CB" w:rsidRDefault="00B509D5" w:rsidP="00F77000">
            <w:pPr>
              <w:pStyle w:val="Default"/>
              <w:rPr>
                <w:rFonts w:ascii="Arial" w:hAnsi="Arial" w:cs="Arial"/>
                <w:color w:val="auto"/>
                <w:sz w:val="22"/>
                <w:szCs w:val="22"/>
              </w:rPr>
            </w:pPr>
          </w:p>
        </w:tc>
        <w:tc>
          <w:tcPr>
            <w:tcW w:w="1270" w:type="dxa"/>
          </w:tcPr>
          <w:p w14:paraId="03C31DDD" w14:textId="1F480C68" w:rsidR="00043616" w:rsidRPr="00B509D5" w:rsidRDefault="00B509D5" w:rsidP="00F77000">
            <w:pPr>
              <w:pStyle w:val="PlainText"/>
              <w:rPr>
                <w:rFonts w:ascii="Arial" w:hAnsi="Arial" w:cs="Arial"/>
                <w:b/>
                <w:bCs/>
                <w:sz w:val="22"/>
                <w:szCs w:val="22"/>
              </w:rPr>
            </w:pPr>
            <w:r w:rsidRPr="00B509D5">
              <w:rPr>
                <w:rFonts w:ascii="Arial" w:hAnsi="Arial" w:cs="Arial"/>
                <w:b/>
                <w:bCs/>
                <w:sz w:val="22"/>
                <w:szCs w:val="22"/>
              </w:rPr>
              <w:t>X</w:t>
            </w:r>
          </w:p>
        </w:tc>
        <w:tc>
          <w:tcPr>
            <w:tcW w:w="1642" w:type="dxa"/>
          </w:tcPr>
          <w:p w14:paraId="6F5D68FF" w14:textId="77777777" w:rsidR="00043616" w:rsidRPr="00B509D5" w:rsidRDefault="00043616" w:rsidP="00F77000">
            <w:pPr>
              <w:pStyle w:val="PlainText"/>
              <w:rPr>
                <w:rFonts w:ascii="Arial" w:hAnsi="Arial" w:cs="Arial"/>
                <w:b/>
                <w:bCs/>
                <w:sz w:val="22"/>
                <w:szCs w:val="22"/>
              </w:rPr>
            </w:pPr>
          </w:p>
        </w:tc>
      </w:tr>
      <w:tr w:rsidR="00043616" w:rsidRPr="00EB18CB" w14:paraId="49C9D2BF" w14:textId="77777777" w:rsidTr="00431BFF">
        <w:tc>
          <w:tcPr>
            <w:tcW w:w="6104" w:type="dxa"/>
          </w:tcPr>
          <w:p w14:paraId="19A190AC" w14:textId="28E316FB" w:rsidR="00043616" w:rsidRDefault="00043616" w:rsidP="00F77000">
            <w:pPr>
              <w:pStyle w:val="Default"/>
              <w:rPr>
                <w:rFonts w:ascii="Arial" w:hAnsi="Arial" w:cs="Arial"/>
                <w:color w:val="auto"/>
                <w:sz w:val="22"/>
                <w:szCs w:val="22"/>
              </w:rPr>
            </w:pPr>
            <w:r w:rsidRPr="00EB18CB">
              <w:rPr>
                <w:rFonts w:ascii="Arial" w:hAnsi="Arial" w:cs="Arial"/>
                <w:color w:val="auto"/>
                <w:sz w:val="22"/>
                <w:szCs w:val="22"/>
              </w:rPr>
              <w:t>A proven ability to maintain the highest standards of confidentiality and work sensitively with those affected by safeguarding issues</w:t>
            </w:r>
            <w:r w:rsidR="00B509D5">
              <w:rPr>
                <w:rFonts w:ascii="Arial" w:hAnsi="Arial" w:cs="Arial"/>
                <w:color w:val="auto"/>
                <w:sz w:val="22"/>
                <w:szCs w:val="22"/>
              </w:rPr>
              <w:t>.</w:t>
            </w:r>
          </w:p>
          <w:p w14:paraId="4E8FDD47" w14:textId="77777777" w:rsidR="00B509D5" w:rsidRPr="00EB18CB" w:rsidRDefault="00B509D5" w:rsidP="00F77000">
            <w:pPr>
              <w:pStyle w:val="Default"/>
              <w:rPr>
                <w:rFonts w:ascii="Arial" w:hAnsi="Arial" w:cs="Arial"/>
                <w:color w:val="auto"/>
                <w:sz w:val="22"/>
                <w:szCs w:val="22"/>
              </w:rPr>
            </w:pPr>
          </w:p>
        </w:tc>
        <w:tc>
          <w:tcPr>
            <w:tcW w:w="1270" w:type="dxa"/>
          </w:tcPr>
          <w:p w14:paraId="0028CBA8" w14:textId="6040F15D" w:rsidR="00043616" w:rsidRPr="00B509D5" w:rsidRDefault="00B509D5" w:rsidP="00F77000">
            <w:pPr>
              <w:pStyle w:val="PlainText"/>
              <w:rPr>
                <w:rFonts w:ascii="Arial" w:hAnsi="Arial" w:cs="Arial"/>
                <w:b/>
                <w:bCs/>
                <w:sz w:val="22"/>
                <w:szCs w:val="22"/>
              </w:rPr>
            </w:pPr>
            <w:r w:rsidRPr="00B509D5">
              <w:rPr>
                <w:rFonts w:ascii="Arial" w:hAnsi="Arial" w:cs="Arial"/>
                <w:b/>
                <w:bCs/>
                <w:sz w:val="22"/>
                <w:szCs w:val="22"/>
              </w:rPr>
              <w:t>X</w:t>
            </w:r>
          </w:p>
        </w:tc>
        <w:tc>
          <w:tcPr>
            <w:tcW w:w="1642" w:type="dxa"/>
          </w:tcPr>
          <w:p w14:paraId="38199DDC" w14:textId="77777777" w:rsidR="00043616" w:rsidRPr="00B509D5" w:rsidRDefault="00043616" w:rsidP="00F77000">
            <w:pPr>
              <w:pStyle w:val="PlainText"/>
              <w:rPr>
                <w:rFonts w:ascii="Arial" w:hAnsi="Arial" w:cs="Arial"/>
                <w:b/>
                <w:bCs/>
                <w:sz w:val="22"/>
                <w:szCs w:val="22"/>
              </w:rPr>
            </w:pPr>
          </w:p>
        </w:tc>
      </w:tr>
      <w:tr w:rsidR="00043616" w:rsidRPr="00EB18CB" w14:paraId="6E4A85ED" w14:textId="77777777" w:rsidTr="00431BFF">
        <w:tc>
          <w:tcPr>
            <w:tcW w:w="6104" w:type="dxa"/>
          </w:tcPr>
          <w:p w14:paraId="08FD697F" w14:textId="77777777" w:rsidR="00043616" w:rsidRDefault="00043616" w:rsidP="00F77000">
            <w:pPr>
              <w:rPr>
                <w:rFonts w:ascii="Arial" w:hAnsi="Arial" w:cs="Arial"/>
                <w:sz w:val="22"/>
                <w:szCs w:val="22"/>
              </w:rPr>
            </w:pPr>
            <w:r w:rsidRPr="00EB18CB">
              <w:rPr>
                <w:rFonts w:ascii="Arial" w:hAnsi="Arial" w:cs="Arial"/>
                <w:sz w:val="22"/>
                <w:szCs w:val="22"/>
              </w:rPr>
              <w:lastRenderedPageBreak/>
              <w:t xml:space="preserve">Able to represent the team and the Diocese in a professional way with honesty and integrity in line with expected standards of </w:t>
            </w:r>
            <w:r w:rsidR="00465223" w:rsidRPr="00EB18CB">
              <w:rPr>
                <w:rFonts w:ascii="Arial" w:hAnsi="Arial" w:cs="Arial"/>
                <w:sz w:val="22"/>
                <w:szCs w:val="22"/>
              </w:rPr>
              <w:t xml:space="preserve">good </w:t>
            </w:r>
            <w:r w:rsidRPr="00EB18CB">
              <w:rPr>
                <w:rFonts w:ascii="Arial" w:hAnsi="Arial" w:cs="Arial"/>
                <w:sz w:val="22"/>
                <w:szCs w:val="22"/>
              </w:rPr>
              <w:t xml:space="preserve">conduct. </w:t>
            </w:r>
          </w:p>
          <w:p w14:paraId="53503F64" w14:textId="31DC6F42" w:rsidR="00B509D5" w:rsidRPr="00EB18CB" w:rsidRDefault="00B509D5" w:rsidP="00F77000">
            <w:pPr>
              <w:rPr>
                <w:rFonts w:ascii="Arial" w:hAnsi="Arial" w:cs="Arial"/>
                <w:sz w:val="22"/>
                <w:szCs w:val="22"/>
              </w:rPr>
            </w:pPr>
          </w:p>
        </w:tc>
        <w:tc>
          <w:tcPr>
            <w:tcW w:w="1270" w:type="dxa"/>
          </w:tcPr>
          <w:p w14:paraId="489CB2CC" w14:textId="367872A6" w:rsidR="00043616" w:rsidRPr="00B509D5" w:rsidRDefault="00B509D5" w:rsidP="00F77000">
            <w:pPr>
              <w:pStyle w:val="PlainText"/>
              <w:rPr>
                <w:rFonts w:ascii="Arial" w:hAnsi="Arial" w:cs="Arial"/>
                <w:b/>
                <w:bCs/>
                <w:sz w:val="22"/>
                <w:szCs w:val="22"/>
              </w:rPr>
            </w:pPr>
            <w:r w:rsidRPr="00B509D5">
              <w:rPr>
                <w:rFonts w:ascii="Arial" w:hAnsi="Arial" w:cs="Arial"/>
                <w:b/>
                <w:bCs/>
                <w:sz w:val="22"/>
                <w:szCs w:val="22"/>
              </w:rPr>
              <w:t>X</w:t>
            </w:r>
          </w:p>
        </w:tc>
        <w:tc>
          <w:tcPr>
            <w:tcW w:w="1642" w:type="dxa"/>
          </w:tcPr>
          <w:p w14:paraId="3E842349" w14:textId="77777777" w:rsidR="00043616" w:rsidRPr="00B509D5" w:rsidRDefault="00043616" w:rsidP="00F77000">
            <w:pPr>
              <w:pStyle w:val="PlainText"/>
              <w:rPr>
                <w:rFonts w:ascii="Arial" w:hAnsi="Arial" w:cs="Arial"/>
                <w:b/>
                <w:bCs/>
                <w:sz w:val="22"/>
                <w:szCs w:val="22"/>
              </w:rPr>
            </w:pPr>
          </w:p>
        </w:tc>
      </w:tr>
      <w:tr w:rsidR="00043616" w:rsidRPr="00EB18CB" w14:paraId="214DAA35" w14:textId="77777777" w:rsidTr="00431BFF">
        <w:tc>
          <w:tcPr>
            <w:tcW w:w="6104" w:type="dxa"/>
          </w:tcPr>
          <w:p w14:paraId="25E1701E" w14:textId="77777777" w:rsidR="00043616" w:rsidRDefault="00653F56" w:rsidP="00F77000">
            <w:pPr>
              <w:rPr>
                <w:rFonts w:ascii="Arial" w:hAnsi="Arial" w:cs="Arial"/>
                <w:sz w:val="22"/>
                <w:szCs w:val="22"/>
              </w:rPr>
            </w:pPr>
            <w:r w:rsidRPr="00EB18CB">
              <w:rPr>
                <w:rFonts w:ascii="Arial" w:hAnsi="Arial" w:cs="Arial"/>
                <w:sz w:val="22"/>
                <w:szCs w:val="22"/>
              </w:rPr>
              <w:t>A</w:t>
            </w:r>
            <w:r w:rsidR="00043616" w:rsidRPr="00EB18CB">
              <w:rPr>
                <w:rFonts w:ascii="Arial" w:hAnsi="Arial" w:cs="Arial"/>
                <w:sz w:val="22"/>
                <w:szCs w:val="22"/>
              </w:rPr>
              <w:t>ble to work unsupervised and collaboratively as part of a team.</w:t>
            </w:r>
          </w:p>
          <w:p w14:paraId="3C00D035" w14:textId="07A48224" w:rsidR="00B509D5" w:rsidRPr="00EB18CB" w:rsidRDefault="00B509D5" w:rsidP="00F77000">
            <w:pPr>
              <w:rPr>
                <w:rFonts w:ascii="Arial" w:hAnsi="Arial" w:cs="Arial"/>
                <w:sz w:val="22"/>
                <w:szCs w:val="22"/>
              </w:rPr>
            </w:pPr>
          </w:p>
        </w:tc>
        <w:tc>
          <w:tcPr>
            <w:tcW w:w="1270" w:type="dxa"/>
          </w:tcPr>
          <w:p w14:paraId="06404584" w14:textId="45D3196E" w:rsidR="00043616" w:rsidRPr="00B509D5" w:rsidRDefault="00B509D5" w:rsidP="00F77000">
            <w:pPr>
              <w:pStyle w:val="PlainText"/>
              <w:rPr>
                <w:rFonts w:ascii="Arial" w:hAnsi="Arial" w:cs="Arial"/>
                <w:b/>
                <w:bCs/>
                <w:sz w:val="22"/>
                <w:szCs w:val="22"/>
              </w:rPr>
            </w:pPr>
            <w:r w:rsidRPr="00B509D5">
              <w:rPr>
                <w:rFonts w:ascii="Arial" w:hAnsi="Arial" w:cs="Arial"/>
                <w:b/>
                <w:bCs/>
                <w:sz w:val="22"/>
                <w:szCs w:val="22"/>
              </w:rPr>
              <w:t>X</w:t>
            </w:r>
          </w:p>
        </w:tc>
        <w:tc>
          <w:tcPr>
            <w:tcW w:w="1642" w:type="dxa"/>
          </w:tcPr>
          <w:p w14:paraId="6AB79EA2" w14:textId="77777777" w:rsidR="00043616" w:rsidRPr="00B509D5" w:rsidRDefault="00043616" w:rsidP="00F77000">
            <w:pPr>
              <w:pStyle w:val="PlainText"/>
              <w:rPr>
                <w:rFonts w:ascii="Arial" w:hAnsi="Arial" w:cs="Arial"/>
                <w:b/>
                <w:bCs/>
                <w:sz w:val="22"/>
                <w:szCs w:val="22"/>
              </w:rPr>
            </w:pPr>
          </w:p>
        </w:tc>
      </w:tr>
      <w:tr w:rsidR="00043616" w:rsidRPr="00EB18CB" w14:paraId="2B489E1E" w14:textId="77777777" w:rsidTr="00431BFF">
        <w:tc>
          <w:tcPr>
            <w:tcW w:w="6104" w:type="dxa"/>
          </w:tcPr>
          <w:p w14:paraId="3DF571D6" w14:textId="77777777" w:rsidR="00043616" w:rsidRDefault="00043616" w:rsidP="00F77000">
            <w:pPr>
              <w:rPr>
                <w:rFonts w:ascii="Arial" w:hAnsi="Arial" w:cs="Arial"/>
                <w:sz w:val="22"/>
                <w:szCs w:val="22"/>
              </w:rPr>
            </w:pPr>
            <w:r w:rsidRPr="00EB18CB">
              <w:rPr>
                <w:rFonts w:ascii="Arial" w:hAnsi="Arial" w:cs="Arial"/>
                <w:sz w:val="22"/>
                <w:szCs w:val="22"/>
              </w:rPr>
              <w:t xml:space="preserve">Recognises the impact of their own actions and behaviours upon others; demonstrates emotional intelligence. </w:t>
            </w:r>
          </w:p>
          <w:p w14:paraId="2BB18499" w14:textId="77777777" w:rsidR="00B509D5" w:rsidRPr="00EB18CB" w:rsidRDefault="00B509D5" w:rsidP="00F77000">
            <w:pPr>
              <w:rPr>
                <w:rFonts w:ascii="Arial" w:hAnsi="Arial" w:cs="Arial"/>
                <w:sz w:val="22"/>
                <w:szCs w:val="22"/>
              </w:rPr>
            </w:pPr>
          </w:p>
        </w:tc>
        <w:tc>
          <w:tcPr>
            <w:tcW w:w="1270" w:type="dxa"/>
          </w:tcPr>
          <w:p w14:paraId="5438A89D" w14:textId="4E83639B" w:rsidR="00043616" w:rsidRPr="00B509D5" w:rsidRDefault="00B509D5" w:rsidP="00F77000">
            <w:pPr>
              <w:pStyle w:val="PlainText"/>
              <w:rPr>
                <w:rFonts w:ascii="Arial" w:hAnsi="Arial" w:cs="Arial"/>
                <w:b/>
                <w:bCs/>
                <w:sz w:val="22"/>
                <w:szCs w:val="22"/>
              </w:rPr>
            </w:pPr>
            <w:r w:rsidRPr="00B509D5">
              <w:rPr>
                <w:rFonts w:ascii="Arial" w:hAnsi="Arial" w:cs="Arial"/>
                <w:b/>
                <w:bCs/>
                <w:sz w:val="22"/>
                <w:szCs w:val="22"/>
              </w:rPr>
              <w:t>X</w:t>
            </w:r>
          </w:p>
        </w:tc>
        <w:tc>
          <w:tcPr>
            <w:tcW w:w="1642" w:type="dxa"/>
          </w:tcPr>
          <w:p w14:paraId="1CA9705F" w14:textId="77777777" w:rsidR="00043616" w:rsidRPr="00B509D5" w:rsidRDefault="00043616" w:rsidP="00F77000">
            <w:pPr>
              <w:pStyle w:val="PlainText"/>
              <w:rPr>
                <w:rFonts w:ascii="Arial" w:hAnsi="Arial" w:cs="Arial"/>
                <w:b/>
                <w:bCs/>
                <w:sz w:val="22"/>
                <w:szCs w:val="22"/>
              </w:rPr>
            </w:pPr>
          </w:p>
        </w:tc>
      </w:tr>
      <w:tr w:rsidR="00043616" w:rsidRPr="00EB18CB" w14:paraId="3F68AF19" w14:textId="77777777" w:rsidTr="00431BFF">
        <w:tc>
          <w:tcPr>
            <w:tcW w:w="6104" w:type="dxa"/>
          </w:tcPr>
          <w:p w14:paraId="4F48347D" w14:textId="3703D3DA" w:rsidR="00043616" w:rsidRDefault="00043616" w:rsidP="00F77000">
            <w:pPr>
              <w:rPr>
                <w:rFonts w:ascii="Arial" w:hAnsi="Arial" w:cs="Arial"/>
                <w:sz w:val="22"/>
                <w:szCs w:val="22"/>
              </w:rPr>
            </w:pPr>
            <w:r w:rsidRPr="00EB18CB">
              <w:rPr>
                <w:rFonts w:ascii="Arial" w:hAnsi="Arial" w:cs="Arial"/>
                <w:sz w:val="22"/>
                <w:szCs w:val="22"/>
              </w:rPr>
              <w:t>Ability to effectively utilise professional supervision</w:t>
            </w:r>
            <w:r w:rsidR="00B509D5">
              <w:rPr>
                <w:rFonts w:ascii="Arial" w:hAnsi="Arial" w:cs="Arial"/>
                <w:sz w:val="22"/>
                <w:szCs w:val="22"/>
              </w:rPr>
              <w:t>.</w:t>
            </w:r>
          </w:p>
          <w:p w14:paraId="1BE6A1D1" w14:textId="77777777" w:rsidR="00B509D5" w:rsidRPr="00EB18CB" w:rsidRDefault="00B509D5" w:rsidP="00F77000">
            <w:pPr>
              <w:rPr>
                <w:rFonts w:ascii="Arial" w:hAnsi="Arial" w:cs="Arial"/>
                <w:sz w:val="22"/>
                <w:szCs w:val="22"/>
              </w:rPr>
            </w:pPr>
          </w:p>
        </w:tc>
        <w:tc>
          <w:tcPr>
            <w:tcW w:w="1270" w:type="dxa"/>
          </w:tcPr>
          <w:p w14:paraId="79DA9C40" w14:textId="21911890" w:rsidR="00043616" w:rsidRPr="00B509D5" w:rsidRDefault="00B509D5" w:rsidP="00F77000">
            <w:pPr>
              <w:pStyle w:val="PlainText"/>
              <w:rPr>
                <w:rFonts w:ascii="Arial" w:hAnsi="Arial" w:cs="Arial"/>
                <w:b/>
                <w:bCs/>
                <w:sz w:val="22"/>
                <w:szCs w:val="22"/>
              </w:rPr>
            </w:pPr>
            <w:r w:rsidRPr="00B509D5">
              <w:rPr>
                <w:rFonts w:ascii="Arial" w:hAnsi="Arial" w:cs="Arial"/>
                <w:b/>
                <w:bCs/>
                <w:sz w:val="22"/>
                <w:szCs w:val="22"/>
              </w:rPr>
              <w:t>X</w:t>
            </w:r>
          </w:p>
        </w:tc>
        <w:tc>
          <w:tcPr>
            <w:tcW w:w="1642" w:type="dxa"/>
          </w:tcPr>
          <w:p w14:paraId="52A92E79" w14:textId="77777777" w:rsidR="00043616" w:rsidRPr="00B509D5" w:rsidRDefault="00043616" w:rsidP="00F77000">
            <w:pPr>
              <w:pStyle w:val="PlainText"/>
              <w:rPr>
                <w:rFonts w:ascii="Arial" w:hAnsi="Arial" w:cs="Arial"/>
                <w:b/>
                <w:bCs/>
                <w:sz w:val="22"/>
                <w:szCs w:val="22"/>
              </w:rPr>
            </w:pPr>
          </w:p>
        </w:tc>
      </w:tr>
      <w:tr w:rsidR="00043616" w:rsidRPr="00EB18CB" w14:paraId="553840F6" w14:textId="77777777" w:rsidTr="00431BFF">
        <w:tc>
          <w:tcPr>
            <w:tcW w:w="6104" w:type="dxa"/>
          </w:tcPr>
          <w:p w14:paraId="01380D1D" w14:textId="77777777" w:rsidR="00043616" w:rsidRDefault="00043616" w:rsidP="00F77000">
            <w:pPr>
              <w:rPr>
                <w:rFonts w:ascii="Arial" w:hAnsi="Arial" w:cs="Arial"/>
                <w:sz w:val="22"/>
                <w:szCs w:val="22"/>
              </w:rPr>
            </w:pPr>
            <w:r w:rsidRPr="00EB18CB">
              <w:rPr>
                <w:rFonts w:ascii="Arial" w:hAnsi="Arial" w:cs="Arial"/>
                <w:sz w:val="22"/>
                <w:szCs w:val="22"/>
              </w:rPr>
              <w:t>Performs all duties in a safe manner, ensuring the safety and well-being of self and others.</w:t>
            </w:r>
          </w:p>
          <w:p w14:paraId="2E123570" w14:textId="77777777" w:rsidR="00B509D5" w:rsidRPr="00EB18CB" w:rsidRDefault="00B509D5" w:rsidP="00F77000">
            <w:pPr>
              <w:rPr>
                <w:rFonts w:ascii="Arial" w:hAnsi="Arial" w:cs="Arial"/>
                <w:sz w:val="22"/>
                <w:szCs w:val="22"/>
              </w:rPr>
            </w:pPr>
          </w:p>
        </w:tc>
        <w:tc>
          <w:tcPr>
            <w:tcW w:w="1270" w:type="dxa"/>
          </w:tcPr>
          <w:p w14:paraId="0B98DDFC" w14:textId="56680B53" w:rsidR="00043616" w:rsidRPr="00B509D5" w:rsidRDefault="00B509D5" w:rsidP="00F77000">
            <w:pPr>
              <w:pStyle w:val="PlainText"/>
              <w:rPr>
                <w:rFonts w:ascii="Arial" w:hAnsi="Arial" w:cs="Arial"/>
                <w:b/>
                <w:bCs/>
                <w:sz w:val="22"/>
                <w:szCs w:val="22"/>
              </w:rPr>
            </w:pPr>
            <w:r w:rsidRPr="00B509D5">
              <w:rPr>
                <w:rFonts w:ascii="Arial" w:hAnsi="Arial" w:cs="Arial"/>
                <w:b/>
                <w:bCs/>
                <w:sz w:val="22"/>
                <w:szCs w:val="22"/>
              </w:rPr>
              <w:t>X</w:t>
            </w:r>
          </w:p>
        </w:tc>
        <w:tc>
          <w:tcPr>
            <w:tcW w:w="1642" w:type="dxa"/>
          </w:tcPr>
          <w:p w14:paraId="0288CD4A" w14:textId="77777777" w:rsidR="00043616" w:rsidRPr="00B509D5" w:rsidRDefault="00043616" w:rsidP="00F77000">
            <w:pPr>
              <w:pStyle w:val="PlainText"/>
              <w:rPr>
                <w:rFonts w:ascii="Arial" w:hAnsi="Arial" w:cs="Arial"/>
                <w:b/>
                <w:bCs/>
                <w:sz w:val="22"/>
                <w:szCs w:val="22"/>
              </w:rPr>
            </w:pPr>
          </w:p>
        </w:tc>
      </w:tr>
      <w:tr w:rsidR="00043616" w:rsidRPr="00EB18CB" w14:paraId="0ACAE111" w14:textId="77777777" w:rsidTr="00431BFF">
        <w:tc>
          <w:tcPr>
            <w:tcW w:w="6104" w:type="dxa"/>
          </w:tcPr>
          <w:p w14:paraId="01C45437" w14:textId="77777777" w:rsidR="00043616" w:rsidRDefault="00043616" w:rsidP="00F77000">
            <w:pPr>
              <w:rPr>
                <w:rFonts w:ascii="Arial" w:hAnsi="Arial" w:cs="Arial"/>
                <w:sz w:val="22"/>
                <w:szCs w:val="22"/>
              </w:rPr>
            </w:pPr>
            <w:r w:rsidRPr="00EB18CB">
              <w:rPr>
                <w:rFonts w:ascii="Arial" w:hAnsi="Arial" w:cs="Arial"/>
                <w:sz w:val="22"/>
                <w:szCs w:val="22"/>
              </w:rPr>
              <w:t xml:space="preserve">Must be comfortable working in a Church environment and empathic to the values of the Church of England.  </w:t>
            </w:r>
          </w:p>
          <w:p w14:paraId="202DB26C" w14:textId="77777777" w:rsidR="00B509D5" w:rsidRPr="00EB18CB" w:rsidRDefault="00B509D5" w:rsidP="00F77000">
            <w:pPr>
              <w:rPr>
                <w:rFonts w:ascii="Arial" w:hAnsi="Arial" w:cs="Arial"/>
                <w:sz w:val="22"/>
                <w:szCs w:val="22"/>
              </w:rPr>
            </w:pPr>
          </w:p>
        </w:tc>
        <w:tc>
          <w:tcPr>
            <w:tcW w:w="1270" w:type="dxa"/>
          </w:tcPr>
          <w:p w14:paraId="14229DA6" w14:textId="70876623" w:rsidR="00043616" w:rsidRPr="00B509D5" w:rsidRDefault="00B509D5" w:rsidP="00F77000">
            <w:pPr>
              <w:pStyle w:val="PlainText"/>
              <w:rPr>
                <w:rFonts w:ascii="Arial" w:hAnsi="Arial" w:cs="Arial"/>
                <w:b/>
                <w:bCs/>
                <w:sz w:val="22"/>
                <w:szCs w:val="22"/>
              </w:rPr>
            </w:pPr>
            <w:r w:rsidRPr="00B509D5">
              <w:rPr>
                <w:rFonts w:ascii="Arial" w:hAnsi="Arial" w:cs="Arial"/>
                <w:b/>
                <w:bCs/>
                <w:sz w:val="22"/>
                <w:szCs w:val="22"/>
              </w:rPr>
              <w:t>X</w:t>
            </w:r>
          </w:p>
        </w:tc>
        <w:tc>
          <w:tcPr>
            <w:tcW w:w="1642" w:type="dxa"/>
          </w:tcPr>
          <w:p w14:paraId="0F069691" w14:textId="77777777" w:rsidR="00043616" w:rsidRPr="00B509D5" w:rsidRDefault="00043616" w:rsidP="00F77000">
            <w:pPr>
              <w:pStyle w:val="PlainText"/>
              <w:rPr>
                <w:rFonts w:ascii="Arial" w:hAnsi="Arial" w:cs="Arial"/>
                <w:b/>
                <w:bCs/>
                <w:sz w:val="22"/>
                <w:szCs w:val="22"/>
              </w:rPr>
            </w:pPr>
          </w:p>
        </w:tc>
      </w:tr>
      <w:tr w:rsidR="00043616" w:rsidRPr="00EB18CB" w14:paraId="006648EE" w14:textId="77777777" w:rsidTr="00431BFF">
        <w:tc>
          <w:tcPr>
            <w:tcW w:w="6104" w:type="dxa"/>
          </w:tcPr>
          <w:p w14:paraId="0EA6FB50" w14:textId="77777777" w:rsidR="00043616" w:rsidRDefault="00043616" w:rsidP="00F77000">
            <w:pPr>
              <w:rPr>
                <w:rFonts w:ascii="Arial" w:hAnsi="Arial" w:cs="Arial"/>
                <w:sz w:val="22"/>
                <w:szCs w:val="22"/>
              </w:rPr>
            </w:pPr>
            <w:r w:rsidRPr="00EB18CB">
              <w:rPr>
                <w:rFonts w:ascii="Arial" w:hAnsi="Arial" w:cs="Arial"/>
                <w:sz w:val="22"/>
                <w:szCs w:val="22"/>
              </w:rPr>
              <w:t>Ability to learn quickly, have an enquiring mind, and provide a solution focused approach to problem solving.</w:t>
            </w:r>
          </w:p>
          <w:p w14:paraId="2428F8FB" w14:textId="77777777" w:rsidR="00B509D5" w:rsidRPr="00EB18CB" w:rsidRDefault="00B509D5" w:rsidP="00F77000">
            <w:pPr>
              <w:rPr>
                <w:rFonts w:ascii="Arial" w:hAnsi="Arial" w:cs="Arial"/>
                <w:sz w:val="22"/>
                <w:szCs w:val="22"/>
              </w:rPr>
            </w:pPr>
          </w:p>
        </w:tc>
        <w:tc>
          <w:tcPr>
            <w:tcW w:w="1270" w:type="dxa"/>
          </w:tcPr>
          <w:p w14:paraId="52E48AAD" w14:textId="156637A4" w:rsidR="00043616" w:rsidRPr="00B509D5" w:rsidRDefault="00B509D5" w:rsidP="00F77000">
            <w:pPr>
              <w:pStyle w:val="PlainText"/>
              <w:rPr>
                <w:rFonts w:ascii="Arial" w:hAnsi="Arial" w:cs="Arial"/>
                <w:b/>
                <w:bCs/>
                <w:sz w:val="22"/>
                <w:szCs w:val="22"/>
              </w:rPr>
            </w:pPr>
            <w:r w:rsidRPr="00B509D5">
              <w:rPr>
                <w:rFonts w:ascii="Arial" w:hAnsi="Arial" w:cs="Arial"/>
                <w:b/>
                <w:bCs/>
                <w:sz w:val="22"/>
                <w:szCs w:val="22"/>
              </w:rPr>
              <w:t>X</w:t>
            </w:r>
          </w:p>
        </w:tc>
        <w:tc>
          <w:tcPr>
            <w:tcW w:w="1642" w:type="dxa"/>
          </w:tcPr>
          <w:p w14:paraId="24A8F25B" w14:textId="77777777" w:rsidR="00043616" w:rsidRPr="00B509D5" w:rsidRDefault="00043616" w:rsidP="00F77000">
            <w:pPr>
              <w:pStyle w:val="PlainText"/>
              <w:rPr>
                <w:rFonts w:ascii="Arial" w:hAnsi="Arial" w:cs="Arial"/>
                <w:b/>
                <w:bCs/>
                <w:sz w:val="22"/>
                <w:szCs w:val="22"/>
              </w:rPr>
            </w:pPr>
          </w:p>
        </w:tc>
      </w:tr>
    </w:tbl>
    <w:p w14:paraId="6F088AF4" w14:textId="77777777" w:rsidR="00043616" w:rsidRPr="00AD5CC1" w:rsidRDefault="00043616" w:rsidP="00AD5CC1">
      <w:pPr>
        <w:pStyle w:val="PlainText"/>
        <w:jc w:val="both"/>
        <w:rPr>
          <w:rFonts w:ascii="Arial" w:hAnsi="Arial" w:cs="Arial"/>
          <w:b/>
          <w:sz w:val="24"/>
          <w:szCs w:val="24"/>
        </w:rPr>
      </w:pPr>
    </w:p>
    <w:p w14:paraId="35C7B132" w14:textId="77777777" w:rsidR="00043616" w:rsidRPr="00AD5CC1" w:rsidRDefault="00043616" w:rsidP="00AD5CC1">
      <w:pPr>
        <w:pStyle w:val="PlainText"/>
        <w:jc w:val="both"/>
        <w:rPr>
          <w:rFonts w:ascii="Arial" w:hAnsi="Arial" w:cs="Arial"/>
          <w:b/>
          <w:sz w:val="24"/>
          <w:szCs w:val="24"/>
        </w:rPr>
      </w:pPr>
    </w:p>
    <w:p w14:paraId="4F0E1203" w14:textId="77777777" w:rsidR="00F862B4" w:rsidRPr="00AC7E0E" w:rsidRDefault="00F862B4" w:rsidP="00F862B4">
      <w:pPr>
        <w:spacing w:after="160" w:line="276" w:lineRule="auto"/>
        <w:rPr>
          <w:rFonts w:ascii="Arial" w:eastAsia="Times New Roman" w:hAnsi="Arial" w:cs="Arial"/>
          <w:b/>
          <w:color w:val="156082" w:themeColor="accent1"/>
          <w:sz w:val="22"/>
          <w:szCs w:val="22"/>
        </w:rPr>
      </w:pPr>
      <w:r w:rsidRPr="00AC7E0E">
        <w:rPr>
          <w:rFonts w:ascii="Arial" w:eastAsia="Times New Roman" w:hAnsi="Arial" w:cs="Arial"/>
          <w:b/>
          <w:color w:val="156082" w:themeColor="accent1"/>
          <w:sz w:val="22"/>
          <w:szCs w:val="22"/>
        </w:rPr>
        <w:t>OTHER DETAILS</w:t>
      </w:r>
    </w:p>
    <w:p w14:paraId="69D5EE74" w14:textId="6C4640F2" w:rsidR="00F862B4" w:rsidRPr="001E218B" w:rsidRDefault="00F862B4" w:rsidP="00F862B4">
      <w:pPr>
        <w:pStyle w:val="paragraph"/>
        <w:spacing w:before="0" w:beforeAutospacing="0" w:after="0" w:afterAutospacing="0" w:line="276" w:lineRule="auto"/>
        <w:ind w:right="-105"/>
        <w:jc w:val="both"/>
        <w:textAlignment w:val="baseline"/>
        <w:rPr>
          <w:rStyle w:val="eop"/>
          <w:rFonts w:ascii="Arial" w:eastAsiaTheme="majorEastAsia" w:hAnsi="Arial" w:cs="Arial"/>
          <w:sz w:val="22"/>
          <w:szCs w:val="22"/>
        </w:rPr>
      </w:pPr>
      <w:r w:rsidRPr="00D17D99">
        <w:rPr>
          <w:rStyle w:val="normaltextrun"/>
          <w:rFonts w:ascii="Arial" w:eastAsiaTheme="majorEastAsia" w:hAnsi="Arial" w:cs="Arial"/>
          <w:b/>
          <w:bCs/>
          <w:color w:val="156082" w:themeColor="accent1"/>
          <w:sz w:val="22"/>
          <w:szCs w:val="22"/>
        </w:rPr>
        <w:t>Hours:</w:t>
      </w:r>
      <w:r w:rsidRPr="001E218B">
        <w:rPr>
          <w:rStyle w:val="normaltextrun"/>
          <w:rFonts w:ascii="Arial" w:eastAsiaTheme="majorEastAsia" w:hAnsi="Arial" w:cs="Arial"/>
          <w:sz w:val="22"/>
          <w:szCs w:val="22"/>
        </w:rPr>
        <w:t xml:space="preserve"> </w:t>
      </w:r>
      <w:r w:rsidRPr="00A556A1">
        <w:rPr>
          <w:rFonts w:ascii="Arial" w:hAnsi="Arial" w:cs="Arial"/>
          <w:sz w:val="22"/>
          <w:szCs w:val="22"/>
        </w:rPr>
        <w:t>35 hours per week worked over 5 days with a 60-minute unpaid lunch break</w:t>
      </w:r>
      <w:r w:rsidRPr="00A556A1">
        <w:rPr>
          <w:rStyle w:val="normaltextrun"/>
          <w:rFonts w:ascii="Arial" w:eastAsiaTheme="majorEastAsia" w:hAnsi="Arial" w:cs="Arial"/>
          <w:sz w:val="22"/>
          <w:szCs w:val="22"/>
        </w:rPr>
        <w:t xml:space="preserve"> The normal Safeguarding Team hours are 08.30 to 16:30 Monday to Friday</w:t>
      </w:r>
      <w:r w:rsidR="00B509D5" w:rsidRPr="00A556A1">
        <w:rPr>
          <w:rStyle w:val="normaltextrun"/>
          <w:rFonts w:ascii="Arial" w:eastAsiaTheme="majorEastAsia" w:hAnsi="Arial" w:cs="Arial"/>
          <w:sz w:val="22"/>
          <w:szCs w:val="22"/>
        </w:rPr>
        <w:t>:</w:t>
      </w:r>
      <w:r w:rsidRPr="00A556A1">
        <w:rPr>
          <w:rStyle w:val="normaltextrun"/>
          <w:rFonts w:ascii="Arial" w:eastAsiaTheme="majorEastAsia" w:hAnsi="Arial" w:cs="Arial"/>
          <w:sz w:val="22"/>
          <w:szCs w:val="22"/>
        </w:rPr>
        <w:t> However, there is an expectation of evening work for the delivery of training</w:t>
      </w:r>
      <w:r w:rsidR="00B509D5" w:rsidRPr="00A556A1">
        <w:rPr>
          <w:rStyle w:val="normaltextrun"/>
          <w:rFonts w:ascii="Arial" w:eastAsiaTheme="majorEastAsia" w:hAnsi="Arial" w:cs="Arial"/>
          <w:sz w:val="22"/>
          <w:szCs w:val="22"/>
        </w:rPr>
        <w:t xml:space="preserve"> sessions</w:t>
      </w:r>
      <w:r w:rsidRPr="00A556A1">
        <w:rPr>
          <w:rStyle w:val="normaltextrun"/>
          <w:rFonts w:ascii="Arial" w:eastAsiaTheme="majorEastAsia" w:hAnsi="Arial" w:cs="Arial"/>
          <w:sz w:val="22"/>
          <w:szCs w:val="22"/>
        </w:rPr>
        <w:t>; there is flexibility as to how the work hours are worked over the week</w:t>
      </w:r>
      <w:r w:rsidR="00766C76" w:rsidRPr="00A556A1">
        <w:rPr>
          <w:rStyle w:val="normaltextrun"/>
          <w:rFonts w:ascii="Arial" w:eastAsiaTheme="majorEastAsia" w:hAnsi="Arial" w:cs="Arial"/>
          <w:sz w:val="22"/>
          <w:szCs w:val="22"/>
        </w:rPr>
        <w:t xml:space="preserve">, ensuring that there is a mixture of evening hours and core team working hours covered in the 35 hour week. </w:t>
      </w:r>
      <w:r w:rsidRPr="00A556A1">
        <w:rPr>
          <w:rStyle w:val="normaltextrun"/>
          <w:rFonts w:ascii="Arial" w:eastAsiaTheme="majorEastAsia" w:hAnsi="Arial" w:cs="Arial"/>
          <w:sz w:val="22"/>
          <w:szCs w:val="22"/>
        </w:rPr>
        <w:t xml:space="preserve"> </w:t>
      </w:r>
      <w:r w:rsidR="00A556A1" w:rsidRPr="00A556A1">
        <w:rPr>
          <w:rFonts w:ascii="Arial" w:hAnsi="Arial" w:cs="Arial"/>
          <w:sz w:val="22"/>
          <w:szCs w:val="22"/>
        </w:rPr>
        <w:t>Attendance at other evening and occasional weekend training or meetings is also required.</w:t>
      </w:r>
    </w:p>
    <w:p w14:paraId="4F29D186" w14:textId="77777777" w:rsidR="00F862B4" w:rsidRPr="001E218B" w:rsidRDefault="00F862B4" w:rsidP="00F862B4">
      <w:pPr>
        <w:pStyle w:val="paragraph"/>
        <w:spacing w:before="0" w:beforeAutospacing="0" w:after="0" w:afterAutospacing="0" w:line="276" w:lineRule="auto"/>
        <w:jc w:val="both"/>
        <w:textAlignment w:val="baseline"/>
        <w:rPr>
          <w:rStyle w:val="normaltextrun"/>
          <w:rFonts w:ascii="Arial" w:eastAsiaTheme="majorEastAsia" w:hAnsi="Arial" w:cs="Arial"/>
          <w:b/>
          <w:bCs/>
          <w:sz w:val="22"/>
          <w:szCs w:val="22"/>
        </w:rPr>
      </w:pPr>
    </w:p>
    <w:p w14:paraId="1257E56A" w14:textId="156663D8" w:rsidR="00F862B4" w:rsidRPr="001E218B" w:rsidRDefault="00F862B4" w:rsidP="00F862B4">
      <w:pPr>
        <w:pStyle w:val="paragraph"/>
        <w:spacing w:before="0" w:beforeAutospacing="0" w:after="0" w:afterAutospacing="0" w:line="276" w:lineRule="auto"/>
        <w:jc w:val="both"/>
        <w:textAlignment w:val="baseline"/>
        <w:rPr>
          <w:rFonts w:ascii="Arial" w:hAnsi="Arial" w:cs="Arial"/>
          <w:sz w:val="22"/>
          <w:szCs w:val="22"/>
        </w:rPr>
      </w:pPr>
      <w:r w:rsidRPr="00D17D99">
        <w:rPr>
          <w:rStyle w:val="normaltextrun"/>
          <w:rFonts w:ascii="Arial" w:eastAsiaTheme="majorEastAsia" w:hAnsi="Arial" w:cs="Arial"/>
          <w:b/>
          <w:bCs/>
          <w:color w:val="156082" w:themeColor="accent1"/>
          <w:sz w:val="22"/>
          <w:szCs w:val="22"/>
        </w:rPr>
        <w:t xml:space="preserve">Place of work: </w:t>
      </w:r>
      <w:r w:rsidRPr="001E218B">
        <w:rPr>
          <w:rFonts w:ascii="Arial" w:hAnsi="Arial" w:cs="Arial"/>
          <w:sz w:val="22"/>
          <w:szCs w:val="22"/>
        </w:rPr>
        <w:t>The main place of work will either be The Diocesan Office, The Palace, Peterborough, PE1 1YB or the Diocesan Office, Bouverie Court, The Lakes, Northampton NN4 7YD.  The role holder will be required to attend other parts of the Diocese regularly as part of their role</w:t>
      </w:r>
      <w:r w:rsidR="00A556A1">
        <w:rPr>
          <w:rFonts w:ascii="Arial" w:hAnsi="Arial" w:cs="Arial"/>
          <w:sz w:val="22"/>
          <w:szCs w:val="22"/>
        </w:rPr>
        <w:t>. Use of a personal vehicle with business use insurance is required</w:t>
      </w:r>
      <w:r w:rsidRPr="001E218B">
        <w:rPr>
          <w:rFonts w:ascii="Arial" w:hAnsi="Arial" w:cs="Arial"/>
          <w:sz w:val="22"/>
          <w:szCs w:val="22"/>
        </w:rPr>
        <w:t xml:space="preserve">. Hybrid working </w:t>
      </w:r>
      <w:r>
        <w:rPr>
          <w:rFonts w:ascii="Arial" w:hAnsi="Arial" w:cs="Arial"/>
          <w:sz w:val="22"/>
          <w:szCs w:val="22"/>
        </w:rPr>
        <w:t>is supported</w:t>
      </w:r>
      <w:r w:rsidRPr="001E218B">
        <w:rPr>
          <w:rFonts w:ascii="Arial" w:hAnsi="Arial" w:cs="Arial"/>
          <w:sz w:val="22"/>
          <w:szCs w:val="22"/>
        </w:rPr>
        <w:t xml:space="preserve">. </w:t>
      </w:r>
    </w:p>
    <w:p w14:paraId="4A0DFCFA" w14:textId="77777777" w:rsidR="00E94E79" w:rsidRPr="001E218B" w:rsidRDefault="00E94E79" w:rsidP="00F862B4">
      <w:pPr>
        <w:spacing w:line="276" w:lineRule="auto"/>
        <w:rPr>
          <w:rStyle w:val="normaltextrun"/>
          <w:rFonts w:ascii="Arial" w:hAnsi="Arial" w:cs="Arial"/>
          <w:b/>
          <w:bCs/>
          <w:sz w:val="22"/>
          <w:szCs w:val="22"/>
          <w:lang w:eastAsia="en-GB"/>
        </w:rPr>
      </w:pPr>
    </w:p>
    <w:p w14:paraId="576AB2DE" w14:textId="77777777" w:rsidR="00F862B4" w:rsidRPr="001E218B" w:rsidRDefault="00F862B4" w:rsidP="00F862B4">
      <w:pPr>
        <w:spacing w:line="276" w:lineRule="auto"/>
        <w:rPr>
          <w:rFonts w:ascii="Arial" w:eastAsia="Times New Roman" w:hAnsi="Arial" w:cs="Arial"/>
          <w:b/>
          <w:bCs/>
          <w:color w:val="000000"/>
          <w:sz w:val="22"/>
          <w:szCs w:val="22"/>
        </w:rPr>
      </w:pPr>
    </w:p>
    <w:p w14:paraId="335CC7F7" w14:textId="77777777" w:rsidR="00F862B4" w:rsidRPr="001E218B" w:rsidRDefault="00F862B4" w:rsidP="00F862B4">
      <w:pPr>
        <w:spacing w:after="160" w:line="276" w:lineRule="auto"/>
        <w:rPr>
          <w:rFonts w:ascii="Arial" w:eastAsia="Times New Roman" w:hAnsi="Arial" w:cs="Arial"/>
          <w:b/>
          <w:color w:val="000000"/>
          <w:sz w:val="22"/>
          <w:szCs w:val="22"/>
        </w:rPr>
      </w:pPr>
      <w:r w:rsidRPr="00D17D99">
        <w:rPr>
          <w:rFonts w:ascii="Arial" w:eastAsia="Times New Roman" w:hAnsi="Arial" w:cs="Arial"/>
          <w:b/>
          <w:color w:val="156082" w:themeColor="accent1"/>
          <w:sz w:val="22"/>
          <w:szCs w:val="22"/>
        </w:rPr>
        <w:t>Renumeration:</w:t>
      </w:r>
      <w:r w:rsidRPr="001E218B">
        <w:rPr>
          <w:rFonts w:ascii="Arial" w:eastAsia="Times New Roman" w:hAnsi="Arial" w:cs="Arial"/>
          <w:b/>
          <w:color w:val="000000"/>
          <w:sz w:val="22"/>
          <w:szCs w:val="22"/>
        </w:rPr>
        <w:t xml:space="preserve"> </w:t>
      </w:r>
    </w:p>
    <w:p w14:paraId="097015FE" w14:textId="30647399" w:rsidR="00F862B4" w:rsidRPr="00581497" w:rsidRDefault="00F862B4" w:rsidP="00F862B4">
      <w:pPr>
        <w:pStyle w:val="ListParagraph"/>
        <w:numPr>
          <w:ilvl w:val="0"/>
          <w:numId w:val="3"/>
        </w:numPr>
        <w:spacing w:after="160" w:line="276" w:lineRule="auto"/>
        <w:rPr>
          <w:rFonts w:ascii="Arial" w:eastAsia="Times New Roman" w:hAnsi="Arial" w:cs="Arial"/>
          <w:color w:val="000000"/>
          <w:sz w:val="22"/>
          <w:szCs w:val="22"/>
        </w:rPr>
      </w:pPr>
      <w:r w:rsidRPr="00581497">
        <w:rPr>
          <w:rFonts w:ascii="Arial" w:eastAsia="Times New Roman" w:hAnsi="Arial" w:cs="Arial"/>
          <w:color w:val="000000" w:themeColor="text1"/>
          <w:sz w:val="22"/>
          <w:szCs w:val="22"/>
        </w:rPr>
        <w:t xml:space="preserve">Salary: </w:t>
      </w:r>
      <w:r w:rsidR="000C3244">
        <w:rPr>
          <w:rFonts w:ascii="Arial" w:eastAsia="Times New Roman" w:hAnsi="Arial" w:cs="Arial"/>
          <w:color w:val="000000" w:themeColor="text1"/>
          <w:sz w:val="22"/>
          <w:szCs w:val="22"/>
        </w:rPr>
        <w:t>£34,000</w:t>
      </w:r>
    </w:p>
    <w:p w14:paraId="2C085AC9" w14:textId="77777777" w:rsidR="00F862B4" w:rsidRPr="001E218B" w:rsidRDefault="00F862B4" w:rsidP="00F862B4">
      <w:pPr>
        <w:pStyle w:val="ListParagraph"/>
        <w:numPr>
          <w:ilvl w:val="0"/>
          <w:numId w:val="3"/>
        </w:numPr>
        <w:spacing w:after="160" w:line="276" w:lineRule="auto"/>
        <w:rPr>
          <w:rFonts w:ascii="Arial" w:eastAsia="Times New Roman" w:hAnsi="Arial" w:cs="Arial"/>
          <w:color w:val="000000"/>
          <w:sz w:val="22"/>
          <w:szCs w:val="22"/>
        </w:rPr>
      </w:pPr>
      <w:r w:rsidRPr="001E218B">
        <w:rPr>
          <w:rFonts w:ascii="Arial" w:eastAsia="Times New Roman" w:hAnsi="Arial" w:cs="Arial"/>
          <w:color w:val="000000" w:themeColor="text1"/>
          <w:sz w:val="22"/>
          <w:szCs w:val="22"/>
        </w:rPr>
        <w:t xml:space="preserve">Pension:10% </w:t>
      </w:r>
      <w:r>
        <w:rPr>
          <w:rFonts w:ascii="Arial" w:eastAsia="Times New Roman" w:hAnsi="Arial" w:cs="Arial"/>
          <w:color w:val="000000" w:themeColor="text1"/>
          <w:sz w:val="22"/>
          <w:szCs w:val="22"/>
        </w:rPr>
        <w:t xml:space="preserve">employer </w:t>
      </w:r>
      <w:r w:rsidRPr="001E218B">
        <w:rPr>
          <w:rFonts w:ascii="Arial" w:eastAsia="Times New Roman" w:hAnsi="Arial" w:cs="Arial"/>
          <w:color w:val="000000" w:themeColor="text1"/>
          <w:sz w:val="22"/>
          <w:szCs w:val="22"/>
        </w:rPr>
        <w:t>non-contributory pension</w:t>
      </w:r>
    </w:p>
    <w:p w14:paraId="578F9C9F" w14:textId="77777777" w:rsidR="00F862B4" w:rsidRDefault="00F862B4" w:rsidP="00F862B4">
      <w:pPr>
        <w:pStyle w:val="ListParagraph"/>
        <w:numPr>
          <w:ilvl w:val="0"/>
          <w:numId w:val="3"/>
        </w:numPr>
        <w:spacing w:after="200" w:line="276" w:lineRule="auto"/>
        <w:rPr>
          <w:rFonts w:ascii="Arial" w:eastAsia="Times New Roman" w:hAnsi="Arial" w:cs="Arial"/>
          <w:sz w:val="22"/>
          <w:szCs w:val="22"/>
        </w:rPr>
      </w:pPr>
      <w:r w:rsidRPr="001E218B">
        <w:rPr>
          <w:rFonts w:ascii="Arial" w:eastAsia="Times New Roman" w:hAnsi="Arial" w:cs="Arial"/>
          <w:sz w:val="22"/>
          <w:szCs w:val="22"/>
        </w:rPr>
        <w:t>Annual Leave: 25 days per year plus Public Holidays and Christmas / New Year closure</w:t>
      </w:r>
      <w:r>
        <w:rPr>
          <w:rFonts w:ascii="Arial" w:eastAsia="Times New Roman" w:hAnsi="Arial" w:cs="Arial"/>
          <w:sz w:val="22"/>
          <w:szCs w:val="22"/>
        </w:rPr>
        <w:t xml:space="preserve">. This raises to 30 days after 10 years-service. </w:t>
      </w:r>
    </w:p>
    <w:p w14:paraId="3B78642B" w14:textId="3FA097A6" w:rsidR="00F862B4" w:rsidRDefault="00F862B4" w:rsidP="00F862B4">
      <w:pPr>
        <w:pStyle w:val="ListParagraph"/>
        <w:numPr>
          <w:ilvl w:val="0"/>
          <w:numId w:val="3"/>
        </w:numPr>
        <w:spacing w:after="200" w:line="276" w:lineRule="auto"/>
        <w:rPr>
          <w:rFonts w:ascii="Arial" w:eastAsia="Times New Roman" w:hAnsi="Arial" w:cs="Arial"/>
          <w:sz w:val="22"/>
          <w:szCs w:val="22"/>
        </w:rPr>
      </w:pPr>
      <w:r>
        <w:rPr>
          <w:rFonts w:ascii="Arial" w:eastAsia="Times New Roman" w:hAnsi="Arial" w:cs="Arial"/>
          <w:sz w:val="22"/>
          <w:szCs w:val="22"/>
        </w:rPr>
        <w:t xml:space="preserve">A </w:t>
      </w:r>
      <w:r w:rsidR="00F77000">
        <w:rPr>
          <w:rFonts w:ascii="Arial" w:eastAsia="Times New Roman" w:hAnsi="Arial" w:cs="Arial"/>
          <w:sz w:val="22"/>
          <w:szCs w:val="22"/>
        </w:rPr>
        <w:t xml:space="preserve">Diocesan </w:t>
      </w:r>
      <w:r>
        <w:rPr>
          <w:rFonts w:ascii="Arial" w:eastAsia="Times New Roman" w:hAnsi="Arial" w:cs="Arial"/>
          <w:sz w:val="22"/>
          <w:szCs w:val="22"/>
        </w:rPr>
        <w:t xml:space="preserve">commitment to professional development and growth. </w:t>
      </w:r>
    </w:p>
    <w:p w14:paraId="14A78863" w14:textId="77777777" w:rsidR="00F862B4" w:rsidRDefault="00F862B4" w:rsidP="00F862B4">
      <w:pPr>
        <w:pStyle w:val="ListParagraph"/>
        <w:spacing w:after="200" w:line="276" w:lineRule="auto"/>
        <w:rPr>
          <w:rFonts w:ascii="Arial" w:eastAsia="Times New Roman" w:hAnsi="Arial" w:cs="Arial"/>
          <w:sz w:val="22"/>
          <w:szCs w:val="22"/>
        </w:rPr>
      </w:pPr>
    </w:p>
    <w:p w14:paraId="7A27EB5E" w14:textId="77777777" w:rsidR="00F862B4" w:rsidRDefault="00F862B4" w:rsidP="00F862B4">
      <w:pPr>
        <w:spacing w:after="200" w:line="276" w:lineRule="auto"/>
        <w:rPr>
          <w:rStyle w:val="normaltextrun"/>
          <w:rFonts w:ascii="Arial" w:hAnsi="Arial" w:cs="Arial"/>
          <w:sz w:val="22"/>
          <w:szCs w:val="22"/>
        </w:rPr>
      </w:pPr>
      <w:r w:rsidRPr="00D17D99">
        <w:rPr>
          <w:rStyle w:val="normaltextrun"/>
          <w:rFonts w:ascii="Arial" w:hAnsi="Arial" w:cs="Arial"/>
          <w:b/>
          <w:bCs/>
          <w:color w:val="156082" w:themeColor="accent1"/>
          <w:sz w:val="22"/>
          <w:szCs w:val="22"/>
        </w:rPr>
        <w:t>Probationary Period:</w:t>
      </w:r>
      <w:r w:rsidRPr="00D17D99">
        <w:rPr>
          <w:rStyle w:val="normaltextrun"/>
          <w:rFonts w:ascii="Arial" w:hAnsi="Arial" w:cs="Arial"/>
          <w:color w:val="156082" w:themeColor="accent1"/>
          <w:sz w:val="22"/>
          <w:szCs w:val="22"/>
        </w:rPr>
        <w:t xml:space="preserve"> </w:t>
      </w:r>
      <w:r w:rsidRPr="001E218B">
        <w:rPr>
          <w:rStyle w:val="normaltextrun"/>
          <w:rFonts w:ascii="Arial" w:hAnsi="Arial" w:cs="Arial"/>
          <w:sz w:val="22"/>
          <w:szCs w:val="22"/>
        </w:rPr>
        <w:t>Employment is subject to a six-month probationary period. </w:t>
      </w:r>
    </w:p>
    <w:p w14:paraId="687D7832" w14:textId="77777777" w:rsidR="00F862B4" w:rsidRDefault="00F862B4" w:rsidP="00F862B4">
      <w:pPr>
        <w:spacing w:line="276" w:lineRule="auto"/>
        <w:rPr>
          <w:rStyle w:val="normaltextrun"/>
          <w:rFonts w:ascii="Arial" w:hAnsi="Arial" w:cs="Arial"/>
          <w:sz w:val="22"/>
          <w:szCs w:val="22"/>
          <w:lang w:eastAsia="en-GB"/>
        </w:rPr>
      </w:pPr>
      <w:r w:rsidRPr="00D17D99">
        <w:rPr>
          <w:rStyle w:val="normaltextrun"/>
          <w:rFonts w:ascii="Arial" w:hAnsi="Arial" w:cs="Arial"/>
          <w:b/>
          <w:bCs/>
          <w:color w:val="156082" w:themeColor="accent1"/>
          <w:sz w:val="22"/>
          <w:szCs w:val="22"/>
        </w:rPr>
        <w:lastRenderedPageBreak/>
        <w:t>DBS:</w:t>
      </w:r>
      <w:r>
        <w:rPr>
          <w:rStyle w:val="normaltextrun"/>
          <w:rFonts w:ascii="Arial" w:hAnsi="Arial" w:cs="Arial"/>
          <w:sz w:val="22"/>
          <w:szCs w:val="22"/>
        </w:rPr>
        <w:t xml:space="preserve"> </w:t>
      </w:r>
      <w:r w:rsidRPr="001E218B">
        <w:rPr>
          <w:rStyle w:val="normaltextrun"/>
          <w:rFonts w:ascii="Arial" w:hAnsi="Arial" w:cs="Arial"/>
          <w:sz w:val="22"/>
          <w:szCs w:val="22"/>
          <w:lang w:eastAsia="en-GB"/>
        </w:rPr>
        <w:t>The Diocese of Peterborough is committed to safeguarding and promoting the welfare of children and young people. Staff are subject to an enhanced Disclosure and Barring Service check.</w:t>
      </w:r>
    </w:p>
    <w:p w14:paraId="3A7D01A4" w14:textId="77777777" w:rsidR="000C3244" w:rsidRDefault="000C3244" w:rsidP="00F862B4">
      <w:pPr>
        <w:spacing w:line="276" w:lineRule="auto"/>
        <w:rPr>
          <w:rStyle w:val="normaltextrun"/>
          <w:rFonts w:ascii="Arial" w:hAnsi="Arial" w:cs="Arial"/>
          <w:sz w:val="22"/>
          <w:szCs w:val="22"/>
          <w:lang w:eastAsia="en-GB"/>
        </w:rPr>
      </w:pPr>
    </w:p>
    <w:p w14:paraId="279F593D" w14:textId="77777777" w:rsidR="006D0B60" w:rsidRDefault="006D0B60" w:rsidP="006D0B60">
      <w:pPr>
        <w:spacing w:line="276" w:lineRule="auto"/>
        <w:rPr>
          <w:rStyle w:val="normaltextrun"/>
          <w:rFonts w:ascii="Arial" w:hAnsi="Arial" w:cs="Arial"/>
          <w:sz w:val="22"/>
          <w:szCs w:val="22"/>
          <w:lang w:eastAsia="en-GB"/>
        </w:rPr>
      </w:pPr>
    </w:p>
    <w:p w14:paraId="272F340E" w14:textId="77777777" w:rsidR="006D0B60" w:rsidRDefault="006D0B60" w:rsidP="006D0B60">
      <w:pPr>
        <w:spacing w:line="276" w:lineRule="auto"/>
        <w:rPr>
          <w:rStyle w:val="normaltextrun"/>
          <w:rFonts w:ascii="Arial" w:hAnsi="Arial" w:cs="Arial"/>
          <w:sz w:val="22"/>
          <w:szCs w:val="22"/>
          <w:lang w:eastAsia="en-GB"/>
        </w:rPr>
      </w:pPr>
      <w:r>
        <w:rPr>
          <w:rStyle w:val="normaltextrun"/>
          <w:rFonts w:ascii="Arial" w:hAnsi="Arial" w:cs="Arial"/>
          <w:sz w:val="22"/>
          <w:szCs w:val="22"/>
          <w:lang w:eastAsia="en-GB"/>
        </w:rPr>
        <w:t>Closing date for applications 24</w:t>
      </w:r>
      <w:r>
        <w:rPr>
          <w:rStyle w:val="normaltextrun"/>
          <w:rFonts w:ascii="Arial" w:hAnsi="Arial" w:cs="Arial"/>
          <w:sz w:val="22"/>
          <w:szCs w:val="22"/>
          <w:vertAlign w:val="superscript"/>
          <w:lang w:eastAsia="en-GB"/>
        </w:rPr>
        <w:t>th</w:t>
      </w:r>
      <w:r>
        <w:rPr>
          <w:rStyle w:val="normaltextrun"/>
          <w:rFonts w:ascii="Arial" w:hAnsi="Arial" w:cs="Arial"/>
          <w:sz w:val="22"/>
          <w:szCs w:val="22"/>
          <w:lang w:eastAsia="en-GB"/>
        </w:rPr>
        <w:t xml:space="preserve"> June 2025</w:t>
      </w:r>
    </w:p>
    <w:p w14:paraId="30790A87" w14:textId="292ABDED" w:rsidR="00F862B4" w:rsidRDefault="000C3244" w:rsidP="00F862B4">
      <w:pPr>
        <w:spacing w:line="276" w:lineRule="auto"/>
        <w:rPr>
          <w:rStyle w:val="normaltextrun"/>
          <w:rFonts w:ascii="Arial" w:hAnsi="Arial" w:cs="Arial"/>
          <w:sz w:val="22"/>
          <w:szCs w:val="22"/>
          <w:lang w:eastAsia="en-GB"/>
        </w:rPr>
      </w:pPr>
      <w:r>
        <w:rPr>
          <w:rStyle w:val="normaltextrun"/>
          <w:rFonts w:ascii="Arial" w:hAnsi="Arial" w:cs="Arial"/>
          <w:sz w:val="22"/>
          <w:szCs w:val="22"/>
          <w:lang w:eastAsia="en-GB"/>
        </w:rPr>
        <w:t>Date of interviews 10</w:t>
      </w:r>
      <w:r w:rsidRPr="000C3244">
        <w:rPr>
          <w:rStyle w:val="normaltextrun"/>
          <w:rFonts w:ascii="Arial" w:hAnsi="Arial" w:cs="Arial"/>
          <w:sz w:val="22"/>
          <w:szCs w:val="22"/>
          <w:vertAlign w:val="superscript"/>
          <w:lang w:eastAsia="en-GB"/>
        </w:rPr>
        <w:t>th</w:t>
      </w:r>
      <w:r>
        <w:rPr>
          <w:rStyle w:val="normaltextrun"/>
          <w:rFonts w:ascii="Arial" w:hAnsi="Arial" w:cs="Arial"/>
          <w:sz w:val="22"/>
          <w:szCs w:val="22"/>
          <w:lang w:eastAsia="en-GB"/>
        </w:rPr>
        <w:t xml:space="preserve"> July 2025</w:t>
      </w:r>
    </w:p>
    <w:p w14:paraId="76B53BBC" w14:textId="77777777" w:rsidR="000C3244" w:rsidRPr="00F77000" w:rsidRDefault="000C3244" w:rsidP="00F862B4">
      <w:pPr>
        <w:spacing w:line="276" w:lineRule="auto"/>
        <w:rPr>
          <w:rFonts w:ascii="Arial" w:hAnsi="Arial" w:cs="Arial"/>
          <w:sz w:val="22"/>
          <w:szCs w:val="22"/>
          <w:lang w:eastAsia="en-GB"/>
        </w:rPr>
      </w:pPr>
    </w:p>
    <w:p w14:paraId="2E95BA41" w14:textId="77777777" w:rsidR="00F862B4" w:rsidRPr="00F77000" w:rsidRDefault="00F862B4" w:rsidP="00F862B4">
      <w:pPr>
        <w:spacing w:after="200" w:line="276" w:lineRule="auto"/>
        <w:rPr>
          <w:rFonts w:ascii="Arial" w:eastAsia="Times New Roman" w:hAnsi="Arial" w:cs="Arial"/>
          <w:b/>
          <w:bCs/>
          <w:sz w:val="22"/>
          <w:szCs w:val="22"/>
        </w:rPr>
      </w:pPr>
    </w:p>
    <w:p w14:paraId="411727F4" w14:textId="77777777" w:rsidR="00F862B4" w:rsidRPr="00F77000" w:rsidRDefault="00F862B4" w:rsidP="00F862B4">
      <w:pPr>
        <w:spacing w:after="200" w:line="276" w:lineRule="auto"/>
        <w:jc w:val="center"/>
        <w:rPr>
          <w:rFonts w:ascii="Arial" w:eastAsia="Times New Roman" w:hAnsi="Arial" w:cs="Arial"/>
          <w:sz w:val="22"/>
          <w:szCs w:val="22"/>
        </w:rPr>
      </w:pPr>
      <w:r w:rsidRPr="00F77000">
        <w:rPr>
          <w:rFonts w:ascii="Arial" w:eastAsia="Times New Roman" w:hAnsi="Arial" w:cs="Arial"/>
          <w:sz w:val="22"/>
          <w:szCs w:val="22"/>
        </w:rPr>
        <w:t xml:space="preserve">For further information please contact Victoria Kellett, Diocesan Safeguarding Officer on </w:t>
      </w:r>
      <w:hyperlink r:id="rId9" w:history="1">
        <w:r w:rsidRPr="00F77000">
          <w:rPr>
            <w:rStyle w:val="Hyperlink"/>
            <w:rFonts w:ascii="Arial" w:eastAsia="Times New Roman" w:hAnsi="Arial" w:cs="Arial"/>
            <w:sz w:val="22"/>
            <w:szCs w:val="22"/>
          </w:rPr>
          <w:t>Victoria.kellett@peterborough-diocese.org.uk</w:t>
        </w:r>
      </w:hyperlink>
    </w:p>
    <w:p w14:paraId="4D40C28D" w14:textId="77777777" w:rsidR="000A7BC1" w:rsidRPr="00AD5CC1" w:rsidRDefault="000A7BC1" w:rsidP="00AD5CC1">
      <w:pPr>
        <w:tabs>
          <w:tab w:val="left" w:pos="567"/>
        </w:tabs>
        <w:autoSpaceDE w:val="0"/>
        <w:autoSpaceDN w:val="0"/>
        <w:adjustRightInd w:val="0"/>
        <w:jc w:val="both"/>
        <w:rPr>
          <w:rFonts w:ascii="Arial" w:hAnsi="Arial" w:cs="Arial"/>
          <w:color w:val="000000"/>
        </w:rPr>
      </w:pPr>
    </w:p>
    <w:sectPr w:rsidR="000A7BC1" w:rsidRPr="00AD5C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BE67C6"/>
    <w:multiLevelType w:val="hybridMultilevel"/>
    <w:tmpl w:val="822A0F12"/>
    <w:lvl w:ilvl="0" w:tplc="A09E6508">
      <w:start w:val="1"/>
      <w:numFmt w:val="decimal"/>
      <w:lvlText w:val="%1."/>
      <w:lvlJc w:val="left"/>
      <w:pPr>
        <w:tabs>
          <w:tab w:val="num" w:pos="360"/>
        </w:tabs>
        <w:ind w:left="360" w:hanging="360"/>
      </w:pPr>
      <w:rPr>
        <w:b w:val="0"/>
        <w:sz w:val="24"/>
        <w:szCs w:val="24"/>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71825662"/>
    <w:multiLevelType w:val="hybridMultilevel"/>
    <w:tmpl w:val="40F08672"/>
    <w:lvl w:ilvl="0" w:tplc="31387CEA">
      <w:start w:val="1"/>
      <w:numFmt w:val="decimal"/>
      <w:lvlText w:val="%1."/>
      <w:lvlJc w:val="left"/>
      <w:pPr>
        <w:ind w:left="72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50109E7"/>
    <w:multiLevelType w:val="hybridMultilevel"/>
    <w:tmpl w:val="82BCE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5149421">
    <w:abstractNumId w:val="0"/>
  </w:num>
  <w:num w:numId="2" w16cid:durableId="1130904343">
    <w:abstractNumId w:val="1"/>
  </w:num>
  <w:num w:numId="3" w16cid:durableId="10132594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A45"/>
    <w:rsid w:val="00043616"/>
    <w:rsid w:val="0004650E"/>
    <w:rsid w:val="000547A3"/>
    <w:rsid w:val="00073BD1"/>
    <w:rsid w:val="000A7BC1"/>
    <w:rsid w:val="000C3244"/>
    <w:rsid w:val="000E4700"/>
    <w:rsid w:val="001104CC"/>
    <w:rsid w:val="00112F25"/>
    <w:rsid w:val="00127D2F"/>
    <w:rsid w:val="001D625B"/>
    <w:rsid w:val="00213D54"/>
    <w:rsid w:val="00245172"/>
    <w:rsid w:val="00250E46"/>
    <w:rsid w:val="002B4961"/>
    <w:rsid w:val="002C1011"/>
    <w:rsid w:val="002F6EB9"/>
    <w:rsid w:val="0032648A"/>
    <w:rsid w:val="003509B2"/>
    <w:rsid w:val="003E48ED"/>
    <w:rsid w:val="00421927"/>
    <w:rsid w:val="00431C15"/>
    <w:rsid w:val="00463492"/>
    <w:rsid w:val="00464584"/>
    <w:rsid w:val="00465223"/>
    <w:rsid w:val="004933B2"/>
    <w:rsid w:val="00515859"/>
    <w:rsid w:val="00580207"/>
    <w:rsid w:val="005A0AD7"/>
    <w:rsid w:val="005B00A2"/>
    <w:rsid w:val="00642356"/>
    <w:rsid w:val="00650CE9"/>
    <w:rsid w:val="00653F56"/>
    <w:rsid w:val="006548FC"/>
    <w:rsid w:val="00684F87"/>
    <w:rsid w:val="006C4DE5"/>
    <w:rsid w:val="006D0B60"/>
    <w:rsid w:val="006D7C10"/>
    <w:rsid w:val="007174BF"/>
    <w:rsid w:val="007367F8"/>
    <w:rsid w:val="00766C76"/>
    <w:rsid w:val="007A456D"/>
    <w:rsid w:val="007B367B"/>
    <w:rsid w:val="00815CAB"/>
    <w:rsid w:val="008C6786"/>
    <w:rsid w:val="009111C7"/>
    <w:rsid w:val="00960FD7"/>
    <w:rsid w:val="009E39A3"/>
    <w:rsid w:val="00A556A1"/>
    <w:rsid w:val="00A90579"/>
    <w:rsid w:val="00AA3C2F"/>
    <w:rsid w:val="00AD5CC1"/>
    <w:rsid w:val="00B170E4"/>
    <w:rsid w:val="00B509D5"/>
    <w:rsid w:val="00BB1023"/>
    <w:rsid w:val="00C63612"/>
    <w:rsid w:val="00CA0970"/>
    <w:rsid w:val="00CF638B"/>
    <w:rsid w:val="00CF6EB6"/>
    <w:rsid w:val="00D106DB"/>
    <w:rsid w:val="00D35F9E"/>
    <w:rsid w:val="00D727EB"/>
    <w:rsid w:val="00DA4C47"/>
    <w:rsid w:val="00DA791C"/>
    <w:rsid w:val="00DB4A13"/>
    <w:rsid w:val="00DF670C"/>
    <w:rsid w:val="00E27D67"/>
    <w:rsid w:val="00E94E79"/>
    <w:rsid w:val="00EB18CB"/>
    <w:rsid w:val="00ED24C6"/>
    <w:rsid w:val="00EE0A45"/>
    <w:rsid w:val="00F039E2"/>
    <w:rsid w:val="00F05F84"/>
    <w:rsid w:val="00F51E61"/>
    <w:rsid w:val="00F57D73"/>
    <w:rsid w:val="00F77000"/>
    <w:rsid w:val="00F862B4"/>
    <w:rsid w:val="00F87530"/>
    <w:rsid w:val="00FE4B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08009"/>
  <w15:chartTrackingRefBased/>
  <w15:docId w15:val="{CF832567-F982-40BF-9BA5-1736768FB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A45"/>
    <w:pPr>
      <w:spacing w:after="0" w:line="240" w:lineRule="auto"/>
    </w:pPr>
    <w:rPr>
      <w:kern w:val="0"/>
      <w:sz w:val="24"/>
      <w:szCs w:val="24"/>
      <w14:ligatures w14:val="none"/>
    </w:rPr>
  </w:style>
  <w:style w:type="paragraph" w:styleId="Heading1">
    <w:name w:val="heading 1"/>
    <w:basedOn w:val="Normal"/>
    <w:next w:val="Normal"/>
    <w:link w:val="Heading1Char"/>
    <w:uiPriority w:val="9"/>
    <w:qFormat/>
    <w:rsid w:val="00EE0A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0A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0A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0A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0A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0A4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0A4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0A4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0A4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0A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0A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0A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0A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0A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0A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0A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0A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0A45"/>
    <w:rPr>
      <w:rFonts w:eastAsiaTheme="majorEastAsia" w:cstheme="majorBidi"/>
      <w:color w:val="272727" w:themeColor="text1" w:themeTint="D8"/>
    </w:rPr>
  </w:style>
  <w:style w:type="paragraph" w:styleId="Title">
    <w:name w:val="Title"/>
    <w:basedOn w:val="Normal"/>
    <w:next w:val="Normal"/>
    <w:link w:val="TitleChar"/>
    <w:uiPriority w:val="10"/>
    <w:qFormat/>
    <w:rsid w:val="00EE0A4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0A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0A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0A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0A45"/>
    <w:pPr>
      <w:spacing w:before="160"/>
      <w:jc w:val="center"/>
    </w:pPr>
    <w:rPr>
      <w:i/>
      <w:iCs/>
      <w:color w:val="404040" w:themeColor="text1" w:themeTint="BF"/>
    </w:rPr>
  </w:style>
  <w:style w:type="character" w:customStyle="1" w:styleId="QuoteChar">
    <w:name w:val="Quote Char"/>
    <w:basedOn w:val="DefaultParagraphFont"/>
    <w:link w:val="Quote"/>
    <w:uiPriority w:val="29"/>
    <w:rsid w:val="00EE0A45"/>
    <w:rPr>
      <w:i/>
      <w:iCs/>
      <w:color w:val="404040" w:themeColor="text1" w:themeTint="BF"/>
    </w:rPr>
  </w:style>
  <w:style w:type="paragraph" w:styleId="ListParagraph">
    <w:name w:val="List Paragraph"/>
    <w:basedOn w:val="Normal"/>
    <w:uiPriority w:val="34"/>
    <w:qFormat/>
    <w:rsid w:val="00EE0A45"/>
    <w:pPr>
      <w:ind w:left="720"/>
      <w:contextualSpacing/>
    </w:pPr>
  </w:style>
  <w:style w:type="character" w:styleId="IntenseEmphasis">
    <w:name w:val="Intense Emphasis"/>
    <w:basedOn w:val="DefaultParagraphFont"/>
    <w:uiPriority w:val="21"/>
    <w:qFormat/>
    <w:rsid w:val="00EE0A45"/>
    <w:rPr>
      <w:i/>
      <w:iCs/>
      <w:color w:val="0F4761" w:themeColor="accent1" w:themeShade="BF"/>
    </w:rPr>
  </w:style>
  <w:style w:type="paragraph" w:styleId="IntenseQuote">
    <w:name w:val="Intense Quote"/>
    <w:basedOn w:val="Normal"/>
    <w:next w:val="Normal"/>
    <w:link w:val="IntenseQuoteChar"/>
    <w:uiPriority w:val="30"/>
    <w:qFormat/>
    <w:rsid w:val="00EE0A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0A45"/>
    <w:rPr>
      <w:i/>
      <w:iCs/>
      <w:color w:val="0F4761" w:themeColor="accent1" w:themeShade="BF"/>
    </w:rPr>
  </w:style>
  <w:style w:type="character" w:styleId="IntenseReference">
    <w:name w:val="Intense Reference"/>
    <w:basedOn w:val="DefaultParagraphFont"/>
    <w:uiPriority w:val="32"/>
    <w:qFormat/>
    <w:rsid w:val="00EE0A45"/>
    <w:rPr>
      <w:b/>
      <w:bCs/>
      <w:smallCaps/>
      <w:color w:val="0F4761" w:themeColor="accent1" w:themeShade="BF"/>
      <w:spacing w:val="5"/>
    </w:rPr>
  </w:style>
  <w:style w:type="paragraph" w:customStyle="1" w:styleId="Default">
    <w:name w:val="Default"/>
    <w:rsid w:val="00EE0A45"/>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NoSpacing">
    <w:name w:val="No Spacing"/>
    <w:uiPriority w:val="1"/>
    <w:qFormat/>
    <w:rsid w:val="00EE0A45"/>
    <w:pPr>
      <w:spacing w:after="0" w:line="240" w:lineRule="auto"/>
    </w:pPr>
    <w:rPr>
      <w:kern w:val="0"/>
      <w14:ligatures w14:val="none"/>
    </w:rPr>
  </w:style>
  <w:style w:type="paragraph" w:styleId="PlainText">
    <w:name w:val="Plain Text"/>
    <w:basedOn w:val="Normal"/>
    <w:link w:val="PlainTextChar"/>
    <w:rsid w:val="00043616"/>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043616"/>
    <w:rPr>
      <w:rFonts w:ascii="Courier New" w:eastAsia="Times New Roman" w:hAnsi="Courier New" w:cs="Times New Roman"/>
      <w:kern w:val="0"/>
      <w:sz w:val="20"/>
      <w:szCs w:val="20"/>
      <w14:ligatures w14:val="none"/>
    </w:rPr>
  </w:style>
  <w:style w:type="table" w:styleId="TableGrid">
    <w:name w:val="Table Grid"/>
    <w:basedOn w:val="TableNormal"/>
    <w:rsid w:val="00043616"/>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862B4"/>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F862B4"/>
  </w:style>
  <w:style w:type="character" w:customStyle="1" w:styleId="eop">
    <w:name w:val="eop"/>
    <w:basedOn w:val="DefaultParagraphFont"/>
    <w:rsid w:val="00F862B4"/>
  </w:style>
  <w:style w:type="character" w:styleId="Hyperlink">
    <w:name w:val="Hyperlink"/>
    <w:basedOn w:val="DefaultParagraphFont"/>
    <w:uiPriority w:val="99"/>
    <w:unhideWhenUsed/>
    <w:rsid w:val="00F862B4"/>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382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Victoria.kellett@peterborough-dioces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df8254e-1c94-41fa-9325-ed5ec6958a3b">
      <Terms xmlns="http://schemas.microsoft.com/office/infopath/2007/PartnerControls"/>
    </lcf76f155ced4ddcb4097134ff3c332f>
    <TaxCatchAll xmlns="f9d0be22-fb14-4089-9451-4c3557356a3f" xsi:nil="true"/>
    <Location xmlns="5df8254e-1c94-41fa-9325-ed5ec6958a3b" xsi:nil="true"/>
    <place xmlns="5df8254e-1c94-41fa-9325-ed5ec6958a3b">
      <Url xsi:nil="true"/>
      <Description xsi:nil="true"/>
    </pla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24" ma:contentTypeDescription="Create a new document." ma:contentTypeScope="" ma:versionID="8c3c27855195d44f9d3cdeccdb2819ac">
  <xsd:schema xmlns:xsd="http://www.w3.org/2001/XMLSchema" xmlns:xs="http://www.w3.org/2001/XMLSchema" xmlns:p="http://schemas.microsoft.com/office/2006/metadata/properties" xmlns:ns2="5df8254e-1c94-41fa-9325-ed5ec6958a3b" xmlns:ns3="f9d0be22-fb14-4089-9451-4c3557356a3f" targetNamespace="http://schemas.microsoft.com/office/2006/metadata/properties" ma:root="true" ma:fieldsID="cd388e18196a1f5b1eb8d7ed3cf19ae2" ns2:_="" ns3:_="">
    <xsd:import namespace="5df8254e-1c94-41fa-9325-ed5ec6958a3b"/>
    <xsd:import namespace="f9d0be22-fb14-4089-9451-4c3557356a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place" minOccurs="0"/>
                <xsd:element ref="ns2:MediaLengthInSeconds" minOccurs="0"/>
                <xsd:element ref="ns2:Location" minOccurs="0"/>
                <xsd:element ref="ns2:e0252f24-cf16-4f0e-95ae-582e216485b7CountryOrRegion" minOccurs="0"/>
                <xsd:element ref="ns2:e0252f24-cf16-4f0e-95ae-582e216485b7State" minOccurs="0"/>
                <xsd:element ref="ns2:e0252f24-cf16-4f0e-95ae-582e216485b7City" minOccurs="0"/>
                <xsd:element ref="ns2:e0252f24-cf16-4f0e-95ae-582e216485b7PostalCode" minOccurs="0"/>
                <xsd:element ref="ns2:e0252f24-cf16-4f0e-95ae-582e216485b7Street" minOccurs="0"/>
                <xsd:element ref="ns2:e0252f24-cf16-4f0e-95ae-582e216485b7GeoLoc" minOccurs="0"/>
                <xsd:element ref="ns2:e0252f24-cf16-4f0e-95ae-582e216485b7DispName"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lace" ma:index="20" nillable="true" ma:displayName="place" ma:format="Hyperlink" ma:internalName="plac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1" nillable="true" ma:displayName="MediaLengthInSeconds" ma:hidden="true" ma:internalName="MediaLengthInSeconds" ma:readOnly="true">
      <xsd:simpleType>
        <xsd:restriction base="dms:Unknown"/>
      </xsd:simpleType>
    </xsd:element>
    <xsd:element name="Location" ma:index="22" nillable="true" ma:displayName="Location" ma:format="Dropdown" ma:internalName="Location">
      <xsd:simpleType>
        <xsd:restriction base="dms:Unknown"/>
      </xsd:simpleType>
    </xsd:element>
    <xsd:element name="e0252f24-cf16-4f0e-95ae-582e216485b7CountryOrRegion" ma:index="23" nillable="true" ma:displayName="Location: Country/Region" ma:internalName="CountryOrRegion" ma:readOnly="true">
      <xsd:simpleType>
        <xsd:restriction base="dms:Text"/>
      </xsd:simpleType>
    </xsd:element>
    <xsd:element name="e0252f24-cf16-4f0e-95ae-582e216485b7State" ma:index="24" nillable="true" ma:displayName="Location: State" ma:internalName="State" ma:readOnly="true">
      <xsd:simpleType>
        <xsd:restriction base="dms:Text"/>
      </xsd:simpleType>
    </xsd:element>
    <xsd:element name="e0252f24-cf16-4f0e-95ae-582e216485b7City" ma:index="25" nillable="true" ma:displayName="Location: City" ma:internalName="City" ma:readOnly="true">
      <xsd:simpleType>
        <xsd:restriction base="dms:Text"/>
      </xsd:simpleType>
    </xsd:element>
    <xsd:element name="e0252f24-cf16-4f0e-95ae-582e216485b7PostalCode" ma:index="26" nillable="true" ma:displayName="Location: Postal Code" ma:internalName="PostalCode" ma:readOnly="true">
      <xsd:simpleType>
        <xsd:restriction base="dms:Text"/>
      </xsd:simpleType>
    </xsd:element>
    <xsd:element name="e0252f24-cf16-4f0e-95ae-582e216485b7Street" ma:index="27" nillable="true" ma:displayName="Location: Street" ma:internalName="Street" ma:readOnly="true">
      <xsd:simpleType>
        <xsd:restriction base="dms:Text"/>
      </xsd:simpleType>
    </xsd:element>
    <xsd:element name="e0252f24-cf16-4f0e-95ae-582e216485b7GeoLoc" ma:index="28" nillable="true" ma:displayName="Location: Coordinates" ma:internalName="GeoLoc" ma:readOnly="true">
      <xsd:simpleType>
        <xsd:restriction base="dms:Unknown"/>
      </xsd:simpleType>
    </xsd:element>
    <xsd:element name="e0252f24-cf16-4f0e-95ae-582e216485b7DispName" ma:index="29" nillable="true" ma:displayName="Location: Name" ma:internalName="DispName"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7e3c934-5983-45ef-9b66-99e1e0ed7248}"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C9B782-AA5E-4C4F-88F5-243A726BD1BF}">
  <ds:schemaRefs>
    <ds:schemaRef ds:uri="http://schemas.microsoft.com/sharepoint/v3/contenttype/forms"/>
  </ds:schemaRefs>
</ds:datastoreItem>
</file>

<file path=customXml/itemProps2.xml><?xml version="1.0" encoding="utf-8"?>
<ds:datastoreItem xmlns:ds="http://schemas.openxmlformats.org/officeDocument/2006/customXml" ds:itemID="{E486B76D-5C0F-4F81-956F-E7E63E86D4B9}">
  <ds:schemaRefs>
    <ds:schemaRef ds:uri="http://schemas.microsoft.com/office/2006/metadata/properties"/>
    <ds:schemaRef ds:uri="http://schemas.microsoft.com/office/infopath/2007/PartnerControls"/>
    <ds:schemaRef ds:uri="5df8254e-1c94-41fa-9325-ed5ec6958a3b"/>
    <ds:schemaRef ds:uri="f9d0be22-fb14-4089-9451-4c3557356a3f"/>
  </ds:schemaRefs>
</ds:datastoreItem>
</file>

<file path=customXml/itemProps3.xml><?xml version="1.0" encoding="utf-8"?>
<ds:datastoreItem xmlns:ds="http://schemas.openxmlformats.org/officeDocument/2006/customXml" ds:itemID="{59A30C2A-4908-4353-9DDC-865C7ABBD8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8254e-1c94-41fa-9325-ed5ec6958a3b"/>
    <ds:schemaRef ds:uri="f9d0be22-fb14-4089-9451-4c3557356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1686</Words>
  <Characters>9611</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Kellett</dc:creator>
  <cp:keywords/>
  <dc:description/>
  <cp:lastModifiedBy>Holly Cammarata-Hall</cp:lastModifiedBy>
  <cp:revision>2</cp:revision>
  <cp:lastPrinted>2025-05-22T20:16:00Z</cp:lastPrinted>
  <dcterms:created xsi:type="dcterms:W3CDTF">2025-06-04T14:23:00Z</dcterms:created>
  <dcterms:modified xsi:type="dcterms:W3CDTF">2025-06-04T14:23:00Z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0x01010034138750D948B7479EDFF5F91FCFAA31</vt:lpwstr>
  </property>
  <property fmtid="{D5CDD505-2E9C-101B-9397-08002B2CF9AE}" pid="3" name="MediaServiceImageTags">
    <vt:lpwstr/>
  </property>
</Properties>
</file>