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7F" w:rsidRDefault="00CA6E7F" w:rsidP="00CA6E7F">
      <w:pPr>
        <w:rPr>
          <w:b/>
          <w:color w:val="FF0000"/>
        </w:rPr>
      </w:pPr>
    </w:p>
    <w:p w:rsidR="00CA6E7F" w:rsidRDefault="00CA6E7F" w:rsidP="00CA6E7F">
      <w:pPr>
        <w:rPr>
          <w:b/>
          <w:color w:val="FF0000"/>
        </w:rPr>
      </w:pPr>
      <w:r>
        <w:rPr>
          <w:b/>
          <w:color w:val="FF0000"/>
        </w:rPr>
        <w:t>PARISH TO ADAPT AS NECESSARY TO THE ACTIVITY</w:t>
      </w:r>
    </w:p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E97851" w:rsidRDefault="0035182E" w:rsidP="0035182E"/>
          <w:p w:rsidR="0035182E" w:rsidRPr="000D0129" w:rsidRDefault="00E97851" w:rsidP="0035182E">
            <w:pPr>
              <w:rPr>
                <w:i/>
              </w:rPr>
            </w:pPr>
            <w:r w:rsidRPr="00E97851">
              <w:t>Abuse of vulnerable adult</w:t>
            </w:r>
          </w:p>
        </w:tc>
        <w:tc>
          <w:tcPr>
            <w:tcW w:w="1091" w:type="pct"/>
          </w:tcPr>
          <w:p w:rsidR="0035182E" w:rsidRPr="00E97851" w:rsidRDefault="00E97851" w:rsidP="0035182E">
            <w:r w:rsidRPr="00E97851">
              <w:t>Individual adults</w:t>
            </w:r>
          </w:p>
        </w:tc>
        <w:tc>
          <w:tcPr>
            <w:tcW w:w="917" w:type="pct"/>
          </w:tcPr>
          <w:p w:rsidR="00E97851" w:rsidRDefault="00E97851" w:rsidP="0035182E">
            <w:r>
              <w:t>Safeguarding policy for vulnerable adults.</w:t>
            </w:r>
          </w:p>
          <w:p w:rsidR="00527961" w:rsidRDefault="00527961" w:rsidP="0035182E"/>
          <w:p w:rsidR="00E97851" w:rsidRDefault="00E97851" w:rsidP="0035182E">
            <w:r>
              <w:t>Safeguarding good practice guidance for vulnerable adults.</w:t>
            </w:r>
          </w:p>
          <w:p w:rsidR="00527961" w:rsidRDefault="00527961" w:rsidP="0035182E"/>
          <w:p w:rsidR="00E97851" w:rsidRDefault="00617756" w:rsidP="00E97851">
            <w:r>
              <w:t>P</w:t>
            </w:r>
            <w:r w:rsidR="00E97851">
              <w:t>astoral visitors have completed the relevant national safeguarding training.</w:t>
            </w:r>
          </w:p>
          <w:p w:rsidR="00527961" w:rsidRDefault="00527961" w:rsidP="00E97851"/>
          <w:p w:rsidR="002F1556" w:rsidRDefault="00617756" w:rsidP="00E97851">
            <w:r>
              <w:t>P</w:t>
            </w:r>
            <w:r w:rsidR="002F1556">
              <w:t>astoral visitors are safely recruited and aware of policy and good practice.</w:t>
            </w:r>
          </w:p>
          <w:p w:rsidR="00E97851" w:rsidRDefault="00E97851" w:rsidP="0035182E"/>
          <w:p w:rsidR="0035182E" w:rsidRPr="00E97851" w:rsidRDefault="0035182E" w:rsidP="0035182E"/>
        </w:tc>
        <w:tc>
          <w:tcPr>
            <w:tcW w:w="1177" w:type="pct"/>
          </w:tcPr>
          <w:p w:rsidR="006D5C3F" w:rsidRDefault="00882459" w:rsidP="002F1556">
            <w:r>
              <w:t>Consider</w:t>
            </w:r>
            <w:r w:rsidR="006D5C3F">
              <w:t xml:space="preserve"> a register for gifts received or consider a policy on the receiving of gifts for an individual or the church.</w:t>
            </w:r>
          </w:p>
          <w:p w:rsidR="0035182E" w:rsidRDefault="0035182E" w:rsidP="0035182E">
            <w:pPr>
              <w:rPr>
                <w:i/>
              </w:rPr>
            </w:pPr>
          </w:p>
          <w:p w:rsidR="00302DB4" w:rsidRDefault="00302DB4" w:rsidP="00302DB4">
            <w:r w:rsidRPr="00302DB4">
              <w:t>Consider same sex visitor</w:t>
            </w:r>
            <w:r w:rsidR="004E421F">
              <w:t>.</w:t>
            </w:r>
          </w:p>
          <w:p w:rsidR="004E421F" w:rsidRDefault="004E421F" w:rsidP="00302DB4"/>
          <w:p w:rsidR="004E421F" w:rsidRDefault="004E421F" w:rsidP="00302DB4">
            <w:r>
              <w:t>Consider visiting in pairs for first visit</w:t>
            </w:r>
          </w:p>
          <w:p w:rsidR="004E421F" w:rsidRDefault="004E421F" w:rsidP="00302DB4"/>
          <w:p w:rsidR="004E421F" w:rsidRPr="00302DB4" w:rsidRDefault="004E421F" w:rsidP="00302DB4">
            <w:r>
              <w:t>Logging visits made and any concerns raised to church leaders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CA6E7F" w:rsidRDefault="00CA6E7F" w:rsidP="0035182E"/>
          <w:p w:rsidR="0035182E" w:rsidRDefault="007F4A28" w:rsidP="0035182E">
            <w:r>
              <w:t>Personal Safety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  <w:p w:rsidR="005507A6" w:rsidRDefault="005507A6" w:rsidP="0035182E">
            <w:r>
              <w:t>Person conducting the visiting</w:t>
            </w:r>
          </w:p>
          <w:p w:rsidR="005507A6" w:rsidRDefault="005507A6" w:rsidP="0035182E"/>
          <w:p w:rsidR="005507A6" w:rsidRDefault="005507A6" w:rsidP="0035182E">
            <w:r>
              <w:t>Person being visited</w:t>
            </w:r>
          </w:p>
        </w:tc>
        <w:tc>
          <w:tcPr>
            <w:tcW w:w="917" w:type="pct"/>
          </w:tcPr>
          <w:p w:rsidR="0035182E" w:rsidRDefault="007F4A28" w:rsidP="00527961">
            <w:r>
              <w:t xml:space="preserve">Full </w:t>
            </w:r>
            <w:r w:rsidR="00F725B6">
              <w:t xml:space="preserve">consideration given to lone </w:t>
            </w:r>
            <w:r>
              <w:t>visiting</w:t>
            </w:r>
            <w:r w:rsidR="00F725B6">
              <w:t xml:space="preserve"> via ‘Guidelines on Lone Working and Personal Safety’</w:t>
            </w:r>
            <w:r>
              <w:t>.</w:t>
            </w:r>
          </w:p>
          <w:p w:rsidR="00527961" w:rsidRPr="00F725B6" w:rsidRDefault="00527961" w:rsidP="00527961">
            <w:pPr>
              <w:rPr>
                <w:rFonts w:asciiTheme="minorHAnsi" w:hAnsiTheme="minorHAnsi" w:cstheme="minorHAnsi"/>
                <w:b/>
                <w:bCs/>
                <w:color w:val="142AAC"/>
                <w:sz w:val="22"/>
                <w:szCs w:val="22"/>
              </w:rPr>
            </w:pPr>
          </w:p>
          <w:p w:rsidR="00764437" w:rsidRDefault="007F4A28" w:rsidP="00527961">
            <w:r>
              <w:t>Incumbent</w:t>
            </w:r>
            <w:r w:rsidR="00764437">
              <w:t xml:space="preserve"> or nominated person</w:t>
            </w:r>
            <w:r>
              <w:t xml:space="preserve"> has risk assessed and authorised</w:t>
            </w:r>
            <w:r w:rsidR="00527961">
              <w:t xml:space="preserve"> either l</w:t>
            </w:r>
            <w:r>
              <w:t>one visits</w:t>
            </w:r>
            <w:r w:rsidR="00764437">
              <w:t xml:space="preserve"> or </w:t>
            </w:r>
            <w:r w:rsidR="00527961">
              <w:t>visits by two people.</w:t>
            </w:r>
          </w:p>
          <w:p w:rsidR="007F4A28" w:rsidRDefault="007F4A28" w:rsidP="0035182E">
            <w:r>
              <w:lastRenderedPageBreak/>
              <w:t>Visitor is aware to report any deterioration in physical or mental health or other concern to nominated person at church.</w:t>
            </w:r>
          </w:p>
          <w:p w:rsidR="00527961" w:rsidRDefault="00527961" w:rsidP="0035182E"/>
          <w:p w:rsidR="007F4A28" w:rsidRDefault="007F4A28" w:rsidP="0035182E">
            <w:r>
              <w:t>Nominated person to contact PSO/family/social services regarding deterioration or other concern.</w:t>
            </w:r>
          </w:p>
          <w:p w:rsidR="009109E6" w:rsidRDefault="009109E6" w:rsidP="0035182E"/>
          <w:p w:rsidR="009109E6" w:rsidRDefault="009109E6" w:rsidP="0035182E">
            <w:r>
              <w:t>Visitor to inform someone of where they are going and when they are expected back.</w:t>
            </w:r>
          </w:p>
          <w:p w:rsidR="009109E6" w:rsidRDefault="009109E6" w:rsidP="0035182E"/>
          <w:p w:rsidR="009109E6" w:rsidRDefault="009109E6" w:rsidP="0035182E">
            <w:r>
              <w:t>Visitor to inform nominated person when they have left the venue.</w:t>
            </w:r>
          </w:p>
          <w:p w:rsidR="00302DB4" w:rsidRDefault="00302DB4" w:rsidP="0035182E"/>
          <w:p w:rsidR="00302DB4" w:rsidRDefault="00302DB4" w:rsidP="0035182E">
            <w:r>
              <w:t>A register of all visits kept</w:t>
            </w:r>
            <w:r w:rsidR="003A5011">
              <w:t xml:space="preserve"> in line with Data Protection Act 2018.</w:t>
            </w:r>
          </w:p>
          <w:p w:rsidR="002F4C8E" w:rsidRDefault="002F4C8E" w:rsidP="0035182E"/>
          <w:p w:rsidR="002F4C8E" w:rsidRDefault="002F4C8E" w:rsidP="0035182E">
            <w:r>
              <w:t xml:space="preserve">Incumbent or nominated person to ensure visitor is not overloaded by pastoral demands. </w:t>
            </w:r>
          </w:p>
          <w:p w:rsidR="002F4C8E" w:rsidRDefault="002F4C8E" w:rsidP="0035182E"/>
          <w:p w:rsidR="002F4C8E" w:rsidRDefault="002F4C8E" w:rsidP="0035182E">
            <w:r>
              <w:t>Visits have clear time boundaries.</w:t>
            </w:r>
          </w:p>
          <w:p w:rsidR="005507A6" w:rsidRDefault="005507A6" w:rsidP="0035182E"/>
          <w:p w:rsidR="005507A6" w:rsidRDefault="005507A6" w:rsidP="0035182E"/>
          <w:p w:rsidR="00F725B6" w:rsidRDefault="00F725B6" w:rsidP="0035182E"/>
        </w:tc>
        <w:tc>
          <w:tcPr>
            <w:tcW w:w="1177" w:type="pct"/>
          </w:tcPr>
          <w:p w:rsidR="0035182E" w:rsidRDefault="00527961" w:rsidP="003A5011">
            <w:r>
              <w:lastRenderedPageBreak/>
              <w:t>If deterioration in physical or mental health or other concern</w:t>
            </w:r>
            <w:r w:rsidR="00CA6E7F">
              <w:t>,</w:t>
            </w:r>
            <w:r>
              <w:t xml:space="preserve"> then further risk assessment </w:t>
            </w:r>
            <w:r w:rsidR="003A5011">
              <w:t>to</w:t>
            </w:r>
            <w:r>
              <w:t xml:space="preserve"> be completed.</w:t>
            </w:r>
          </w:p>
          <w:p w:rsidR="00CA6E7F" w:rsidRDefault="00CA6E7F" w:rsidP="003A5011"/>
          <w:p w:rsidR="00CA6E7F" w:rsidRDefault="00CA6E7F" w:rsidP="003A5011">
            <w:r>
              <w:t>Seek advice from the PSO and DSA if there is a concern.</w:t>
            </w:r>
          </w:p>
          <w:p w:rsidR="005507A6" w:rsidRDefault="005507A6" w:rsidP="003A5011"/>
          <w:p w:rsidR="005507A6" w:rsidRDefault="005507A6" w:rsidP="003A5011">
            <w:r>
              <w:lastRenderedPageBreak/>
              <w:t>Ensure you know how to exit the premises and it is easily accessible.</w:t>
            </w:r>
          </w:p>
          <w:p w:rsidR="005507A6" w:rsidRDefault="005507A6" w:rsidP="003A5011"/>
          <w:p w:rsidR="005507A6" w:rsidRPr="005507A6" w:rsidRDefault="005507A6" w:rsidP="005507A6">
            <w:pPr>
              <w:jc w:val="both"/>
            </w:pPr>
            <w:r>
              <w:t>If you think you are in danger, then leave</w:t>
            </w:r>
            <w:r w:rsidRPr="005507A6">
              <w:t xml:space="preserve"> immediately</w:t>
            </w:r>
            <w:r>
              <w:t xml:space="preserve"> </w:t>
            </w:r>
            <w:r w:rsidRPr="005507A6">
              <w:t>and seek advice from colleague or call 999 / 101</w:t>
            </w:r>
          </w:p>
          <w:p w:rsidR="005507A6" w:rsidRDefault="005507A6" w:rsidP="005507A6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5507A6" w:rsidTr="0035182E">
        <w:tc>
          <w:tcPr>
            <w:tcW w:w="696" w:type="pct"/>
          </w:tcPr>
          <w:p w:rsidR="005507A6" w:rsidRDefault="005507A6" w:rsidP="005507A6"/>
          <w:p w:rsidR="005507A6" w:rsidRDefault="005507A6" w:rsidP="005507A6">
            <w:r>
              <w:t>Person visiting seems under the influence of alcohol or drugs</w:t>
            </w:r>
          </w:p>
          <w:p w:rsidR="005507A6" w:rsidRDefault="005507A6" w:rsidP="005507A6"/>
        </w:tc>
        <w:tc>
          <w:tcPr>
            <w:tcW w:w="1091" w:type="pct"/>
          </w:tcPr>
          <w:p w:rsidR="005507A6" w:rsidRDefault="005507A6" w:rsidP="005507A6">
            <w:r>
              <w:t xml:space="preserve">Person being visited </w:t>
            </w:r>
          </w:p>
          <w:p w:rsidR="005507A6" w:rsidRDefault="005507A6" w:rsidP="005507A6"/>
          <w:p w:rsidR="005507A6" w:rsidRDefault="005507A6" w:rsidP="005507A6">
            <w:r>
              <w:t>Person conducting the visit</w:t>
            </w:r>
          </w:p>
          <w:p w:rsidR="005507A6" w:rsidRDefault="005507A6" w:rsidP="005507A6"/>
          <w:p w:rsidR="005507A6" w:rsidRDefault="005507A6" w:rsidP="005507A6">
            <w:r>
              <w:t>Other people within the premises</w:t>
            </w:r>
          </w:p>
        </w:tc>
        <w:tc>
          <w:tcPr>
            <w:tcW w:w="917" w:type="pct"/>
          </w:tcPr>
          <w:p w:rsidR="005507A6" w:rsidRDefault="005507A6" w:rsidP="005507A6">
            <w:r>
              <w:t>Pastoral visitors have completed the relevant national safeguarding training.</w:t>
            </w:r>
          </w:p>
          <w:p w:rsidR="005507A6" w:rsidRDefault="005507A6" w:rsidP="005507A6"/>
          <w:p w:rsidR="005507A6" w:rsidRDefault="005507A6" w:rsidP="005507A6">
            <w:r>
              <w:t>Pastoral visitors are safely recruited and aware of policy and good practice.</w:t>
            </w:r>
          </w:p>
          <w:p w:rsidR="005507A6" w:rsidRDefault="005507A6" w:rsidP="005507A6"/>
          <w:p w:rsidR="005507A6" w:rsidRDefault="005507A6" w:rsidP="005507A6">
            <w:r>
              <w:t xml:space="preserve">Risk assessments completed for visits </w:t>
            </w:r>
          </w:p>
          <w:p w:rsidR="005507A6" w:rsidRDefault="005507A6" w:rsidP="005507A6"/>
          <w:p w:rsidR="005507A6" w:rsidRDefault="005507A6" w:rsidP="005507A6">
            <w:r>
              <w:t>Visit has been arranged in advance</w:t>
            </w:r>
          </w:p>
          <w:p w:rsidR="005507A6" w:rsidRDefault="005507A6" w:rsidP="005507A6"/>
          <w:p w:rsidR="005507A6" w:rsidRDefault="005507A6" w:rsidP="005507A6">
            <w:r>
              <w:t>Nominated person to contact PSO/family/social services regarding concerns.</w:t>
            </w:r>
          </w:p>
          <w:p w:rsidR="005507A6" w:rsidRDefault="005507A6" w:rsidP="005507A6"/>
          <w:p w:rsidR="005507A6" w:rsidRDefault="005507A6" w:rsidP="005507A6">
            <w:r>
              <w:t>A register of all visits kept in line with Data Protection Act 2018, outlining any risks.</w:t>
            </w:r>
          </w:p>
          <w:p w:rsidR="005507A6" w:rsidRDefault="005507A6" w:rsidP="005507A6"/>
          <w:p w:rsidR="005507A6" w:rsidRDefault="005507A6" w:rsidP="005507A6"/>
        </w:tc>
        <w:tc>
          <w:tcPr>
            <w:tcW w:w="1177" w:type="pct"/>
          </w:tcPr>
          <w:p w:rsidR="005507A6" w:rsidRDefault="005507A6" w:rsidP="005507A6">
            <w:r>
              <w:t>Rearrange the visit</w:t>
            </w:r>
          </w:p>
          <w:p w:rsidR="005507A6" w:rsidRDefault="005507A6" w:rsidP="005507A6"/>
          <w:p w:rsidR="005507A6" w:rsidRDefault="005507A6" w:rsidP="005507A6">
            <w:pPr>
              <w:jc w:val="both"/>
            </w:pPr>
            <w:r>
              <w:t xml:space="preserve">Ensure the individual and anyone else in the premises are safe. </w:t>
            </w:r>
            <w:r w:rsidRPr="005507A6">
              <w:t xml:space="preserve"> </w:t>
            </w:r>
            <w:r>
              <w:t>S</w:t>
            </w:r>
            <w:r w:rsidRPr="005507A6">
              <w:t>eek advice from colleague or call 999 / 101</w:t>
            </w:r>
            <w:r>
              <w:t>.</w:t>
            </w:r>
          </w:p>
          <w:p w:rsidR="005507A6" w:rsidRDefault="005507A6" w:rsidP="005507A6">
            <w:pPr>
              <w:jc w:val="both"/>
            </w:pPr>
          </w:p>
          <w:p w:rsidR="005507A6" w:rsidRPr="005507A6" w:rsidRDefault="005507A6" w:rsidP="005507A6">
            <w:pPr>
              <w:jc w:val="both"/>
            </w:pPr>
            <w:r>
              <w:t>If you think you are in danger, then leave</w:t>
            </w:r>
            <w:r w:rsidRPr="005507A6">
              <w:t xml:space="preserve"> immediately</w:t>
            </w:r>
            <w:r>
              <w:t xml:space="preserve"> </w:t>
            </w:r>
            <w:r w:rsidRPr="005507A6">
              <w:t>and seek advice from colleague or call 999 / 101</w:t>
            </w:r>
            <w:r>
              <w:t>.</w:t>
            </w:r>
          </w:p>
          <w:p w:rsidR="005507A6" w:rsidRPr="005507A6" w:rsidRDefault="005507A6" w:rsidP="005507A6">
            <w:pPr>
              <w:jc w:val="both"/>
            </w:pPr>
          </w:p>
          <w:p w:rsidR="005507A6" w:rsidRDefault="005507A6" w:rsidP="005507A6"/>
          <w:p w:rsidR="005507A6" w:rsidRDefault="005507A6" w:rsidP="005507A6"/>
          <w:p w:rsidR="005507A6" w:rsidRDefault="005507A6" w:rsidP="005507A6"/>
        </w:tc>
        <w:tc>
          <w:tcPr>
            <w:tcW w:w="438" w:type="pct"/>
          </w:tcPr>
          <w:p w:rsidR="005507A6" w:rsidRDefault="005507A6" w:rsidP="005507A6"/>
        </w:tc>
        <w:tc>
          <w:tcPr>
            <w:tcW w:w="440" w:type="pct"/>
          </w:tcPr>
          <w:p w:rsidR="005507A6" w:rsidRDefault="005507A6" w:rsidP="005507A6"/>
        </w:tc>
        <w:tc>
          <w:tcPr>
            <w:tcW w:w="241" w:type="pct"/>
          </w:tcPr>
          <w:p w:rsidR="005507A6" w:rsidRDefault="005507A6" w:rsidP="005507A6"/>
        </w:tc>
      </w:tr>
      <w:tr w:rsidR="005507A6" w:rsidTr="0035182E">
        <w:tc>
          <w:tcPr>
            <w:tcW w:w="696" w:type="pct"/>
          </w:tcPr>
          <w:p w:rsidR="005507A6" w:rsidRDefault="005507A6" w:rsidP="005507A6"/>
          <w:p w:rsidR="005507A6" w:rsidRDefault="005507A6" w:rsidP="005507A6"/>
        </w:tc>
        <w:tc>
          <w:tcPr>
            <w:tcW w:w="1091" w:type="pct"/>
          </w:tcPr>
          <w:p w:rsidR="005507A6" w:rsidRDefault="005507A6" w:rsidP="005507A6"/>
        </w:tc>
        <w:tc>
          <w:tcPr>
            <w:tcW w:w="917" w:type="pct"/>
          </w:tcPr>
          <w:p w:rsidR="005507A6" w:rsidRDefault="005507A6" w:rsidP="005507A6"/>
        </w:tc>
        <w:tc>
          <w:tcPr>
            <w:tcW w:w="1177" w:type="pct"/>
          </w:tcPr>
          <w:p w:rsidR="005507A6" w:rsidRDefault="005507A6" w:rsidP="005507A6"/>
        </w:tc>
        <w:tc>
          <w:tcPr>
            <w:tcW w:w="438" w:type="pct"/>
          </w:tcPr>
          <w:p w:rsidR="005507A6" w:rsidRDefault="005507A6" w:rsidP="005507A6"/>
        </w:tc>
        <w:tc>
          <w:tcPr>
            <w:tcW w:w="440" w:type="pct"/>
          </w:tcPr>
          <w:p w:rsidR="005507A6" w:rsidRDefault="005507A6" w:rsidP="005507A6"/>
        </w:tc>
        <w:tc>
          <w:tcPr>
            <w:tcW w:w="241" w:type="pct"/>
          </w:tcPr>
          <w:p w:rsidR="005507A6" w:rsidRDefault="005507A6" w:rsidP="005507A6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sectPr w:rsidR="00862C2D" w:rsidRPr="00AD5D3E" w:rsidSect="00862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3A" w:rsidRDefault="00E4383A" w:rsidP="00D66217">
      <w:r>
        <w:separator/>
      </w:r>
    </w:p>
  </w:endnote>
  <w:endnote w:type="continuationSeparator" w:id="0">
    <w:p w:rsidR="00E4383A" w:rsidRDefault="00E4383A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1F" w:rsidRDefault="004E4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1F" w:rsidRDefault="004E4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1F" w:rsidRDefault="004E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3A" w:rsidRDefault="00E4383A" w:rsidP="00D66217">
      <w:r>
        <w:separator/>
      </w:r>
    </w:p>
  </w:footnote>
  <w:footnote w:type="continuationSeparator" w:id="0">
    <w:p w:rsidR="00E4383A" w:rsidRDefault="00E4383A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1F" w:rsidRDefault="003E6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1110" o:spid="_x0000_s6146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B1" w:rsidRDefault="003E6319" w:rsidP="005A40B1">
    <w:pPr>
      <w:pStyle w:val="Header"/>
      <w:rPr>
        <w:rFonts w:ascii="Calibri" w:hAnsi="Calibri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1111" o:spid="_x0000_s6147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4E421F">
      <w:rPr>
        <w:noProof/>
        <w:lang w:eastAsia="en-GB"/>
      </w:rPr>
      <w:drawing>
        <wp:inline distT="0" distB="0" distL="0" distR="0" wp14:anchorId="19E0A1C8" wp14:editId="59AB4381">
          <wp:extent cx="1945327" cy="609600"/>
          <wp:effectExtent l="0" t="0" r="0" b="0"/>
          <wp:docPr id="3" name="Picture 3" descr="S:\Safeguarding Officer\Diocesan Branding 2011\LOGO\JPEG - for general use\RGB - for in-house printing\DP RGB horizontal Mai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Safeguarding Officer\Diocesan Branding 2011\LOGO\JPEG - for general use\RGB - for in-house printing\DP RGB horizontal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9" cy="60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</w:p>
  <w:p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3E6319">
    <w:pPr>
      <w:ind w:right="-31"/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E97851">
      <w:rPr>
        <w:rFonts w:asciiTheme="minorHAnsi" w:hAnsiTheme="minorHAnsi"/>
        <w:b/>
        <w:sz w:val="24"/>
      </w:rPr>
      <w:t xml:space="preserve"> Pastoral visiting of vulnerable adults</w:t>
    </w:r>
    <w:r w:rsidR="003E6319">
      <w:rPr>
        <w:rFonts w:asciiTheme="minorHAnsi" w:hAnsiTheme="minorHAnsi"/>
        <w:b/>
        <w:sz w:val="24"/>
      </w:rPr>
      <w:tab/>
    </w:r>
    <w:r w:rsidR="003E6319">
      <w:rPr>
        <w:rFonts w:asciiTheme="minorHAnsi" w:hAnsiTheme="minorHAnsi"/>
        <w:b/>
        <w:sz w:val="24"/>
      </w:rPr>
      <w:tab/>
    </w:r>
    <w:r w:rsidR="003E6319">
      <w:rPr>
        <w:rFonts w:asciiTheme="minorHAnsi" w:hAnsiTheme="minorHAnsi"/>
        <w:b/>
        <w:sz w:val="24"/>
      </w:rPr>
      <w:tab/>
    </w:r>
    <w:r w:rsidR="003E6319">
      <w:rPr>
        <w:rFonts w:asciiTheme="minorHAnsi" w:hAnsiTheme="minorHAnsi"/>
        <w:b/>
        <w:sz w:val="24"/>
      </w:rPr>
      <w:tab/>
    </w:r>
    <w:r w:rsidR="003E6319">
      <w:rPr>
        <w:rFonts w:asciiTheme="minorHAnsi" w:hAnsiTheme="minorHAnsi"/>
        <w:b/>
        <w:sz w:val="24"/>
      </w:rPr>
      <w:tab/>
    </w:r>
    <w:bookmarkStart w:id="0" w:name="_GoBack"/>
    <w:bookmarkEnd w:id="0"/>
    <w:r>
      <w:rPr>
        <w:rFonts w:asciiTheme="minorHAnsi" w:hAnsiTheme="minorHAnsi"/>
        <w:b/>
        <w:sz w:val="24"/>
      </w:rPr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1F" w:rsidRDefault="003E6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1109" o:spid="_x0000_s6145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43C8"/>
    <w:multiLevelType w:val="hybridMultilevel"/>
    <w:tmpl w:val="33ACB5FC"/>
    <w:lvl w:ilvl="0" w:tplc="F1EC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0B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26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00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40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A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52AAA"/>
    <w:rsid w:val="00196BFE"/>
    <w:rsid w:val="001A10A2"/>
    <w:rsid w:val="0023396A"/>
    <w:rsid w:val="002510DC"/>
    <w:rsid w:val="00282519"/>
    <w:rsid w:val="0028554A"/>
    <w:rsid w:val="002B0DB6"/>
    <w:rsid w:val="002F1556"/>
    <w:rsid w:val="002F2609"/>
    <w:rsid w:val="002F4C8E"/>
    <w:rsid w:val="00302DB4"/>
    <w:rsid w:val="0035182E"/>
    <w:rsid w:val="003A5011"/>
    <w:rsid w:val="003E6319"/>
    <w:rsid w:val="00416AD2"/>
    <w:rsid w:val="00422DD5"/>
    <w:rsid w:val="00431FAE"/>
    <w:rsid w:val="004B2E8B"/>
    <w:rsid w:val="004B3EAA"/>
    <w:rsid w:val="004E421F"/>
    <w:rsid w:val="00515646"/>
    <w:rsid w:val="00517536"/>
    <w:rsid w:val="005219C3"/>
    <w:rsid w:val="00527961"/>
    <w:rsid w:val="005507A6"/>
    <w:rsid w:val="005A40B1"/>
    <w:rsid w:val="005D2EC0"/>
    <w:rsid w:val="005F4760"/>
    <w:rsid w:val="006043F2"/>
    <w:rsid w:val="00617756"/>
    <w:rsid w:val="00652631"/>
    <w:rsid w:val="00653727"/>
    <w:rsid w:val="006D5C3F"/>
    <w:rsid w:val="006E4865"/>
    <w:rsid w:val="007276EE"/>
    <w:rsid w:val="00764437"/>
    <w:rsid w:val="007F4A28"/>
    <w:rsid w:val="00827853"/>
    <w:rsid w:val="00862C2D"/>
    <w:rsid w:val="00882459"/>
    <w:rsid w:val="00893BF1"/>
    <w:rsid w:val="00894862"/>
    <w:rsid w:val="008A19BF"/>
    <w:rsid w:val="009109E6"/>
    <w:rsid w:val="009725AD"/>
    <w:rsid w:val="009A6528"/>
    <w:rsid w:val="00A04CC4"/>
    <w:rsid w:val="00A2084E"/>
    <w:rsid w:val="00AC12D5"/>
    <w:rsid w:val="00AC18E6"/>
    <w:rsid w:val="00AD5D3E"/>
    <w:rsid w:val="00BB35D7"/>
    <w:rsid w:val="00C637A1"/>
    <w:rsid w:val="00C6500D"/>
    <w:rsid w:val="00CA6E7F"/>
    <w:rsid w:val="00CC2EA1"/>
    <w:rsid w:val="00CD56B2"/>
    <w:rsid w:val="00D52AE2"/>
    <w:rsid w:val="00D66217"/>
    <w:rsid w:val="00DA18F4"/>
    <w:rsid w:val="00E07F73"/>
    <w:rsid w:val="00E4383A"/>
    <w:rsid w:val="00E86654"/>
    <w:rsid w:val="00E97851"/>
    <w:rsid w:val="00EF3217"/>
    <w:rsid w:val="00F214E6"/>
    <w:rsid w:val="00F725B6"/>
    <w:rsid w:val="00F80015"/>
    <w:rsid w:val="00F93E57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18EB577"/>
  <w15:docId w15:val="{6AE84C33-C1F3-4C53-A155-156BCFB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4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507A2-E669-4EDA-9055-9B7CC6C9C76A}">
  <ds:schemaRefs>
    <ds:schemaRef ds:uri="e93975fe-0ba4-41fe-b3b7-4a2655e4b3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f3a3f4af-9df9-4e1d-8c69-a33c6e733a5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68166F-244A-4541-AA2B-37E3CE9F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8B92C-C774-4266-A348-FC3ABEB22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Bev Huff</cp:lastModifiedBy>
  <cp:revision>6</cp:revision>
  <dcterms:created xsi:type="dcterms:W3CDTF">2019-01-21T16:59:00Z</dcterms:created>
  <dcterms:modified xsi:type="dcterms:W3CDTF">2019-04-11T08:39:00Z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0x010100B4BEA6FC040AA64D96058331D30DB51F</vt:lpwstr>
  </property>
</Properties>
</file>