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93" w:rsidRDefault="00D91793" w:rsidP="00D91793">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D91793" w:rsidTr="00D91793">
        <w:trPr>
          <w:trHeight w:val="200"/>
          <w:jc w:val="center"/>
        </w:trPr>
        <w:tc>
          <w:tcPr>
            <w:tcW w:w="0" w:type="auto"/>
            <w:shd w:val="clear" w:color="auto" w:fill="FFFFFF"/>
            <w:hideMark/>
          </w:tcPr>
          <w:p w:rsidR="00D91793" w:rsidRDefault="00D91793">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D91793" w:rsidTr="00D91793">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D91793">
              <w:trPr>
                <w:jc w:val="center"/>
              </w:trPr>
              <w:tc>
                <w:tcPr>
                  <w:tcW w:w="400" w:type="dxa"/>
                  <w:vAlign w:val="center"/>
                  <w:hideMark/>
                </w:tcPr>
                <w:p w:rsidR="00D91793" w:rsidRDefault="00D91793">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0" name="Picture 10"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D91793">
                    <w:tc>
                      <w:tcPr>
                        <w:tcW w:w="0" w:type="auto"/>
                        <w:hideMark/>
                      </w:tcPr>
                      <w:p w:rsidR="00D91793" w:rsidRDefault="00D91793">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9" name="Picture 9" descr="Safeguarding Briefing from Andrew H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feguarding Briefing from Andrew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D91793" w:rsidRDefault="00D91793">
                  <w:pPr>
                    <w:rPr>
                      <w:rFonts w:eastAsia="Times New Roman"/>
                      <w:sz w:val="20"/>
                      <w:szCs w:val="20"/>
                    </w:rPr>
                  </w:pPr>
                </w:p>
              </w:tc>
              <w:tc>
                <w:tcPr>
                  <w:tcW w:w="400" w:type="dxa"/>
                  <w:vAlign w:val="center"/>
                  <w:hideMark/>
                </w:tcPr>
                <w:p w:rsidR="00D91793" w:rsidRDefault="00D91793">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D91793" w:rsidRDefault="00D91793">
            <w:pPr>
              <w:jc w:val="center"/>
              <w:rPr>
                <w:rFonts w:eastAsia="Times New Roman"/>
                <w:sz w:val="20"/>
                <w:szCs w:val="20"/>
              </w:rPr>
            </w:pPr>
          </w:p>
        </w:tc>
      </w:tr>
      <w:tr w:rsidR="00D91793" w:rsidTr="00D91793">
        <w:trPr>
          <w:trHeight w:val="500"/>
          <w:jc w:val="center"/>
        </w:trPr>
        <w:tc>
          <w:tcPr>
            <w:tcW w:w="0" w:type="auto"/>
            <w:shd w:val="clear" w:color="auto" w:fill="FFFFFF"/>
            <w:hideMark/>
          </w:tcPr>
          <w:p w:rsidR="00D91793" w:rsidRDefault="00D91793">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4762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D91793" w:rsidTr="00D91793">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254"/>
              <w:gridCol w:w="8519"/>
              <w:gridCol w:w="253"/>
            </w:tblGrid>
            <w:tr w:rsidR="00D91793">
              <w:trPr>
                <w:jc w:val="center"/>
              </w:trPr>
              <w:tc>
                <w:tcPr>
                  <w:tcW w:w="400" w:type="dxa"/>
                  <w:vAlign w:val="center"/>
                  <w:hideMark/>
                </w:tcPr>
                <w:p w:rsidR="00D91793" w:rsidRDefault="00D91793">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6" name="Picture 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8519"/>
                  </w:tblGrid>
                  <w:tr w:rsidR="00D91793">
                    <w:tc>
                      <w:tcPr>
                        <w:tcW w:w="0" w:type="auto"/>
                        <w:hideMark/>
                      </w:tcPr>
                      <w:p w:rsidR="00D91793" w:rsidRDefault="00D91793">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- 25th April</w:t>
                        </w:r>
                        <w:r>
                          <w:rPr>
                            <w:rFonts w:ascii="Arial" w:hAnsi="Arial" w:cs="Arial"/>
                            <w:b/>
                            <w:bCs/>
                            <w:color w:val="8E44AD"/>
                            <w:sz w:val="32"/>
                            <w:szCs w:val="32"/>
                          </w:rPr>
                          <w:t> 2022</w:t>
                        </w:r>
                      </w:p>
                      <w:p w:rsidR="00D91793" w:rsidRDefault="00D91793">
                        <w:pPr>
                          <w:pStyle w:val="NormalWeb"/>
                          <w:spacing w:line="324" w:lineRule="auto"/>
                          <w:rPr>
                            <w:rFonts w:ascii="Arial" w:hAnsi="Arial" w:cs="Arial"/>
                            <w:color w:val="000000"/>
                          </w:rPr>
                        </w:pPr>
                        <w:bookmarkStart w:id="0" w:name="_GoBack"/>
                        <w:bookmarkEnd w:id="0"/>
                        <w:r>
                          <w:rPr>
                            <w:rFonts w:ascii="Arial" w:hAnsi="Arial" w:cs="Arial"/>
                            <w:color w:val="000000"/>
                          </w:rPr>
                          <w:t>Welcome back after the Easter break and to a packed summer term.</w:t>
                        </w:r>
                      </w:p>
                      <w:p w:rsidR="00D91793" w:rsidRDefault="00D91793">
                        <w:pPr>
                          <w:pStyle w:val="NormalWeb"/>
                          <w:spacing w:line="324" w:lineRule="auto"/>
                          <w:rPr>
                            <w:rFonts w:ascii="Arial" w:hAnsi="Arial" w:cs="Arial"/>
                            <w:color w:val="000000"/>
                          </w:rPr>
                        </w:pPr>
                        <w:r>
                          <w:rPr>
                            <w:rStyle w:val="Strong"/>
                            <w:rFonts w:ascii="Arial" w:hAnsi="Arial" w:cs="Arial"/>
                            <w:color w:val="9B59B6"/>
                            <w:sz w:val="27"/>
                            <w:szCs w:val="27"/>
                          </w:rPr>
                          <w:t>UPDATED Guidance for safer working practices (February 2022)</w:t>
                        </w:r>
                      </w:p>
                      <w:p w:rsidR="00D91793" w:rsidRDefault="00D91793">
                        <w:pPr>
                          <w:pStyle w:val="NormalWeb"/>
                          <w:spacing w:line="324" w:lineRule="auto"/>
                          <w:rPr>
                            <w:rFonts w:ascii="Arial" w:hAnsi="Arial" w:cs="Arial"/>
                            <w:color w:val="000000"/>
                          </w:rPr>
                        </w:pPr>
                        <w:r>
                          <w:rPr>
                            <w:rFonts w:ascii="Arial" w:hAnsi="Arial" w:cs="Arial"/>
                            <w:color w:val="000000"/>
                          </w:rPr>
                          <w:t>An update of the 'Guidance for Safer Working Practice for professionals working in education settings' has recently been published. The original guidance was developed by a DfES network in 2005 and revised in 2009, 2015 &amp; 2019.</w:t>
                        </w:r>
                      </w:p>
                      <w:p w:rsidR="00D91793" w:rsidRDefault="00D91793">
                        <w:pPr>
                          <w:pStyle w:val="NormalWeb"/>
                          <w:spacing w:line="324" w:lineRule="auto"/>
                          <w:rPr>
                            <w:rFonts w:ascii="Arial" w:hAnsi="Arial" w:cs="Arial"/>
                            <w:color w:val="000000"/>
                          </w:rPr>
                        </w:pPr>
                        <w:r>
                          <w:rPr>
                            <w:rFonts w:ascii="Arial" w:hAnsi="Arial" w:cs="Arial"/>
                            <w:color w:val="000000"/>
                          </w:rPr>
                          <w:t xml:space="preserve">The latest update has been produced in consultation with representatives from Child Protection in Education (CAPE), local authorities and other stakeholders and incorporates both the GSWP </w:t>
                        </w:r>
                        <w:proofErr w:type="spellStart"/>
                        <w:r>
                          <w:rPr>
                            <w:rFonts w:ascii="Arial" w:hAnsi="Arial" w:cs="Arial"/>
                            <w:color w:val="000000"/>
                          </w:rPr>
                          <w:t>Covid</w:t>
                        </w:r>
                        <w:proofErr w:type="spellEnd"/>
                        <w:r>
                          <w:rPr>
                            <w:rFonts w:ascii="Arial" w:hAnsi="Arial" w:cs="Arial"/>
                            <w:color w:val="000000"/>
                          </w:rPr>
                          <w:t xml:space="preserve"> addendum (2020) and KCSIE expectations around low level concern reporting. This (non-statutory) guidance will be helpful when developing your staff behaviour policy / code of conduct. </w:t>
                        </w:r>
                      </w:p>
                      <w:p w:rsidR="00D91793" w:rsidRDefault="00D91793">
                        <w:pPr>
                          <w:pStyle w:val="NormalWeb"/>
                          <w:spacing w:line="324" w:lineRule="auto"/>
                          <w:rPr>
                            <w:rFonts w:ascii="Arial" w:hAnsi="Arial" w:cs="Arial"/>
                            <w:color w:val="000000"/>
                          </w:rPr>
                        </w:pPr>
                        <w:r>
                          <w:rPr>
                            <w:rFonts w:ascii="Arial" w:hAnsi="Arial" w:cs="Arial"/>
                            <w:color w:val="000000"/>
                          </w:rPr>
                          <w:t>If you wish to see what's new, there is a version that shows all changes in yellow.</w:t>
                        </w:r>
                      </w:p>
                      <w:p w:rsidR="00D91793" w:rsidRDefault="00D91793">
                        <w:pPr>
                          <w:pStyle w:val="NormalWeb"/>
                          <w:spacing w:line="324" w:lineRule="auto"/>
                          <w:rPr>
                            <w:rFonts w:ascii="Arial" w:hAnsi="Arial" w:cs="Arial"/>
                            <w:color w:val="000000"/>
                          </w:rPr>
                        </w:pPr>
                        <w:r>
                          <w:rPr>
                            <w:rFonts w:ascii="Arial" w:hAnsi="Arial" w:cs="Arial"/>
                            <w:color w:val="000000"/>
                          </w:rPr>
                          <w:t>The Safer Recruitment Consortium also have a basic training resource to support the introduction of 'safe working practice' in INSET / staff briefings with a short exercise. </w:t>
                        </w:r>
                      </w:p>
                      <w:p w:rsidR="00D91793" w:rsidRDefault="00D91793">
                        <w:pPr>
                          <w:pStyle w:val="NormalWeb"/>
                          <w:spacing w:line="324" w:lineRule="auto"/>
                          <w:rPr>
                            <w:rFonts w:ascii="Arial" w:hAnsi="Arial" w:cs="Arial"/>
                            <w:color w:val="000000"/>
                          </w:rPr>
                        </w:pPr>
                        <w:r>
                          <w:rPr>
                            <w:rFonts w:ascii="Arial" w:hAnsi="Arial" w:cs="Arial"/>
                            <w:color w:val="000000"/>
                          </w:rPr>
                          <w:t xml:space="preserve">You can find the latest version of the 'Guidance for safer working practices here: </w:t>
                        </w:r>
                        <w:hyperlink r:id="rId8" w:tgtFrame="_blank" w:history="1">
                          <w:r>
                            <w:rPr>
                              <w:rStyle w:val="Hyperlink"/>
                              <w:rFonts w:ascii="Arial" w:hAnsi="Arial" w:cs="Arial"/>
                            </w:rPr>
                            <w:t>https://saferrecruitmentconsortium.org/</w:t>
                          </w:r>
                        </w:hyperlink>
                      </w:p>
                      <w:p w:rsidR="00D91793" w:rsidRDefault="00D91793">
                        <w:pPr>
                          <w:spacing w:line="324" w:lineRule="auto"/>
                          <w:jc w:val="center"/>
                          <w:rPr>
                            <w:rFonts w:ascii="Arial" w:eastAsia="Times New Roman" w:hAnsi="Arial" w:cs="Arial"/>
                            <w:color w:val="000000"/>
                          </w:rPr>
                        </w:pPr>
                        <w:r>
                          <w:rPr>
                            <w:rFonts w:ascii="Arial" w:eastAsia="Times New Roman" w:hAnsi="Arial" w:cs="Arial"/>
                            <w:color w:val="000000"/>
                          </w:rPr>
                          <w:pict>
                            <v:rect id="_x0000_i1034" style="width:451.3pt;height:1.5pt" o:hralign="center" o:hrstd="t" o:hr="t" fillcolor="#a0a0a0" stroked="f"/>
                          </w:pict>
                        </w:r>
                      </w:p>
                      <w:p w:rsidR="00D91793" w:rsidRDefault="00D91793">
                        <w:pPr>
                          <w:pStyle w:val="NormalWeb"/>
                          <w:spacing w:line="324" w:lineRule="auto"/>
                          <w:rPr>
                            <w:rFonts w:ascii="Arial" w:hAnsi="Arial" w:cs="Arial"/>
                            <w:color w:val="000000"/>
                          </w:rPr>
                        </w:pPr>
                        <w:r>
                          <w:rPr>
                            <w:rStyle w:val="Strong"/>
                            <w:rFonts w:ascii="Arial" w:hAnsi="Arial" w:cs="Arial"/>
                            <w:color w:val="9B59B6"/>
                            <w:sz w:val="27"/>
                            <w:szCs w:val="27"/>
                          </w:rPr>
                          <w:t>Court reports and Safeguarding Practice Reviews</w:t>
                        </w:r>
                      </w:p>
                      <w:p w:rsidR="00D91793" w:rsidRDefault="00D91793">
                        <w:pPr>
                          <w:pStyle w:val="NormalWeb"/>
                          <w:spacing w:line="324" w:lineRule="auto"/>
                          <w:rPr>
                            <w:rFonts w:ascii="Arial" w:hAnsi="Arial" w:cs="Arial"/>
                            <w:color w:val="000000"/>
                          </w:rPr>
                        </w:pPr>
                        <w:r>
                          <w:rPr>
                            <w:rFonts w:ascii="Arial" w:hAnsi="Arial" w:cs="Arial"/>
                            <w:color w:val="000000"/>
                          </w:rPr>
                          <w:t xml:space="preserve">Tragically, during the last month there has been several serious incident reports published and court cases concluded with respect to cases of child neglect and cruelty. These horrendous cases follow on from those we heard about at the end of last year, including Arthur </w:t>
                        </w:r>
                        <w:proofErr w:type="spellStart"/>
                        <w:r>
                          <w:rPr>
                            <w:rFonts w:ascii="Arial" w:hAnsi="Arial" w:cs="Arial"/>
                            <w:color w:val="000000"/>
                          </w:rPr>
                          <w:t>Labinjo</w:t>
                        </w:r>
                        <w:proofErr w:type="spellEnd"/>
                        <w:r>
                          <w:rPr>
                            <w:rFonts w:ascii="Arial" w:hAnsi="Arial" w:cs="Arial"/>
                            <w:color w:val="000000"/>
                          </w:rPr>
                          <w:t>-Hughes. </w:t>
                        </w:r>
                      </w:p>
                      <w:p w:rsidR="00D91793" w:rsidRDefault="00D91793">
                        <w:pPr>
                          <w:pStyle w:val="NormalWeb"/>
                          <w:spacing w:line="324" w:lineRule="auto"/>
                          <w:rPr>
                            <w:rFonts w:ascii="Arial" w:hAnsi="Arial" w:cs="Arial"/>
                            <w:color w:val="000000"/>
                          </w:rPr>
                        </w:pPr>
                        <w:r>
                          <w:rPr>
                            <w:rFonts w:ascii="Arial" w:hAnsi="Arial" w:cs="Arial"/>
                            <w:color w:val="000000"/>
                          </w:rPr>
                          <w:lastRenderedPageBreak/>
                          <w:t xml:space="preserve">It feels like there are more of these awful incidents. However, The Child Safeguarding Practice Review Panel says 'Notifications to the Panel in the period April to September 2020 were 27% higher than the same period in 2019, although the increase in notifications was less significant when compared to the 2018 data.' (See The Child Safeguarding Practice Review Panel: Annual Report 2020 </w:t>
                        </w:r>
                        <w:hyperlink r:id="rId9" w:tgtFrame="_blank" w:history="1">
                          <w:r>
                            <w:rPr>
                              <w:rStyle w:val="Hyperlink"/>
                              <w:rFonts w:ascii="Arial" w:hAnsi="Arial" w:cs="Arial"/>
                            </w:rPr>
                            <w:t>https://www.gov.uk/government/publications/child-safeguarding-practice-review-panel-annual-report-2020</w:t>
                          </w:r>
                        </w:hyperlink>
                        <w:r>
                          <w:rPr>
                            <w:rFonts w:ascii="Arial" w:hAnsi="Arial" w:cs="Arial"/>
                            <w:color w:val="000000"/>
                          </w:rPr>
                          <w:t>)</w:t>
                        </w:r>
                      </w:p>
                      <w:p w:rsidR="00D91793" w:rsidRDefault="00D91793">
                        <w:pPr>
                          <w:pStyle w:val="NormalWeb"/>
                          <w:spacing w:line="324" w:lineRule="auto"/>
                          <w:rPr>
                            <w:rFonts w:ascii="Arial" w:hAnsi="Arial" w:cs="Arial"/>
                            <w:color w:val="000000"/>
                          </w:rPr>
                        </w:pPr>
                        <w:r>
                          <w:rPr>
                            <w:rStyle w:val="Strong"/>
                            <w:rFonts w:ascii="Arial" w:hAnsi="Arial" w:cs="Arial"/>
                            <w:color w:val="9B59B6"/>
                            <w:sz w:val="27"/>
                            <w:szCs w:val="27"/>
                          </w:rPr>
                          <w:t>Court cases concluded</w:t>
                        </w:r>
                      </w:p>
                      <w:p w:rsidR="00D91793" w:rsidRDefault="00D91793">
                        <w:pPr>
                          <w:pStyle w:val="NormalWeb"/>
                          <w:spacing w:line="324" w:lineRule="auto"/>
                          <w:rPr>
                            <w:rFonts w:ascii="Arial" w:hAnsi="Arial" w:cs="Arial"/>
                            <w:color w:val="000000"/>
                          </w:rPr>
                        </w:pPr>
                        <w:r>
                          <w:rPr>
                            <w:rStyle w:val="Strong"/>
                            <w:rFonts w:ascii="Arial" w:hAnsi="Arial" w:cs="Arial"/>
                            <w:color w:val="000000"/>
                          </w:rPr>
                          <w:t xml:space="preserve">Logan </w:t>
                        </w:r>
                        <w:proofErr w:type="spellStart"/>
                        <w:r>
                          <w:rPr>
                            <w:rStyle w:val="Strong"/>
                            <w:rFonts w:ascii="Arial" w:hAnsi="Arial" w:cs="Arial"/>
                            <w:color w:val="000000"/>
                          </w:rPr>
                          <w:t>Mwangi</w:t>
                        </w:r>
                        <w:proofErr w:type="spellEnd"/>
                        <w:r>
                          <w:rPr>
                            <w:rStyle w:val="Strong"/>
                            <w:rFonts w:ascii="Arial" w:hAnsi="Arial" w:cs="Arial"/>
                            <w:color w:val="000000"/>
                          </w:rPr>
                          <w:t>,</w:t>
                        </w:r>
                        <w:r>
                          <w:rPr>
                            <w:rFonts w:ascii="Arial" w:hAnsi="Arial" w:cs="Arial"/>
                            <w:color w:val="000000"/>
                          </w:rPr>
                          <w:t xml:space="preserve"> a five-year-old from South Wales was found dead in July 2021.</w:t>
                        </w:r>
                      </w:p>
                      <w:p w:rsidR="00D91793" w:rsidRDefault="00D91793">
                        <w:pPr>
                          <w:pStyle w:val="NormalWeb"/>
                          <w:spacing w:line="324" w:lineRule="auto"/>
                          <w:rPr>
                            <w:rFonts w:ascii="Arial" w:hAnsi="Arial" w:cs="Arial"/>
                            <w:color w:val="000000"/>
                          </w:rPr>
                        </w:pPr>
                        <w:r>
                          <w:rPr>
                            <w:rFonts w:ascii="Arial" w:hAnsi="Arial" w:cs="Arial"/>
                            <w:color w:val="000000"/>
                          </w:rPr>
                          <w:t>Logan had suffered a “slow and painful death”, after months of abuse. It was reported that his teachers had noticed worrying changes in his appearance and demeanour in the weeks before his death. Logan's mother, step-father, and a 14-year old boy have all been convicted of his murder. A month before his death Logan had been removed from the Child Protection register and stepped down to a child in need.</w:t>
                        </w:r>
                      </w:p>
                      <w:p w:rsidR="00D91793" w:rsidRDefault="00D91793">
                        <w:pPr>
                          <w:pStyle w:val="NormalWeb"/>
                          <w:spacing w:line="324" w:lineRule="auto"/>
                          <w:rPr>
                            <w:rFonts w:ascii="Arial" w:hAnsi="Arial" w:cs="Arial"/>
                            <w:color w:val="000000"/>
                          </w:rPr>
                        </w:pPr>
                        <w:r>
                          <w:rPr>
                            <w:rStyle w:val="Strong"/>
                            <w:rFonts w:ascii="Arial" w:hAnsi="Arial" w:cs="Arial"/>
                            <w:color w:val="000000"/>
                          </w:rPr>
                          <w:t>Hakeem Hussain</w:t>
                        </w:r>
                        <w:r>
                          <w:rPr>
                            <w:rFonts w:ascii="Arial" w:hAnsi="Arial" w:cs="Arial"/>
                            <w:color w:val="000000"/>
                          </w:rPr>
                          <w:t>, a seven-year-old boy from Birmingham died in 2017</w:t>
                        </w:r>
                      </w:p>
                      <w:p w:rsidR="00D91793" w:rsidRDefault="00D91793">
                        <w:pPr>
                          <w:pStyle w:val="NormalWeb"/>
                          <w:spacing w:line="324" w:lineRule="auto"/>
                          <w:rPr>
                            <w:rFonts w:ascii="Arial" w:hAnsi="Arial" w:cs="Arial"/>
                            <w:color w:val="000000"/>
                          </w:rPr>
                        </w:pPr>
                        <w:r>
                          <w:rPr>
                            <w:rFonts w:ascii="Arial" w:hAnsi="Arial" w:cs="Arial"/>
                            <w:color w:val="000000"/>
                          </w:rPr>
                          <w:t>Hakeem's mother was convicted of his manslaughter last week. Hakeem had been subject to a child protection plan before his death and a few days earlier a nurse at his school had told a social care meeting he would die if action was not taken to protect him. The court heard that two days before Hakeem's death, social workers voted to act to protect Hakeem, at a child protection conference. The meeting ended with an agreement that the family's social worker would speak to Heath on Monday - by which time Hakeem was dead. Hakeem's three half-siblings had already been removed from his mother’s care.</w:t>
                        </w:r>
                      </w:p>
                      <w:p w:rsidR="00D91793" w:rsidRDefault="00D91793">
                        <w:pPr>
                          <w:pStyle w:val="NormalWeb"/>
                          <w:spacing w:line="324" w:lineRule="auto"/>
                          <w:rPr>
                            <w:rFonts w:ascii="Arial" w:hAnsi="Arial" w:cs="Arial"/>
                            <w:color w:val="000000"/>
                          </w:rPr>
                        </w:pPr>
                        <w:r>
                          <w:rPr>
                            <w:rStyle w:val="Strong"/>
                            <w:rFonts w:ascii="Arial" w:hAnsi="Arial" w:cs="Arial"/>
                            <w:color w:val="9B59B6"/>
                            <w:sz w:val="27"/>
                            <w:szCs w:val="27"/>
                          </w:rPr>
                          <w:t>Safeguarding Practice Reviews published</w:t>
                        </w:r>
                      </w:p>
                      <w:p w:rsidR="00D91793" w:rsidRDefault="00D91793">
                        <w:pPr>
                          <w:pStyle w:val="NormalWeb"/>
                          <w:spacing w:line="324" w:lineRule="auto"/>
                          <w:rPr>
                            <w:rFonts w:ascii="Arial" w:hAnsi="Arial" w:cs="Arial"/>
                            <w:color w:val="000000"/>
                          </w:rPr>
                        </w:pPr>
                        <w:r>
                          <w:rPr>
                            <w:rStyle w:val="Strong"/>
                            <w:rFonts w:ascii="Arial" w:hAnsi="Arial" w:cs="Arial"/>
                            <w:color w:val="9B59B6"/>
                          </w:rPr>
                          <w:t>'Kingfisher' review (</w:t>
                        </w:r>
                        <w:proofErr w:type="spellStart"/>
                        <w:r>
                          <w:rPr>
                            <w:rStyle w:val="Strong"/>
                            <w:rFonts w:ascii="Arial" w:hAnsi="Arial" w:cs="Arial"/>
                            <w:color w:val="9B59B6"/>
                          </w:rPr>
                          <w:t>Teeside</w:t>
                        </w:r>
                        <w:proofErr w:type="spellEnd"/>
                        <w:r>
                          <w:rPr>
                            <w:rStyle w:val="Strong"/>
                            <w:rFonts w:ascii="Arial" w:hAnsi="Arial" w:cs="Arial"/>
                            <w:color w:val="9B59B6"/>
                          </w:rPr>
                          <w:t>)</w:t>
                        </w:r>
                      </w:p>
                      <w:p w:rsidR="00D91793" w:rsidRDefault="00D91793">
                        <w:pPr>
                          <w:pStyle w:val="NormalWeb"/>
                          <w:spacing w:line="324" w:lineRule="auto"/>
                          <w:rPr>
                            <w:rFonts w:ascii="Arial" w:hAnsi="Arial" w:cs="Arial"/>
                            <w:color w:val="000000"/>
                          </w:rPr>
                        </w:pPr>
                        <w:r>
                          <w:rPr>
                            <w:rStyle w:val="Strong"/>
                            <w:rFonts w:ascii="Arial" w:hAnsi="Arial" w:cs="Arial"/>
                            <w:color w:val="000000"/>
                          </w:rPr>
                          <w:t>'Lucy'</w:t>
                        </w:r>
                        <w:r>
                          <w:rPr>
                            <w:rFonts w:ascii="Arial" w:hAnsi="Arial" w:cs="Arial"/>
                            <w:color w:val="000000"/>
                          </w:rPr>
                          <w:t xml:space="preserve">, two-year old from </w:t>
                        </w:r>
                        <w:proofErr w:type="spellStart"/>
                        <w:r>
                          <w:rPr>
                            <w:rFonts w:ascii="Arial" w:hAnsi="Arial" w:cs="Arial"/>
                            <w:color w:val="000000"/>
                          </w:rPr>
                          <w:t>Teeside</w:t>
                        </w:r>
                        <w:proofErr w:type="spellEnd"/>
                        <w:r>
                          <w:rPr>
                            <w:rFonts w:ascii="Arial" w:hAnsi="Arial" w:cs="Arial"/>
                            <w:color w:val="000000"/>
                          </w:rPr>
                          <w:t xml:space="preserve"> was seriously injured in July 2020, after falling 20' from an upstairs window. Her mother, was eighteen when she gave birth and had been in the care of the local authority since the age of seven. </w:t>
                        </w:r>
                      </w:p>
                      <w:p w:rsidR="00D91793" w:rsidRDefault="00D91793">
                        <w:pPr>
                          <w:pStyle w:val="NormalWeb"/>
                          <w:spacing w:line="324" w:lineRule="auto"/>
                          <w:rPr>
                            <w:rFonts w:ascii="Arial" w:hAnsi="Arial" w:cs="Arial"/>
                            <w:color w:val="000000"/>
                          </w:rPr>
                        </w:pPr>
                        <w:r>
                          <w:rPr>
                            <w:rFonts w:ascii="Arial" w:hAnsi="Arial" w:cs="Arial"/>
                            <w:color w:val="000000"/>
                          </w:rPr>
                          <w:t>The 'Kingfisher' review reflects on the learning from two cases, 'Lucy' and 'Mia'.</w:t>
                        </w:r>
                      </w:p>
                      <w:p w:rsidR="00D91793" w:rsidRDefault="00D91793">
                        <w:pPr>
                          <w:pStyle w:val="NormalWeb"/>
                          <w:spacing w:line="324" w:lineRule="auto"/>
                          <w:rPr>
                            <w:rFonts w:ascii="Arial" w:hAnsi="Arial" w:cs="Arial"/>
                            <w:color w:val="000000"/>
                          </w:rPr>
                        </w:pPr>
                        <w:r>
                          <w:rPr>
                            <w:rFonts w:ascii="Arial" w:hAnsi="Arial" w:cs="Arial"/>
                            <w:color w:val="000000"/>
                          </w:rPr>
                          <w:t xml:space="preserve">Read the review here: </w:t>
                        </w:r>
                        <w:hyperlink r:id="rId10" w:tgtFrame="_blank" w:history="1">
                          <w:r>
                            <w:rPr>
                              <w:rStyle w:val="Hyperlink"/>
                              <w:rFonts w:ascii="Arial" w:hAnsi="Arial" w:cs="Arial"/>
                            </w:rPr>
                            <w:t>https://stscp.co.uk/about-stscp/key-documents/child-safeguarding-practice-reviews/</w:t>
                          </w:r>
                        </w:hyperlink>
                      </w:p>
                      <w:p w:rsidR="00D91793" w:rsidRDefault="00D91793">
                        <w:pPr>
                          <w:pStyle w:val="NormalWeb"/>
                          <w:spacing w:line="324" w:lineRule="auto"/>
                          <w:rPr>
                            <w:rFonts w:ascii="Arial" w:hAnsi="Arial" w:cs="Arial"/>
                            <w:color w:val="000000"/>
                          </w:rPr>
                        </w:pPr>
                        <w:r>
                          <w:rPr>
                            <w:rStyle w:val="Strong"/>
                            <w:rFonts w:ascii="Arial" w:hAnsi="Arial" w:cs="Arial"/>
                            <w:color w:val="000000"/>
                          </w:rPr>
                          <w:lastRenderedPageBreak/>
                          <w:t>'Stephen',</w:t>
                        </w:r>
                        <w:r>
                          <w:rPr>
                            <w:rFonts w:ascii="Arial" w:hAnsi="Arial" w:cs="Arial"/>
                            <w:color w:val="000000"/>
                          </w:rPr>
                          <w:t xml:space="preserve"> a 12-week old baby died from injuries sustained in ongoing, physical abuse. His mother’s partner (who was not Stephen’s biological father) was been found guilty of his murder. </w:t>
                        </w:r>
                      </w:p>
                      <w:p w:rsidR="00D91793" w:rsidRDefault="00D91793">
                        <w:pPr>
                          <w:pStyle w:val="NormalWeb"/>
                          <w:spacing w:line="324" w:lineRule="auto"/>
                          <w:rPr>
                            <w:rFonts w:ascii="Arial" w:hAnsi="Arial" w:cs="Arial"/>
                            <w:color w:val="000000"/>
                          </w:rPr>
                        </w:pPr>
                        <w:r>
                          <w:rPr>
                            <w:rFonts w:ascii="Arial" w:hAnsi="Arial" w:cs="Arial"/>
                            <w:color w:val="000000"/>
                          </w:rPr>
                          <w:t xml:space="preserve">Read the review here: </w:t>
                        </w:r>
                        <w:hyperlink r:id="rId11" w:tgtFrame="_blank" w:history="1">
                          <w:r>
                            <w:rPr>
                              <w:rStyle w:val="Hyperlink"/>
                              <w:rFonts w:ascii="Arial" w:hAnsi="Arial" w:cs="Arial"/>
                            </w:rPr>
                            <w:t>https://safeguardingcambspeterborough.org.uk/2022/04/12/statement-issued-on-behalf-of-cambridgeshire-and-peterborough-safeguarding-partnership-3/</w:t>
                          </w:r>
                        </w:hyperlink>
                      </w:p>
                      <w:p w:rsidR="00D91793" w:rsidRDefault="00D91793">
                        <w:pPr>
                          <w:spacing w:line="324" w:lineRule="auto"/>
                          <w:jc w:val="center"/>
                          <w:rPr>
                            <w:rFonts w:ascii="Arial" w:eastAsia="Times New Roman" w:hAnsi="Arial" w:cs="Arial"/>
                            <w:color w:val="000000"/>
                          </w:rPr>
                        </w:pPr>
                        <w:r>
                          <w:rPr>
                            <w:rFonts w:ascii="Arial" w:eastAsia="Times New Roman" w:hAnsi="Arial" w:cs="Arial"/>
                            <w:color w:val="000000"/>
                          </w:rPr>
                          <w:pict>
                            <v:rect id="_x0000_i1035" style="width:451.3pt;height:1.5pt" o:hralign="center" o:hrstd="t" o:hr="t" fillcolor="#a0a0a0" stroked="f"/>
                          </w:pict>
                        </w:r>
                      </w:p>
                      <w:p w:rsidR="00D91793" w:rsidRDefault="00D91793">
                        <w:pPr>
                          <w:pStyle w:val="NormalWeb"/>
                          <w:spacing w:line="324" w:lineRule="auto"/>
                          <w:rPr>
                            <w:rFonts w:ascii="Arial" w:hAnsi="Arial" w:cs="Arial"/>
                            <w:color w:val="000000"/>
                          </w:rPr>
                        </w:pPr>
                        <w:r>
                          <w:rPr>
                            <w:rStyle w:val="Strong"/>
                            <w:rFonts w:ascii="Arial" w:hAnsi="Arial" w:cs="Arial"/>
                            <w:color w:val="9B59B6"/>
                            <w:sz w:val="27"/>
                            <w:szCs w:val="27"/>
                          </w:rPr>
                          <w:t>The Child Safeguarding Practice Review Panel: Annual Report 2020</w:t>
                        </w:r>
                      </w:p>
                      <w:p w:rsidR="00D91793" w:rsidRDefault="00D91793">
                        <w:pPr>
                          <w:pStyle w:val="NormalWeb"/>
                          <w:spacing w:line="324" w:lineRule="auto"/>
                          <w:rPr>
                            <w:rFonts w:ascii="Arial" w:hAnsi="Arial" w:cs="Arial"/>
                            <w:color w:val="000000"/>
                          </w:rPr>
                        </w:pPr>
                        <w:r>
                          <w:rPr>
                            <w:rFonts w:ascii="Arial" w:hAnsi="Arial" w:cs="Arial"/>
                            <w:color w:val="000000"/>
                          </w:rPr>
                          <w:t>'The Panel received notification of 482 serious incidents which occurred between 1 January and 31 December 2020, relating to 514 children. Of those 482 notifications, 206 were in relation to child deaths and 267 related to serious harm'. Most incidents referred to under-1s (35%) and 15 - 17 year olds (30%).</w:t>
                        </w:r>
                      </w:p>
                      <w:p w:rsidR="00D91793" w:rsidRDefault="00D91793">
                        <w:pPr>
                          <w:pStyle w:val="NormalWeb"/>
                          <w:spacing w:line="324" w:lineRule="auto"/>
                          <w:rPr>
                            <w:rFonts w:ascii="Arial" w:hAnsi="Arial" w:cs="Arial"/>
                            <w:color w:val="000000"/>
                          </w:rPr>
                        </w:pPr>
                        <w:r>
                          <w:rPr>
                            <w:rFonts w:ascii="Arial" w:hAnsi="Arial" w:cs="Arial"/>
                            <w:color w:val="000000"/>
                          </w:rPr>
                          <w:t>Suicide was an important issue, 'accounting for 20%' of the 206 fatal incidents. 'Young people’s feelings of isolation during the COVID-19 lockdown were a contributory factor in a number of incidents. More generally, it was not always clear whether a suicide was linked to suspected abuse or neglect. Often there was not a single trigger event.'</w:t>
                        </w:r>
                      </w:p>
                      <w:p w:rsidR="00D91793" w:rsidRDefault="00D91793">
                        <w:pPr>
                          <w:pStyle w:val="NormalWeb"/>
                          <w:spacing w:line="324" w:lineRule="auto"/>
                          <w:rPr>
                            <w:rFonts w:ascii="Arial" w:hAnsi="Arial" w:cs="Arial"/>
                            <w:color w:val="000000"/>
                          </w:rPr>
                        </w:pPr>
                        <w:r>
                          <w:rPr>
                            <w:rFonts w:ascii="Arial" w:hAnsi="Arial" w:cs="Arial"/>
                            <w:color w:val="000000"/>
                          </w:rPr>
                          <w:t>In 16% of the notified incidents, the child had experienced mental ill-health. These issues have taken on greater significance given the evident concerns about children and young people’s mental health and emotional well-being during the COVID-19 pandemic.  </w:t>
                        </w:r>
                      </w:p>
                      <w:p w:rsidR="00D91793" w:rsidRDefault="00D91793">
                        <w:pPr>
                          <w:pStyle w:val="NormalWeb"/>
                          <w:spacing w:line="324" w:lineRule="auto"/>
                          <w:rPr>
                            <w:rFonts w:ascii="Arial" w:hAnsi="Arial" w:cs="Arial"/>
                            <w:color w:val="000000"/>
                          </w:rPr>
                        </w:pPr>
                        <w:r>
                          <w:rPr>
                            <w:rStyle w:val="Strong"/>
                            <w:rFonts w:ascii="Arial" w:hAnsi="Arial" w:cs="Arial"/>
                            <w:color w:val="9B59B6"/>
                          </w:rPr>
                          <w:t>Preventing self-harm and suicide</w:t>
                        </w:r>
                      </w:p>
                      <w:p w:rsidR="00D91793" w:rsidRDefault="00D91793">
                        <w:pPr>
                          <w:pStyle w:val="NormalWeb"/>
                          <w:spacing w:line="324" w:lineRule="auto"/>
                          <w:rPr>
                            <w:rFonts w:ascii="Arial" w:hAnsi="Arial" w:cs="Arial"/>
                            <w:color w:val="000000"/>
                          </w:rPr>
                        </w:pPr>
                        <w:r>
                          <w:rPr>
                            <w:rFonts w:ascii="Arial" w:hAnsi="Arial" w:cs="Arial"/>
                            <w:color w:val="000000"/>
                          </w:rPr>
                          <w:t xml:space="preserve">In 2020 the Child Safeguarding Practice Review Panel </w:t>
                        </w:r>
                        <w:proofErr w:type="gramStart"/>
                        <w:r>
                          <w:rPr>
                            <w:rFonts w:ascii="Arial" w:hAnsi="Arial" w:cs="Arial"/>
                            <w:color w:val="000000"/>
                          </w:rPr>
                          <w:t>had  commissioned</w:t>
                        </w:r>
                        <w:proofErr w:type="gramEnd"/>
                        <w:r>
                          <w:rPr>
                            <w:rFonts w:ascii="Arial" w:hAnsi="Arial" w:cs="Arial"/>
                            <w:color w:val="000000"/>
                          </w:rPr>
                          <w:t xml:space="preserve"> a thematic analysis of Serious Incident Notifications where the child had ended their own life. A sample of 98 notifications was examined.</w:t>
                        </w:r>
                      </w:p>
                      <w:p w:rsidR="00D91793" w:rsidRDefault="00D91793">
                        <w:pPr>
                          <w:pStyle w:val="NormalWeb"/>
                          <w:spacing w:line="324" w:lineRule="auto"/>
                          <w:rPr>
                            <w:rFonts w:ascii="Arial" w:hAnsi="Arial" w:cs="Arial"/>
                            <w:color w:val="000000"/>
                          </w:rPr>
                        </w:pPr>
                        <w:r>
                          <w:rPr>
                            <w:rFonts w:ascii="Arial" w:hAnsi="Arial" w:cs="Arial"/>
                            <w:color w:val="000000"/>
                          </w:rPr>
                          <w:t>Themes that could be seen in the study were:</w:t>
                        </w:r>
                      </w:p>
                      <w:p w:rsidR="00D91793" w:rsidRDefault="00D91793" w:rsidP="004E639C">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abuse or neglect from others</w:t>
                        </w:r>
                      </w:p>
                      <w:p w:rsidR="00D91793" w:rsidRDefault="00D91793" w:rsidP="004E639C">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bereavement</w:t>
                        </w:r>
                      </w:p>
                      <w:p w:rsidR="00D91793" w:rsidRDefault="00D91793" w:rsidP="004E639C">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relationship issues</w:t>
                        </w:r>
                      </w:p>
                      <w:p w:rsidR="00D91793" w:rsidRDefault="00D91793" w:rsidP="004E639C">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substance misuse</w:t>
                        </w:r>
                      </w:p>
                      <w:p w:rsidR="00D91793" w:rsidRDefault="00D91793" w:rsidP="004E639C">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children missing from home and</w:t>
                        </w:r>
                      </w:p>
                      <w:p w:rsidR="00D91793" w:rsidRDefault="00D91793" w:rsidP="004E639C">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lastRenderedPageBreak/>
                          <w:t>bullying in an educational setting</w:t>
                        </w:r>
                      </w:p>
                      <w:p w:rsidR="00D91793" w:rsidRDefault="00D91793">
                        <w:pPr>
                          <w:pStyle w:val="NormalWeb"/>
                          <w:spacing w:line="324" w:lineRule="auto"/>
                          <w:rPr>
                            <w:rFonts w:ascii="Arial" w:hAnsi="Arial" w:cs="Arial"/>
                            <w:color w:val="000000"/>
                          </w:rPr>
                        </w:pPr>
                        <w:r>
                          <w:rPr>
                            <w:rFonts w:ascii="Arial" w:hAnsi="Arial" w:cs="Arial"/>
                            <w:color w:val="000000"/>
                          </w:rPr>
                          <w:t>A fifth of all the cases involved children who were, or had previously been, involved with Children’s Services, including looked after children and care leavers.</w:t>
                        </w:r>
                      </w:p>
                      <w:p w:rsidR="00D91793" w:rsidRDefault="00D91793">
                        <w:pPr>
                          <w:pStyle w:val="NormalWeb"/>
                          <w:spacing w:line="324" w:lineRule="auto"/>
                          <w:rPr>
                            <w:rFonts w:ascii="Arial" w:hAnsi="Arial" w:cs="Arial"/>
                            <w:color w:val="000000"/>
                          </w:rPr>
                        </w:pPr>
                        <w:r>
                          <w:rPr>
                            <w:rFonts w:ascii="Arial" w:hAnsi="Arial" w:cs="Arial"/>
                            <w:color w:val="000000"/>
                          </w:rPr>
                          <w:t xml:space="preserve">Read the full report and the executive summary here: </w:t>
                        </w:r>
                        <w:hyperlink r:id="rId12" w:tgtFrame="_blank" w:history="1">
                          <w:r>
                            <w:rPr>
                              <w:rStyle w:val="Hyperlink"/>
                              <w:rFonts w:ascii="Arial" w:hAnsi="Arial" w:cs="Arial"/>
                            </w:rPr>
                            <w:t>https://www.gov.uk/government/publications/child-safeguarding-practice-review-panel-annual-report-2020</w:t>
                          </w:r>
                        </w:hyperlink>
                      </w:p>
                      <w:p w:rsidR="00D91793" w:rsidRDefault="00D91793">
                        <w:pPr>
                          <w:spacing w:line="324" w:lineRule="auto"/>
                          <w:jc w:val="center"/>
                          <w:rPr>
                            <w:rFonts w:ascii="Arial" w:eastAsia="Times New Roman" w:hAnsi="Arial" w:cs="Arial"/>
                            <w:color w:val="000000"/>
                          </w:rPr>
                        </w:pPr>
                        <w:r>
                          <w:rPr>
                            <w:rFonts w:ascii="Arial" w:eastAsia="Times New Roman" w:hAnsi="Arial" w:cs="Arial"/>
                            <w:color w:val="000000"/>
                          </w:rPr>
                          <w:pict>
                            <v:rect id="_x0000_i1036" style="width:451.3pt;height:1.5pt" o:hralign="center" o:hrstd="t" o:hr="t" fillcolor="#a0a0a0" stroked="f"/>
                          </w:pict>
                        </w:r>
                      </w:p>
                      <w:p w:rsidR="00D91793" w:rsidRDefault="00D91793">
                        <w:pPr>
                          <w:pStyle w:val="NormalWeb"/>
                          <w:spacing w:line="324" w:lineRule="auto"/>
                          <w:rPr>
                            <w:rFonts w:ascii="Arial" w:hAnsi="Arial" w:cs="Arial"/>
                            <w:color w:val="000000"/>
                          </w:rPr>
                        </w:pPr>
                        <w:r>
                          <w:rPr>
                            <w:rStyle w:val="Strong"/>
                            <w:rFonts w:ascii="Arial" w:hAnsi="Arial" w:cs="Arial"/>
                            <w:color w:val="9B59B6"/>
                            <w:sz w:val="27"/>
                            <w:szCs w:val="27"/>
                          </w:rPr>
                          <w:t>Governor vacancy</w:t>
                        </w:r>
                      </w:p>
                      <w:p w:rsidR="00D91793" w:rsidRDefault="00D91793">
                        <w:pPr>
                          <w:pStyle w:val="NormalWeb"/>
                          <w:spacing w:line="324" w:lineRule="auto"/>
                          <w:rPr>
                            <w:rFonts w:ascii="Arial" w:hAnsi="Arial" w:cs="Arial"/>
                            <w:color w:val="000000"/>
                          </w:rPr>
                        </w:pPr>
                        <w:r>
                          <w:rPr>
                            <w:rFonts w:ascii="Arial" w:hAnsi="Arial" w:cs="Arial"/>
                            <w:color w:val="000000"/>
                          </w:rPr>
                          <w:t xml:space="preserve">A Portsmouth School has emailed to say that it is recruiting a Safeguarding Link Trustee. If you think you can help, or know someone who could, please email Suzanne at </w:t>
                        </w:r>
                        <w:hyperlink r:id="rId13" w:tgtFrame="_blank" w:history="1">
                          <w:r>
                            <w:rPr>
                              <w:rStyle w:val="Hyperlink"/>
                              <w:rFonts w:ascii="Arial" w:hAnsi="Arial" w:cs="Arial"/>
                            </w:rPr>
                            <w:t>clerk@utcportsmouth.org</w:t>
                          </w:r>
                        </w:hyperlink>
                      </w:p>
                      <w:p w:rsidR="00D91793" w:rsidRDefault="00D91793">
                        <w:pPr>
                          <w:spacing w:line="324" w:lineRule="auto"/>
                          <w:jc w:val="center"/>
                          <w:rPr>
                            <w:rFonts w:ascii="Arial" w:eastAsia="Times New Roman" w:hAnsi="Arial" w:cs="Arial"/>
                            <w:color w:val="000000"/>
                          </w:rPr>
                        </w:pPr>
                        <w:r>
                          <w:rPr>
                            <w:rFonts w:ascii="Arial" w:eastAsia="Times New Roman" w:hAnsi="Arial" w:cs="Arial"/>
                            <w:color w:val="000000"/>
                          </w:rPr>
                          <w:pict>
                            <v:rect id="_x0000_i1037" style="width:451.3pt;height:1.5pt" o:hralign="center" o:hrstd="t" o:hr="t" fillcolor="#a0a0a0" stroked="f"/>
                          </w:pict>
                        </w:r>
                      </w:p>
                      <w:p w:rsidR="00D91793" w:rsidRDefault="00D91793">
                        <w:pPr>
                          <w:pStyle w:val="NormalWeb"/>
                          <w:spacing w:line="324" w:lineRule="auto"/>
                          <w:rPr>
                            <w:rFonts w:ascii="Arial" w:hAnsi="Arial" w:cs="Arial"/>
                            <w:color w:val="000000"/>
                          </w:rPr>
                        </w:pPr>
                        <w:r>
                          <w:rPr>
                            <w:rStyle w:val="Strong"/>
                            <w:rFonts w:ascii="Arial" w:hAnsi="Arial" w:cs="Arial"/>
                            <w:color w:val="9B59B6"/>
                            <w:sz w:val="27"/>
                            <w:szCs w:val="27"/>
                          </w:rPr>
                          <w:t>Bookings for Cornwall</w:t>
                        </w:r>
                      </w:p>
                      <w:p w:rsidR="00D91793" w:rsidRDefault="00D91793">
                        <w:pPr>
                          <w:pStyle w:val="NormalWeb"/>
                          <w:spacing w:line="324" w:lineRule="auto"/>
                          <w:rPr>
                            <w:rFonts w:ascii="Arial" w:hAnsi="Arial" w:cs="Arial"/>
                            <w:color w:val="000000"/>
                          </w:rPr>
                        </w:pPr>
                        <w:r>
                          <w:rPr>
                            <w:rFonts w:ascii="Arial" w:hAnsi="Arial" w:cs="Arial"/>
                            <w:color w:val="000000"/>
                          </w:rPr>
                          <w:t>I have had an invitation to speak in Cornwall in the autumn term. This is a long way from my base in Cambridge and the costs are potentially prohibitive. This would be offset if I were able to book two or three other events in during the same week, probably in October/November 2022.</w:t>
                        </w:r>
                      </w:p>
                      <w:p w:rsidR="00D91793" w:rsidRDefault="00D91793">
                        <w:pPr>
                          <w:pStyle w:val="NormalWeb"/>
                          <w:spacing w:line="324" w:lineRule="auto"/>
                          <w:rPr>
                            <w:rFonts w:ascii="Arial" w:hAnsi="Arial" w:cs="Arial"/>
                            <w:color w:val="000000"/>
                          </w:rPr>
                        </w:pPr>
                        <w:r>
                          <w:rPr>
                            <w:rFonts w:ascii="Arial" w:hAnsi="Arial" w:cs="Arial"/>
                            <w:color w:val="000000"/>
                          </w:rPr>
                          <w:t>If you are a school, local authority or MAT in Cornwall, I would love to hear from you with a view to booking events including, whole school sessions, DSL courses or a talk to Governors.</w:t>
                        </w:r>
                      </w:p>
                      <w:p w:rsidR="00D91793" w:rsidRDefault="00D91793">
                        <w:pPr>
                          <w:pStyle w:val="NormalWeb"/>
                          <w:spacing w:line="324" w:lineRule="auto"/>
                          <w:rPr>
                            <w:rFonts w:ascii="Arial" w:hAnsi="Arial" w:cs="Arial"/>
                            <w:color w:val="000000"/>
                          </w:rPr>
                        </w:pPr>
                        <w:r>
                          <w:rPr>
                            <w:rFonts w:ascii="Arial" w:hAnsi="Arial" w:cs="Arial"/>
                            <w:color w:val="000000"/>
                          </w:rPr>
                          <w:t xml:space="preserve">If you are interested, please email </w:t>
                        </w:r>
                        <w:hyperlink r:id="rId14" w:tgtFrame="_blank" w:history="1">
                          <w:r>
                            <w:rPr>
                              <w:rStyle w:val="Hyperlink"/>
                              <w:rFonts w:ascii="Arial" w:hAnsi="Arial" w:cs="Arial"/>
                            </w:rPr>
                            <w:t>ofice@safeguardinginschools.co.uk</w:t>
                          </w:r>
                        </w:hyperlink>
                      </w:p>
                      <w:p w:rsidR="00D91793" w:rsidRDefault="00D91793">
                        <w:pPr>
                          <w:spacing w:line="324" w:lineRule="auto"/>
                          <w:jc w:val="center"/>
                          <w:rPr>
                            <w:rFonts w:ascii="Arial" w:eastAsia="Times New Roman" w:hAnsi="Arial" w:cs="Arial"/>
                            <w:color w:val="000000"/>
                          </w:rPr>
                        </w:pPr>
                        <w:r>
                          <w:rPr>
                            <w:rFonts w:ascii="Arial" w:eastAsia="Times New Roman" w:hAnsi="Arial" w:cs="Arial"/>
                            <w:color w:val="000000"/>
                          </w:rPr>
                          <w:pict>
                            <v:rect id="_x0000_i1038" style="width:451.3pt;height:1.5pt" o:hralign="center" o:hrstd="t" o:hr="t" fillcolor="#a0a0a0" stroked="f"/>
                          </w:pict>
                        </w:r>
                      </w:p>
                      <w:p w:rsidR="00D91793" w:rsidRDefault="00D91793">
                        <w:pPr>
                          <w:pStyle w:val="NormalWeb"/>
                          <w:spacing w:line="324" w:lineRule="auto"/>
                          <w:rPr>
                            <w:rFonts w:ascii="Arial" w:hAnsi="Arial" w:cs="Arial"/>
                            <w:color w:val="000000"/>
                          </w:rPr>
                        </w:pPr>
                        <w:r>
                          <w:rPr>
                            <w:rStyle w:val="Strong"/>
                            <w:rFonts w:ascii="Arial" w:hAnsi="Arial" w:cs="Arial"/>
                            <w:color w:val="9B59B6"/>
                            <w:sz w:val="27"/>
                            <w:szCs w:val="27"/>
                          </w:rPr>
                          <w:t>Anaphylaxis</w:t>
                        </w:r>
                      </w:p>
                      <w:p w:rsidR="00D91793" w:rsidRDefault="00D91793">
                        <w:pPr>
                          <w:pStyle w:val="NormalWeb"/>
                          <w:spacing w:line="324" w:lineRule="auto"/>
                          <w:rPr>
                            <w:rFonts w:ascii="Arial" w:hAnsi="Arial" w:cs="Arial"/>
                            <w:color w:val="000000"/>
                          </w:rPr>
                        </w:pPr>
                        <w:r>
                          <w:rPr>
                            <w:rFonts w:ascii="Arial" w:hAnsi="Arial" w:cs="Arial"/>
                            <w:color w:val="000000"/>
                          </w:rPr>
                          <w:t xml:space="preserve">​Recently, a </w:t>
                        </w:r>
                        <w:proofErr w:type="spellStart"/>
                        <w:r>
                          <w:rPr>
                            <w:rFonts w:ascii="Arial" w:hAnsi="Arial" w:cs="Arial"/>
                            <w:color w:val="000000"/>
                          </w:rPr>
                          <w:t>headteacher</w:t>
                        </w:r>
                        <w:proofErr w:type="spellEnd"/>
                        <w:r>
                          <w:rPr>
                            <w:rFonts w:ascii="Arial" w:hAnsi="Arial" w:cs="Arial"/>
                            <w:color w:val="000000"/>
                          </w:rPr>
                          <w:t xml:space="preserve"> in the north-west, emailed to share her experience of a health service presentation about the death of a child due to anaphylaxis - a severe and potentially life-threatening reaction to a trigger, such as an allergy. Symptoms of anaphylaxis include feeling faint, finding it hard to breathe, a fast heartbeat and feeling anxious.</w:t>
                        </w:r>
                      </w:p>
                      <w:p w:rsidR="00D91793" w:rsidRDefault="00D91793">
                        <w:pPr>
                          <w:pStyle w:val="NormalWeb"/>
                          <w:spacing w:line="32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headteacher</w:t>
                        </w:r>
                        <w:proofErr w:type="spellEnd"/>
                        <w:r>
                          <w:rPr>
                            <w:rFonts w:ascii="Arial" w:hAnsi="Arial" w:cs="Arial"/>
                            <w:color w:val="000000"/>
                          </w:rPr>
                          <w:t xml:space="preserve">, Emma, said, '​One big take away I would share [from the presentation] is to ensure people who carry </w:t>
                        </w:r>
                        <w:proofErr w:type="spellStart"/>
                        <w:r>
                          <w:rPr>
                            <w:rFonts w:ascii="Arial" w:hAnsi="Arial" w:cs="Arial"/>
                            <w:color w:val="000000"/>
                          </w:rPr>
                          <w:t>Jext</w:t>
                        </w:r>
                        <w:proofErr w:type="spellEnd"/>
                        <w:r>
                          <w:rPr>
                            <w:rFonts w:ascii="Arial" w:hAnsi="Arial" w:cs="Arial"/>
                            <w:color w:val="000000"/>
                          </w:rPr>
                          <w:t xml:space="preserve"> 2 or Epi pens register them </w:t>
                        </w:r>
                        <w:r>
                          <w:rPr>
                            <w:rFonts w:ascii="Arial" w:hAnsi="Arial" w:cs="Arial"/>
                            <w:color w:val="000000"/>
                          </w:rPr>
                          <w:lastRenderedPageBreak/>
                          <w:t>with the manufacture as soon as they receive them. In turn they will get a reminder to renew their prescription two months before the pen's expiry date. The adrenalin won't always save a life, but there is a much better chance if the medication is in date. It is so important.'</w:t>
                        </w:r>
                      </w:p>
                      <w:p w:rsidR="00D91793" w:rsidRDefault="00D91793">
                        <w:pPr>
                          <w:pStyle w:val="NormalWeb"/>
                          <w:spacing w:line="324" w:lineRule="auto"/>
                          <w:rPr>
                            <w:rFonts w:ascii="Arial" w:hAnsi="Arial" w:cs="Arial"/>
                            <w:color w:val="000000"/>
                          </w:rPr>
                        </w:pPr>
                        <w:r>
                          <w:rPr>
                            <w:rStyle w:val="Strong"/>
                            <w:rFonts w:ascii="Arial" w:hAnsi="Arial" w:cs="Arial"/>
                            <w:color w:val="9B59B6"/>
                          </w:rPr>
                          <w:t>Further information about anaphylaxis</w:t>
                        </w:r>
                      </w:p>
                      <w:p w:rsidR="00D91793" w:rsidRDefault="00D91793">
                        <w:pPr>
                          <w:pStyle w:val="NormalWeb"/>
                          <w:spacing w:line="324" w:lineRule="auto"/>
                          <w:rPr>
                            <w:rFonts w:ascii="Arial" w:hAnsi="Arial" w:cs="Arial"/>
                            <w:color w:val="000000"/>
                          </w:rPr>
                        </w:pPr>
                        <w:r>
                          <w:rPr>
                            <w:rFonts w:ascii="Arial" w:hAnsi="Arial" w:cs="Arial"/>
                            <w:color w:val="000000"/>
                          </w:rPr>
                          <w:t xml:space="preserve">Statement regarding the inquest of Cason </w:t>
                        </w:r>
                        <w:proofErr w:type="spellStart"/>
                        <w:r>
                          <w:rPr>
                            <w:rFonts w:ascii="Arial" w:hAnsi="Arial" w:cs="Arial"/>
                            <w:color w:val="000000"/>
                          </w:rPr>
                          <w:t>Hallwood</w:t>
                        </w:r>
                        <w:proofErr w:type="spellEnd"/>
                        <w:r>
                          <w:rPr>
                            <w:rFonts w:ascii="Arial" w:hAnsi="Arial" w:cs="Arial"/>
                            <w:color w:val="000000"/>
                          </w:rPr>
                          <w:t>, a 12-year old from Cheshire who died on Christmas Day 2020.</w:t>
                        </w:r>
                        <w:r>
                          <w:rPr>
                            <w:rFonts w:ascii="Arial" w:hAnsi="Arial" w:cs="Arial"/>
                            <w:color w:val="000000"/>
                          </w:rPr>
                          <w:br/>
                        </w:r>
                        <w:hyperlink r:id="rId15" w:tgtFrame="_blank" w:history="1">
                          <w:r>
                            <w:rPr>
                              <w:rStyle w:val="Hyperlink"/>
                              <w:rFonts w:ascii="Arial" w:hAnsi="Arial" w:cs="Arial"/>
                            </w:rPr>
                            <w:t>https://www.anaphylaxis.org.uk/2021/10/15/statement-regarding-the-inquest-of-cason-hallwood/</w:t>
                          </w:r>
                        </w:hyperlink>
                      </w:p>
                      <w:p w:rsidR="00D91793" w:rsidRDefault="00D91793">
                        <w:pPr>
                          <w:pStyle w:val="NormalWeb"/>
                          <w:spacing w:line="324" w:lineRule="auto"/>
                          <w:rPr>
                            <w:rFonts w:ascii="Arial" w:hAnsi="Arial" w:cs="Arial"/>
                            <w:color w:val="000000"/>
                          </w:rPr>
                        </w:pPr>
                        <w:r>
                          <w:rPr>
                            <w:rFonts w:ascii="Arial" w:hAnsi="Arial" w:cs="Arial"/>
                            <w:color w:val="000000"/>
                          </w:rPr>
                          <w:t>Allergy death mum's plea to schools to save lives</w:t>
                        </w:r>
                        <w:r>
                          <w:rPr>
                            <w:rFonts w:ascii="Arial" w:hAnsi="Arial" w:cs="Arial"/>
                            <w:color w:val="000000"/>
                          </w:rPr>
                          <w:br/>
                        </w:r>
                        <w:hyperlink r:id="rId16" w:tgtFrame="_blank" w:history="1">
                          <w:r>
                            <w:rPr>
                              <w:rStyle w:val="Hyperlink"/>
                              <w:rFonts w:ascii="Arial" w:hAnsi="Arial" w:cs="Arial"/>
                            </w:rPr>
                            <w:t>https://www.bbc.co.uk/news/education-48872090</w:t>
                          </w:r>
                        </w:hyperlink>
                      </w:p>
                      <w:p w:rsidR="00D91793" w:rsidRDefault="00D91793">
                        <w:pPr>
                          <w:pStyle w:val="NormalWeb"/>
                          <w:spacing w:line="324" w:lineRule="auto"/>
                          <w:rPr>
                            <w:rFonts w:ascii="Arial" w:hAnsi="Arial" w:cs="Arial"/>
                            <w:color w:val="000000"/>
                          </w:rPr>
                        </w:pPr>
                        <w:r>
                          <w:rPr>
                            <w:rFonts w:ascii="Arial" w:hAnsi="Arial" w:cs="Arial"/>
                            <w:color w:val="000000"/>
                          </w:rPr>
                          <w:t xml:space="preserve">Statement regarding the inquest of </w:t>
                        </w:r>
                        <w:proofErr w:type="spellStart"/>
                        <w:r>
                          <w:rPr>
                            <w:rFonts w:ascii="Arial" w:hAnsi="Arial" w:cs="Arial"/>
                            <w:color w:val="000000"/>
                          </w:rPr>
                          <w:t>Ishmaeel</w:t>
                        </w:r>
                        <w:proofErr w:type="spellEnd"/>
                        <w:r>
                          <w:rPr>
                            <w:rFonts w:ascii="Arial" w:hAnsi="Arial" w:cs="Arial"/>
                            <w:color w:val="000000"/>
                          </w:rPr>
                          <w:t xml:space="preserve"> Ashraf, a nine-year old from Birmingham who died in March 2017 after falling ill in school.</w:t>
                        </w:r>
                        <w:r>
                          <w:rPr>
                            <w:rFonts w:ascii="Arial" w:hAnsi="Arial" w:cs="Arial"/>
                            <w:color w:val="000000"/>
                          </w:rPr>
                          <w:br/>
                        </w:r>
                        <w:hyperlink r:id="rId17" w:tgtFrame="_blank" w:history="1">
                          <w:r>
                            <w:rPr>
                              <w:rStyle w:val="Hyperlink"/>
                              <w:rFonts w:ascii="Arial" w:hAnsi="Arial" w:cs="Arial"/>
                            </w:rPr>
                            <w:t>https://www.anaphylaxis.org.uk/2017/08/24/statement-regarding-inquest-ishmaeel-ashraf/</w:t>
                          </w:r>
                        </w:hyperlink>
                      </w:p>
                      <w:p w:rsidR="00D91793" w:rsidRDefault="00D91793">
                        <w:pPr>
                          <w:pStyle w:val="NormalWeb"/>
                          <w:spacing w:line="324" w:lineRule="auto"/>
                          <w:rPr>
                            <w:rFonts w:ascii="Arial" w:hAnsi="Arial" w:cs="Arial"/>
                            <w:color w:val="000000"/>
                          </w:rPr>
                        </w:pPr>
                        <w:r>
                          <w:rPr>
                            <w:rFonts w:ascii="Arial" w:hAnsi="Arial" w:cs="Arial"/>
                            <w:color w:val="000000"/>
                          </w:rPr>
                          <w:t xml:space="preserve">London pupil, 14-year old, </w:t>
                        </w:r>
                        <w:proofErr w:type="spellStart"/>
                        <w:r>
                          <w:rPr>
                            <w:rFonts w:ascii="Arial" w:hAnsi="Arial" w:cs="Arial"/>
                            <w:color w:val="000000"/>
                          </w:rPr>
                          <w:t>Nasar</w:t>
                        </w:r>
                        <w:proofErr w:type="spellEnd"/>
                        <w:r>
                          <w:rPr>
                            <w:rFonts w:ascii="Arial" w:hAnsi="Arial" w:cs="Arial"/>
                            <w:color w:val="000000"/>
                          </w:rPr>
                          <w:t xml:space="preserve"> Ahmed died after falling ill during an after-school detention in November 2016.</w:t>
                        </w:r>
                        <w:r>
                          <w:rPr>
                            <w:rFonts w:ascii="Arial" w:hAnsi="Arial" w:cs="Arial"/>
                            <w:color w:val="000000"/>
                          </w:rPr>
                          <w:br/>
                        </w:r>
                        <w:hyperlink r:id="rId18" w:tgtFrame="_blank" w:history="1">
                          <w:r>
                            <w:rPr>
                              <w:rStyle w:val="Hyperlink"/>
                              <w:rFonts w:ascii="Arial" w:hAnsi="Arial" w:cs="Arial"/>
                            </w:rPr>
                            <w:t>https://www.bbc.co.uk/news/uk-england-39896499</w:t>
                          </w:r>
                        </w:hyperlink>
                      </w:p>
                      <w:p w:rsidR="00D91793" w:rsidRDefault="00D91793">
                        <w:pPr>
                          <w:pStyle w:val="NormalWeb"/>
                          <w:spacing w:line="324" w:lineRule="auto"/>
                          <w:rPr>
                            <w:rFonts w:ascii="Arial" w:hAnsi="Arial" w:cs="Arial"/>
                            <w:color w:val="000000"/>
                          </w:rPr>
                        </w:pPr>
                        <w:r>
                          <w:rPr>
                            <w:rStyle w:val="Strong"/>
                            <w:rFonts w:ascii="Arial" w:hAnsi="Arial" w:cs="Arial"/>
                            <w:color w:val="9B59B6"/>
                          </w:rPr>
                          <w:t>Spare Pens in Schools (Stakeholder Website)</w:t>
                        </w:r>
                      </w:p>
                      <w:p w:rsidR="00D91793" w:rsidRDefault="00D91793">
                        <w:pPr>
                          <w:pStyle w:val="NormalWeb"/>
                          <w:spacing w:line="324" w:lineRule="auto"/>
                          <w:rPr>
                            <w:rFonts w:ascii="Arial" w:hAnsi="Arial" w:cs="Arial"/>
                            <w:color w:val="000000"/>
                          </w:rPr>
                        </w:pPr>
                        <w:r>
                          <w:rPr>
                            <w:rFonts w:ascii="Arial" w:hAnsi="Arial" w:cs="Arial"/>
                            <w:color w:val="000000"/>
                          </w:rPr>
                          <w:t xml:space="preserve">A one-stop resource for anyone who wants to know about anaphylaxis and adrenaline auto-injector “pens” in schools created by British Society for Allergy &amp; Clinical </w:t>
                        </w:r>
                        <w:proofErr w:type="gramStart"/>
                        <w:r>
                          <w:rPr>
                            <w:rFonts w:ascii="Arial" w:hAnsi="Arial" w:cs="Arial"/>
                            <w:color w:val="000000"/>
                          </w:rPr>
                          <w:t>Immunology's  (</w:t>
                        </w:r>
                        <w:proofErr w:type="gramEnd"/>
                        <w:r>
                          <w:rPr>
                            <w:rFonts w:ascii="Arial" w:hAnsi="Arial" w:cs="Arial"/>
                            <w:color w:val="000000"/>
                          </w:rPr>
                          <w:t>BSACI) Paediatric Allergy Group, Royal College of Paediatrics and Child Health (RCPCH), the Anaphylaxis Campaign and Allergy UK.</w:t>
                        </w:r>
                      </w:p>
                      <w:p w:rsidR="00D91793" w:rsidRDefault="00D91793">
                        <w:pPr>
                          <w:pStyle w:val="NormalWeb"/>
                          <w:spacing w:line="324" w:lineRule="auto"/>
                          <w:rPr>
                            <w:rFonts w:ascii="Arial" w:hAnsi="Arial" w:cs="Arial"/>
                            <w:color w:val="000000"/>
                          </w:rPr>
                        </w:pPr>
                        <w:r>
                          <w:rPr>
                            <w:rFonts w:ascii="Arial" w:hAnsi="Arial" w:cs="Arial"/>
                            <w:color w:val="000000"/>
                          </w:rPr>
                          <w:t xml:space="preserve">Website: </w:t>
                        </w:r>
                        <w:hyperlink r:id="rId19" w:tgtFrame="_blank" w:history="1">
                          <w:r>
                            <w:rPr>
                              <w:rStyle w:val="Hyperlink"/>
                              <w:rFonts w:ascii="Arial" w:hAnsi="Arial" w:cs="Arial"/>
                            </w:rPr>
                            <w:t>https://www.sparepensinschools.uk/</w:t>
                          </w:r>
                        </w:hyperlink>
                      </w:p>
                      <w:p w:rsidR="00D91793" w:rsidRDefault="00D91793">
                        <w:pPr>
                          <w:spacing w:line="324" w:lineRule="auto"/>
                          <w:jc w:val="center"/>
                          <w:rPr>
                            <w:rFonts w:ascii="Arial" w:eastAsia="Times New Roman" w:hAnsi="Arial" w:cs="Arial"/>
                            <w:color w:val="000000"/>
                          </w:rPr>
                        </w:pPr>
                        <w:r>
                          <w:rPr>
                            <w:rFonts w:ascii="Arial" w:eastAsia="Times New Roman" w:hAnsi="Arial" w:cs="Arial"/>
                            <w:color w:val="000000"/>
                          </w:rPr>
                          <w:pict>
                            <v:rect id="_x0000_i1039" style="width:451.3pt;height:1.5pt" o:hralign="center" o:hrstd="t" o:hr="t" fillcolor="#a0a0a0" stroked="f"/>
                          </w:pict>
                        </w:r>
                      </w:p>
                      <w:p w:rsidR="00D91793" w:rsidRDefault="00D91793">
                        <w:pPr>
                          <w:pStyle w:val="NormalWeb"/>
                          <w:spacing w:line="324" w:lineRule="auto"/>
                          <w:rPr>
                            <w:rFonts w:ascii="Arial" w:hAnsi="Arial" w:cs="Arial"/>
                            <w:color w:val="000000"/>
                          </w:rPr>
                        </w:pPr>
                        <w:proofErr w:type="spellStart"/>
                        <w:r>
                          <w:rPr>
                            <w:rStyle w:val="Strong"/>
                            <w:rFonts w:ascii="Arial" w:hAnsi="Arial" w:cs="Arial"/>
                            <w:color w:val="9B59B6"/>
                            <w:sz w:val="27"/>
                            <w:szCs w:val="27"/>
                          </w:rPr>
                          <w:t>Safeguarding.Pro</w:t>
                        </w:r>
                        <w:proofErr w:type="spellEnd"/>
                        <w:r>
                          <w:rPr>
                            <w:rStyle w:val="Strong"/>
                            <w:rFonts w:ascii="Arial" w:hAnsi="Arial" w:cs="Arial"/>
                            <w:color w:val="9B59B6"/>
                            <w:sz w:val="27"/>
                            <w:szCs w:val="27"/>
                          </w:rPr>
                          <w:t xml:space="preserve"> Member Call</w:t>
                        </w:r>
                        <w:r>
                          <w:rPr>
                            <w:rFonts w:ascii="Arial" w:hAnsi="Arial" w:cs="Arial"/>
                            <w:b/>
                            <w:bCs/>
                            <w:color w:val="9B59B6"/>
                            <w:sz w:val="27"/>
                            <w:szCs w:val="27"/>
                          </w:rPr>
                          <w:br/>
                        </w:r>
                        <w:r>
                          <w:rPr>
                            <w:rStyle w:val="Strong"/>
                            <w:rFonts w:ascii="Arial" w:hAnsi="Arial" w:cs="Arial"/>
                            <w:color w:val="9B59B6"/>
                          </w:rPr>
                          <w:t>Thursday 19th May 2022 4.15 - 5.15pm</w:t>
                        </w:r>
                      </w:p>
                      <w:p w:rsidR="00D91793" w:rsidRDefault="00D91793">
                        <w:pPr>
                          <w:pStyle w:val="NormalWeb"/>
                          <w:spacing w:line="324" w:lineRule="auto"/>
                          <w:rPr>
                            <w:rFonts w:ascii="Arial" w:hAnsi="Arial" w:cs="Arial"/>
                            <w:color w:val="000000"/>
                          </w:rPr>
                        </w:pPr>
                        <w:r>
                          <w:rPr>
                            <w:rFonts w:ascii="Arial" w:hAnsi="Arial" w:cs="Arial"/>
                            <w:color w:val="000000"/>
                          </w:rPr>
                          <w:t xml:space="preserve">You can now register for the next member call by going to: </w:t>
                        </w:r>
                        <w:hyperlink r:id="rId20" w:tgtFrame="_blank" w:history="1">
                          <w:r>
                            <w:rPr>
                              <w:rStyle w:val="Hyperlink"/>
                              <w:rFonts w:ascii="Arial" w:hAnsi="Arial" w:cs="Arial"/>
                            </w:rPr>
                            <w:t>https://www.safeguardinginschools.co.uk/products/safeguarding-pro-resources/categories/2149313100/posts/2157310390</w:t>
                          </w:r>
                        </w:hyperlink>
                      </w:p>
                      <w:p w:rsidR="00D91793" w:rsidRDefault="00D91793">
                        <w:pPr>
                          <w:pStyle w:val="NormalWeb"/>
                          <w:spacing w:line="324" w:lineRule="auto"/>
                          <w:rPr>
                            <w:rFonts w:ascii="Arial" w:hAnsi="Arial" w:cs="Arial"/>
                            <w:color w:val="000000"/>
                          </w:rPr>
                        </w:pPr>
                        <w:r>
                          <w:rPr>
                            <w:rFonts w:ascii="Arial" w:hAnsi="Arial" w:cs="Arial"/>
                            <w:color w:val="000000"/>
                          </w:rPr>
                          <w:lastRenderedPageBreak/>
                          <w:t xml:space="preserve">Questions can be sent to: </w:t>
                        </w:r>
                        <w:hyperlink r:id="rId21" w:tgtFrame="_blank" w:history="1">
                          <w:r>
                            <w:rPr>
                              <w:rStyle w:val="Hyperlink"/>
                              <w:rFonts w:ascii="Arial" w:hAnsi="Arial" w:cs="Arial"/>
                            </w:rPr>
                            <w:t>office@safeguardinginschools.co.uk</w:t>
                          </w:r>
                        </w:hyperlink>
                        <w:r>
                          <w:rPr>
                            <w:rFonts w:ascii="Arial" w:hAnsi="Arial" w:cs="Arial"/>
                            <w:color w:val="000000"/>
                          </w:rPr>
                          <w:t xml:space="preserve"> Please put 'Member Call Question' in the subject line.</w:t>
                        </w:r>
                      </w:p>
                      <w:p w:rsidR="00D91793" w:rsidRDefault="00D91793">
                        <w:pPr>
                          <w:spacing w:line="324" w:lineRule="auto"/>
                          <w:jc w:val="center"/>
                          <w:rPr>
                            <w:rFonts w:ascii="Arial" w:eastAsia="Times New Roman" w:hAnsi="Arial" w:cs="Arial"/>
                            <w:color w:val="000000"/>
                          </w:rPr>
                        </w:pPr>
                        <w:r>
                          <w:rPr>
                            <w:rFonts w:ascii="Arial" w:eastAsia="Times New Roman" w:hAnsi="Arial" w:cs="Arial"/>
                            <w:color w:val="000000"/>
                          </w:rPr>
                          <w:pict>
                            <v:rect id="_x0000_i1040" style="width:451.3pt;height:1.5pt" o:hralign="center" o:hrstd="t" o:hr="t" fillcolor="#a0a0a0" stroked="f"/>
                          </w:pict>
                        </w:r>
                      </w:p>
                      <w:p w:rsidR="00D91793" w:rsidRDefault="00D91793">
                        <w:pPr>
                          <w:pStyle w:val="NormalWeb"/>
                          <w:spacing w:line="324" w:lineRule="auto"/>
                          <w:rPr>
                            <w:rFonts w:ascii="Arial" w:hAnsi="Arial" w:cs="Arial"/>
                            <w:color w:val="000000"/>
                          </w:rPr>
                        </w:pPr>
                        <w:r>
                          <w:rPr>
                            <w:rStyle w:val="Strong"/>
                            <w:rFonts w:ascii="Arial" w:hAnsi="Arial" w:cs="Arial"/>
                            <w:color w:val="9B59B6"/>
                            <w:sz w:val="27"/>
                            <w:szCs w:val="27"/>
                          </w:rPr>
                          <w:t>Senior Mental Health Lead online course </w:t>
                        </w:r>
                      </w:p>
                      <w:p w:rsidR="00D91793" w:rsidRDefault="00D91793">
                        <w:pPr>
                          <w:pStyle w:val="NormalWeb"/>
                          <w:spacing w:line="324" w:lineRule="auto"/>
                          <w:rPr>
                            <w:rFonts w:ascii="Arial" w:hAnsi="Arial" w:cs="Arial"/>
                            <w:color w:val="000000"/>
                          </w:rPr>
                        </w:pPr>
                        <w:r>
                          <w:rPr>
                            <w:rFonts w:ascii="Arial" w:hAnsi="Arial" w:cs="Arial"/>
                            <w:color w:val="000000"/>
                          </w:rPr>
                          <w:t xml:space="preserve">Our senior mental health lead (SMHL) course 'Implementing the role of the Senior Mental Health Lead' is now available and is accredited by the </w:t>
                        </w:r>
                        <w:proofErr w:type="spellStart"/>
                        <w:r>
                          <w:rPr>
                            <w:rFonts w:ascii="Arial" w:hAnsi="Arial" w:cs="Arial"/>
                            <w:color w:val="000000"/>
                          </w:rPr>
                          <w:t>DfE</w:t>
                        </w:r>
                        <w:proofErr w:type="spellEnd"/>
                        <w:r>
                          <w:rPr>
                            <w:rFonts w:ascii="Arial" w:hAnsi="Arial" w:cs="Arial"/>
                            <w:color w:val="000000"/>
                          </w:rPr>
                          <w:t xml:space="preserve">. This online programme is more than just a </w:t>
                        </w:r>
                        <w:proofErr w:type="gramStart"/>
                        <w:r>
                          <w:rPr>
                            <w:rFonts w:ascii="Arial" w:hAnsi="Arial" w:cs="Arial"/>
                            <w:color w:val="000000"/>
                          </w:rPr>
                          <w:t>course,</w:t>
                        </w:r>
                        <w:proofErr w:type="gramEnd"/>
                        <w:r>
                          <w:rPr>
                            <w:rFonts w:ascii="Arial" w:hAnsi="Arial" w:cs="Arial"/>
                            <w:color w:val="000000"/>
                          </w:rPr>
                          <w:t xml:space="preserve"> it is a whole package of learning for the new SMHL. The course ensures that the learning outcomes in the </w:t>
                        </w:r>
                        <w:proofErr w:type="spellStart"/>
                        <w:r>
                          <w:rPr>
                            <w:rFonts w:ascii="Arial" w:hAnsi="Arial" w:cs="Arial"/>
                            <w:color w:val="000000"/>
                          </w:rPr>
                          <w:t>DfE</w:t>
                        </w:r>
                        <w:proofErr w:type="spellEnd"/>
                        <w:r>
                          <w:rPr>
                            <w:rFonts w:ascii="Arial" w:hAnsi="Arial" w:cs="Arial"/>
                            <w:color w:val="000000"/>
                          </w:rPr>
                          <w:t xml:space="preserve"> document 'Learning outcomes for senior mental health lead training' are met. The document can be found here: </w:t>
                        </w:r>
                        <w:hyperlink r:id="rId22" w:tgtFrame="_blank" w:history="1">
                          <w:r>
                            <w:rPr>
                              <w:rStyle w:val="Hyperlink"/>
                              <w:rFonts w:ascii="Arial" w:hAnsi="Arial" w:cs="Arial"/>
                            </w:rPr>
                            <w:t>https://assets.publishing.service.gov.uk/government/uploads/system/uploads/attachment_data/file/995681/Learning_outcomes_for_senior_mental_health_leads_in_schools_and_colleges.pdf</w:t>
                          </w:r>
                        </w:hyperlink>
                      </w:p>
                      <w:p w:rsidR="00D91793" w:rsidRDefault="00D91793">
                        <w:pPr>
                          <w:pStyle w:val="NormalWeb"/>
                          <w:spacing w:line="324" w:lineRule="auto"/>
                          <w:rPr>
                            <w:rFonts w:ascii="Arial" w:hAnsi="Arial" w:cs="Arial"/>
                            <w:color w:val="000000"/>
                          </w:rPr>
                        </w:pPr>
                        <w:r>
                          <w:rPr>
                            <w:rStyle w:val="Strong"/>
                            <w:rFonts w:ascii="Arial" w:hAnsi="Arial" w:cs="Arial"/>
                            <w:color w:val="9B59B6"/>
                          </w:rPr>
                          <w:t>'Implementing the role of the Senior Mental Health Lead' (Course Code: </w:t>
                        </w:r>
                        <w:r>
                          <w:rPr>
                            <w:rFonts w:ascii="Arial" w:hAnsi="Arial" w:cs="Arial"/>
                            <w:b/>
                            <w:bCs/>
                            <w:color w:val="9B59B6"/>
                          </w:rPr>
                          <w:t>SMHL105)</w:t>
                        </w:r>
                      </w:p>
                      <w:p w:rsidR="00D91793" w:rsidRDefault="00D91793">
                        <w:pPr>
                          <w:pStyle w:val="NormalWeb"/>
                          <w:spacing w:line="324" w:lineRule="auto"/>
                          <w:rPr>
                            <w:rFonts w:ascii="Arial" w:hAnsi="Arial" w:cs="Arial"/>
                            <w:color w:val="000000"/>
                          </w:rPr>
                        </w:pPr>
                        <w:r>
                          <w:rPr>
                            <w:rFonts w:ascii="Arial" w:hAnsi="Arial" w:cs="Arial"/>
                            <w:color w:val="000000"/>
                          </w:rPr>
                          <w:t xml:space="preserve">The course includes </w:t>
                        </w:r>
                        <w:proofErr w:type="spellStart"/>
                        <w:r>
                          <w:rPr>
                            <w:rFonts w:ascii="Arial" w:hAnsi="Arial" w:cs="Arial"/>
                            <w:color w:val="000000"/>
                          </w:rPr>
                          <w:t>SMHL.Pro</w:t>
                        </w:r>
                        <w:proofErr w:type="spellEnd"/>
                        <w:r>
                          <w:rPr>
                            <w:rFonts w:ascii="Arial" w:hAnsi="Arial" w:cs="Arial"/>
                            <w:color w:val="000000"/>
                          </w:rPr>
                          <w:t xml:space="preserve"> Learning Hub includes 12-months access to:</w:t>
                        </w:r>
                      </w:p>
                      <w:p w:rsidR="00D91793" w:rsidRDefault="00D91793" w:rsidP="004E639C">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Self-paced course materials</w:t>
                        </w:r>
                      </w:p>
                      <w:p w:rsidR="00D91793" w:rsidRDefault="00D91793" w:rsidP="004E639C">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Mental Health Pro Handbook (*Hard-copy)</w:t>
                        </w:r>
                      </w:p>
                      <w:p w:rsidR="00D91793" w:rsidRDefault="00D91793" w:rsidP="004E639C">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Mental Health Pro Workbook (*Hard-copy)</w:t>
                        </w:r>
                      </w:p>
                      <w:p w:rsidR="00D91793" w:rsidRDefault="00D91793" w:rsidP="004E639C">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Guided needs assessment</w:t>
                        </w:r>
                      </w:p>
                      <w:p w:rsidR="00D91793" w:rsidRDefault="00D91793" w:rsidP="004E639C">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An online community of SMHL colleagues (coming soon)</w:t>
                        </w:r>
                      </w:p>
                      <w:p w:rsidR="00D91793" w:rsidRDefault="00D91793" w:rsidP="004E639C">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Support to create an effective action plan</w:t>
                        </w:r>
                      </w:p>
                      <w:p w:rsidR="00D91793" w:rsidRDefault="00D91793" w:rsidP="004E639C">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Monthly online seminars</w:t>
                        </w:r>
                      </w:p>
                      <w:p w:rsidR="00D91793" w:rsidRDefault="00D91793" w:rsidP="004E639C">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Personalised feedback for your school's Mental Health development plan</w:t>
                        </w:r>
                      </w:p>
                      <w:p w:rsidR="00D91793" w:rsidRDefault="00D91793">
                        <w:pPr>
                          <w:pStyle w:val="NormalWeb"/>
                          <w:spacing w:line="324" w:lineRule="auto"/>
                          <w:rPr>
                            <w:rFonts w:ascii="Arial" w:hAnsi="Arial" w:cs="Arial"/>
                            <w:color w:val="000000"/>
                          </w:rPr>
                        </w:pPr>
                        <w:r>
                          <w:rPr>
                            <w:rFonts w:ascii="Arial" w:hAnsi="Arial" w:cs="Arial"/>
                            <w:color w:val="000000"/>
                          </w:rPr>
                          <w:t xml:space="preserve">The whole package costs £397+vat and you can find out more here: </w:t>
                        </w:r>
                        <w:hyperlink r:id="rId23" w:tgtFrame="_blank" w:history="1">
                          <w:r>
                            <w:rPr>
                              <w:rStyle w:val="Hyperlink"/>
                              <w:rFonts w:ascii="Arial" w:hAnsi="Arial" w:cs="Arial"/>
                            </w:rPr>
                            <w:t>https://www.smhl.pro/course</w:t>
                          </w:r>
                        </w:hyperlink>
                      </w:p>
                      <w:p w:rsidR="00D91793" w:rsidRDefault="00D91793">
                        <w:pPr>
                          <w:pStyle w:val="NormalWeb"/>
                          <w:spacing w:line="324" w:lineRule="auto"/>
                          <w:rPr>
                            <w:rFonts w:ascii="Arial" w:hAnsi="Arial" w:cs="Arial"/>
                            <w:color w:val="000000"/>
                          </w:rPr>
                        </w:pPr>
                        <w:r>
                          <w:rPr>
                            <w:rStyle w:val="Strong"/>
                            <w:rFonts w:ascii="Arial" w:hAnsi="Arial" w:cs="Arial"/>
                            <w:color w:val="9B59B6"/>
                          </w:rPr>
                          <w:t>Grant Funding</w:t>
                        </w:r>
                      </w:p>
                      <w:p w:rsidR="00D91793" w:rsidRDefault="00D91793">
                        <w:pPr>
                          <w:pStyle w:val="NormalWeb"/>
                          <w:spacing w:line="324" w:lineRule="auto"/>
                          <w:rPr>
                            <w:rFonts w:ascii="Arial" w:hAnsi="Arial" w:cs="Arial"/>
                            <w:color w:val="000000"/>
                          </w:rPr>
                        </w:pPr>
                        <w:r>
                          <w:rPr>
                            <w:rFonts w:ascii="Arial" w:hAnsi="Arial" w:cs="Arial"/>
                            <w:color w:val="000000"/>
                          </w:rPr>
                          <w:t>State-funded schools and colleges in England, including those in receipt of ESFA pre-16 revenue, high needs block, or 16 to 19 programme funding are eligible to apply for a grant of £1200. These are available to schools that wish to commence training before 31 May 2022.</w:t>
                        </w:r>
                      </w:p>
                      <w:p w:rsidR="00D91793" w:rsidRDefault="00D91793">
                        <w:pPr>
                          <w:pStyle w:val="NormalWeb"/>
                          <w:spacing w:line="324" w:lineRule="auto"/>
                          <w:rPr>
                            <w:rFonts w:ascii="Arial" w:hAnsi="Arial" w:cs="Arial"/>
                            <w:color w:val="000000"/>
                          </w:rPr>
                        </w:pPr>
                        <w:r>
                          <w:rPr>
                            <w:rFonts w:ascii="Arial" w:hAnsi="Arial" w:cs="Arial"/>
                            <w:color w:val="000000"/>
                          </w:rPr>
                          <w:lastRenderedPageBreak/>
                          <w:t xml:space="preserve">Further information about grant funding can be found be here: </w:t>
                        </w:r>
                        <w:hyperlink r:id="rId24" w:tgtFrame="_blank" w:history="1">
                          <w:r>
                            <w:rPr>
                              <w:rStyle w:val="Hyperlink"/>
                              <w:rFonts w:ascii="Arial" w:hAnsi="Arial" w:cs="Arial"/>
                            </w:rPr>
                            <w:t>https://www.gov.uk/guidance/senior-mental-health-lead-training</w:t>
                          </w:r>
                        </w:hyperlink>
                      </w:p>
                      <w:p w:rsidR="00D91793" w:rsidRDefault="00D91793">
                        <w:pPr>
                          <w:spacing w:line="324" w:lineRule="auto"/>
                          <w:jc w:val="center"/>
                          <w:rPr>
                            <w:rFonts w:ascii="Arial" w:eastAsia="Times New Roman" w:hAnsi="Arial" w:cs="Arial"/>
                            <w:color w:val="000000"/>
                          </w:rPr>
                        </w:pPr>
                        <w:r>
                          <w:rPr>
                            <w:rFonts w:ascii="Arial" w:eastAsia="Times New Roman" w:hAnsi="Arial" w:cs="Arial"/>
                            <w:color w:val="000000"/>
                          </w:rPr>
                          <w:pict>
                            <v:rect id="_x0000_i1041" style="width:451.3pt;height:1.5pt" o:hralign="center" o:hrstd="t" o:hr="t" fillcolor="#a0a0a0" stroked="f"/>
                          </w:pict>
                        </w:r>
                      </w:p>
                      <w:p w:rsidR="00D91793" w:rsidRDefault="00D91793">
                        <w:pPr>
                          <w:pStyle w:val="NormalWeb"/>
                          <w:spacing w:line="324" w:lineRule="auto"/>
                          <w:rPr>
                            <w:rFonts w:ascii="Arial" w:hAnsi="Arial" w:cs="Arial"/>
                            <w:color w:val="000000"/>
                          </w:rPr>
                        </w:pPr>
                        <w:r>
                          <w:rPr>
                            <w:rStyle w:val="Strong"/>
                            <w:rFonts w:ascii="Arial" w:hAnsi="Arial" w:cs="Arial"/>
                            <w:color w:val="9B59B6"/>
                            <w:sz w:val="27"/>
                            <w:szCs w:val="27"/>
                          </w:rPr>
                          <w:t>Vacancy: Safeguarding Advisor (</w:t>
                        </w:r>
                        <w:proofErr w:type="spellStart"/>
                        <w:proofErr w:type="gramStart"/>
                        <w:r>
                          <w:rPr>
                            <w:rStyle w:val="Strong"/>
                            <w:rFonts w:ascii="Arial" w:hAnsi="Arial" w:cs="Arial"/>
                            <w:color w:val="9B59B6"/>
                            <w:sz w:val="27"/>
                            <w:szCs w:val="27"/>
                          </w:rPr>
                          <w:t>thirtyone:eight</w:t>
                        </w:r>
                        <w:proofErr w:type="spellEnd"/>
                        <w:proofErr w:type="gramEnd"/>
                        <w:r>
                          <w:rPr>
                            <w:rStyle w:val="Strong"/>
                            <w:rFonts w:ascii="Arial" w:hAnsi="Arial" w:cs="Arial"/>
                            <w:color w:val="9B59B6"/>
                            <w:sz w:val="27"/>
                            <w:szCs w:val="27"/>
                          </w:rPr>
                          <w:t>)</w:t>
                        </w:r>
                      </w:p>
                      <w:p w:rsidR="00D91793" w:rsidRDefault="00D91793">
                        <w:pPr>
                          <w:pStyle w:val="NormalWeb"/>
                          <w:spacing w:line="324" w:lineRule="auto"/>
                          <w:rPr>
                            <w:rFonts w:ascii="Arial" w:hAnsi="Arial" w:cs="Arial"/>
                            <w:color w:val="000000"/>
                          </w:rPr>
                        </w:pPr>
                        <w:r>
                          <w:rPr>
                            <w:rFonts w:ascii="Arial" w:hAnsi="Arial" w:cs="Arial"/>
                            <w:color w:val="000000"/>
                          </w:rPr>
                          <w:t>Location: Kent/Home-based/Hybrid</w:t>
                        </w:r>
                        <w:r>
                          <w:rPr>
                            <w:rFonts w:ascii="Arial" w:hAnsi="Arial" w:cs="Arial"/>
                            <w:color w:val="000000"/>
                          </w:rPr>
                          <w:br/>
                          <w:t>Hours: Up to Full Time (will consider 21 - 35 hours)</w:t>
                        </w:r>
                      </w:p>
                      <w:p w:rsidR="00D91793" w:rsidRDefault="00D91793">
                        <w:pPr>
                          <w:pStyle w:val="NormalWeb"/>
                          <w:spacing w:line="324" w:lineRule="auto"/>
                          <w:rPr>
                            <w:rFonts w:ascii="Arial" w:hAnsi="Arial" w:cs="Arial"/>
                            <w:color w:val="000000"/>
                          </w:rPr>
                        </w:pPr>
                        <w:r>
                          <w:rPr>
                            <w:rFonts w:ascii="Arial" w:hAnsi="Arial" w:cs="Arial"/>
                            <w:color w:val="000000"/>
                          </w:rPr>
                          <w:t xml:space="preserve">Safeguarding advisors provide an expert and professional service on behalf of </w:t>
                        </w:r>
                        <w:proofErr w:type="spellStart"/>
                        <w:proofErr w:type="gramStart"/>
                        <w:r>
                          <w:rPr>
                            <w:rFonts w:ascii="Arial" w:hAnsi="Arial" w:cs="Arial"/>
                            <w:color w:val="000000"/>
                          </w:rPr>
                          <w:t>thirtyone:eight</w:t>
                        </w:r>
                        <w:proofErr w:type="spellEnd"/>
                        <w:proofErr w:type="gramEnd"/>
                        <w:r>
                          <w:rPr>
                            <w:rFonts w:ascii="Arial" w:hAnsi="Arial" w:cs="Arial"/>
                            <w:color w:val="000000"/>
                          </w:rPr>
                          <w:t>; including the provision of consultancy and engagement services, maintenance of policy, procedure and best practice guidance and contribute to the operation of the safeguarding helpline, and training as required.</w:t>
                        </w:r>
                      </w:p>
                      <w:p w:rsidR="00D91793" w:rsidRDefault="00D91793">
                        <w:pPr>
                          <w:pStyle w:val="NormalWeb"/>
                          <w:spacing w:line="324" w:lineRule="auto"/>
                          <w:rPr>
                            <w:rFonts w:ascii="Arial" w:hAnsi="Arial" w:cs="Arial"/>
                            <w:color w:val="000000"/>
                          </w:rPr>
                        </w:pPr>
                        <w:r>
                          <w:rPr>
                            <w:rFonts w:ascii="Arial" w:hAnsi="Arial" w:cs="Arial"/>
                            <w:color w:val="000000"/>
                          </w:rPr>
                          <w:t>Closing date: 29th April 2022</w:t>
                        </w:r>
                      </w:p>
                      <w:p w:rsidR="00D91793" w:rsidRDefault="00D91793">
                        <w:pPr>
                          <w:pStyle w:val="NormalWeb"/>
                          <w:spacing w:line="324" w:lineRule="auto"/>
                          <w:rPr>
                            <w:rFonts w:ascii="Arial" w:hAnsi="Arial" w:cs="Arial"/>
                            <w:color w:val="000000"/>
                          </w:rPr>
                        </w:pPr>
                        <w:proofErr w:type="spellStart"/>
                        <w:proofErr w:type="gramStart"/>
                        <w:r>
                          <w:rPr>
                            <w:rStyle w:val="Emphasis"/>
                            <w:rFonts w:ascii="Arial" w:hAnsi="Arial" w:cs="Arial"/>
                            <w:color w:val="000000"/>
                          </w:rPr>
                          <w:t>Thirtyone:eight</w:t>
                        </w:r>
                        <w:proofErr w:type="spellEnd"/>
                        <w:proofErr w:type="gramEnd"/>
                        <w:r>
                          <w:rPr>
                            <w:rStyle w:val="Emphasis"/>
                            <w:rFonts w:ascii="Arial" w:hAnsi="Arial" w:cs="Arial"/>
                            <w:color w:val="000000"/>
                          </w:rPr>
                          <w:t xml:space="preserve"> is an organisation delivering services within a Christian ethos and context. The nature of this post and the context in which it is carried out, gives rise to an Occupational Requirement (under the Equality Act, 2010, Sch.9) for the post holder to be a committed and active Christian. Applicants will therefore be required to demonstrate a clear personal commitment to the Christian faith.</w:t>
                        </w:r>
                      </w:p>
                      <w:p w:rsidR="00D91793" w:rsidRDefault="00D91793">
                        <w:pPr>
                          <w:pStyle w:val="NormalWeb"/>
                          <w:spacing w:line="324" w:lineRule="auto"/>
                          <w:rPr>
                            <w:rFonts w:ascii="Arial" w:hAnsi="Arial" w:cs="Arial"/>
                            <w:color w:val="000000"/>
                          </w:rPr>
                        </w:pPr>
                        <w:r>
                          <w:rPr>
                            <w:rFonts w:ascii="Arial" w:hAnsi="Arial" w:cs="Arial"/>
                            <w:color w:val="000000"/>
                          </w:rPr>
                          <w:t xml:space="preserve">Further information: </w:t>
                        </w:r>
                        <w:hyperlink r:id="rId25" w:tgtFrame="_blank" w:history="1">
                          <w:r>
                            <w:rPr>
                              <w:rStyle w:val="Hyperlink"/>
                              <w:rFonts w:ascii="Arial" w:hAnsi="Arial" w:cs="Arial"/>
                            </w:rPr>
                            <w:t>https://thirtyoneeight.org/get-involved/join-our-team/jobs/</w:t>
                          </w:r>
                        </w:hyperlink>
                      </w:p>
                      <w:p w:rsidR="00D91793" w:rsidRDefault="00D91793">
                        <w:pPr>
                          <w:spacing w:line="324" w:lineRule="auto"/>
                          <w:jc w:val="center"/>
                          <w:rPr>
                            <w:rFonts w:ascii="Arial" w:eastAsia="Times New Roman" w:hAnsi="Arial" w:cs="Arial"/>
                            <w:color w:val="000000"/>
                          </w:rPr>
                        </w:pPr>
                        <w:r>
                          <w:rPr>
                            <w:rFonts w:ascii="Arial" w:eastAsia="Times New Roman" w:hAnsi="Arial" w:cs="Arial"/>
                            <w:color w:val="000000"/>
                          </w:rPr>
                          <w:pict>
                            <v:rect id="_x0000_i1042" style="width:451.3pt;height:1.5pt" o:hralign="center" o:hrstd="t" o:hr="t" fillcolor="#a0a0a0" stroked="f"/>
                          </w:pict>
                        </w:r>
                      </w:p>
                      <w:p w:rsidR="00D91793" w:rsidRDefault="00D91793">
                        <w:pPr>
                          <w:pStyle w:val="NormalWeb"/>
                          <w:spacing w:line="324" w:lineRule="auto"/>
                          <w:rPr>
                            <w:rFonts w:ascii="Arial" w:hAnsi="Arial" w:cs="Arial"/>
                            <w:color w:val="000000"/>
                          </w:rPr>
                        </w:pPr>
                        <w:r>
                          <w:rPr>
                            <w:rStyle w:val="Strong"/>
                            <w:rFonts w:ascii="Arial" w:hAnsi="Arial" w:cs="Arial"/>
                            <w:color w:val="8E44AD"/>
                            <w:sz w:val="27"/>
                            <w:szCs w:val="27"/>
                          </w:rPr>
                          <w:t>Forthcoming Events </w:t>
                        </w:r>
                      </w:p>
                      <w:p w:rsidR="00D91793" w:rsidRDefault="00D91793">
                        <w:pPr>
                          <w:pStyle w:val="NormalWeb"/>
                          <w:spacing w:line="324" w:lineRule="auto"/>
                          <w:rPr>
                            <w:rFonts w:ascii="Arial" w:hAnsi="Arial" w:cs="Arial"/>
                            <w:color w:val="000000"/>
                          </w:rPr>
                        </w:pPr>
                        <w:r>
                          <w:rPr>
                            <w:rStyle w:val="Strong"/>
                            <w:rFonts w:ascii="Arial" w:hAnsi="Arial" w:cs="Arial"/>
                            <w:color w:val="8E44AD"/>
                          </w:rPr>
                          <w:t>Advanced Safeguarding for DSLs</w:t>
                        </w:r>
                      </w:p>
                      <w:p w:rsidR="00D91793" w:rsidRDefault="00D91793">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D91793" w:rsidRDefault="00D91793">
                        <w:pPr>
                          <w:pStyle w:val="NormalWeb"/>
                          <w:spacing w:line="324" w:lineRule="auto"/>
                          <w:rPr>
                            <w:rFonts w:ascii="Arial" w:hAnsi="Arial" w:cs="Arial"/>
                            <w:color w:val="000000"/>
                          </w:rPr>
                        </w:pPr>
                        <w:r>
                          <w:rPr>
                            <w:rStyle w:val="Emphasis"/>
                            <w:rFonts w:ascii="Helvetica" w:hAnsi="Helvetica" w:cs="Helvetica"/>
                            <w:color w:val="253642"/>
                            <w:sz w:val="21"/>
                            <w:szCs w:val="21"/>
                          </w:rPr>
                          <w:t>"I came to a session in Birmingham back in 2019 (the day after the GE I think) and it was superb. Today [online] was just as good, if not better. The use of video mixed with live speaking was excellent and goes way beyond what other safeguarding courses provide. You've been there and done it, and your openness with your own story is inspirational."</w:t>
                        </w:r>
                        <w:r>
                          <w:rPr>
                            <w:rStyle w:val="Strong"/>
                            <w:rFonts w:ascii="Arial" w:hAnsi="Arial" w:cs="Arial"/>
                            <w:i/>
                            <w:iCs/>
                            <w:color w:val="8E44AD"/>
                          </w:rPr>
                          <w:t> </w:t>
                        </w:r>
                      </w:p>
                      <w:p w:rsidR="00D91793" w:rsidRDefault="00D91793">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Wednesday 27th April 2022 </w:t>
                        </w:r>
                        <w:hyperlink r:id="rId26" w:history="1">
                          <w:r>
                            <w:rPr>
                              <w:rStyle w:val="Hyperlink"/>
                              <w:rFonts w:ascii="Arial" w:hAnsi="Arial" w:cs="Arial"/>
                              <w:b/>
                              <w:bCs/>
                            </w:rPr>
                            <w:t>BOOK NOW</w:t>
                          </w:r>
                        </w:hyperlink>
                      </w:p>
                      <w:p w:rsidR="00D91793" w:rsidRDefault="00D91793">
                        <w:pPr>
                          <w:pStyle w:val="NormalWeb"/>
                          <w:spacing w:line="324" w:lineRule="auto"/>
                          <w:rPr>
                            <w:rFonts w:ascii="Arial" w:hAnsi="Arial" w:cs="Arial"/>
                            <w:color w:val="000000"/>
                          </w:rPr>
                        </w:pPr>
                        <w:r>
                          <w:rPr>
                            <w:rStyle w:val="Strong"/>
                            <w:rFonts w:ascii="Arial" w:hAnsi="Arial" w:cs="Arial"/>
                            <w:color w:val="8E44AD"/>
                          </w:rPr>
                          <w:lastRenderedPageBreak/>
                          <w:t>LIVE ONLINE</w:t>
                        </w:r>
                        <w:r>
                          <w:rPr>
                            <w:rFonts w:ascii="Arial" w:hAnsi="Arial" w:cs="Arial"/>
                            <w:color w:val="000000"/>
                          </w:rPr>
                          <w:t> Thursday 12th May 2022 </w:t>
                        </w:r>
                        <w:hyperlink r:id="rId27" w:history="1">
                          <w:r>
                            <w:rPr>
                              <w:rStyle w:val="Hyperlink"/>
                              <w:rFonts w:ascii="Arial" w:hAnsi="Arial" w:cs="Arial"/>
                              <w:b/>
                              <w:bCs/>
                            </w:rPr>
                            <w:t>BOOK NOW</w:t>
                          </w:r>
                        </w:hyperlink>
                        <w:r>
                          <w:rPr>
                            <w:rStyle w:val="Strong"/>
                            <w:rFonts w:ascii="Arial" w:hAnsi="Arial" w:cs="Arial"/>
                            <w:color w:val="000000"/>
                          </w:rPr>
                          <w:t> </w:t>
                        </w:r>
                      </w:p>
                      <w:p w:rsidR="00D91793" w:rsidRDefault="00D91793">
                        <w:pPr>
                          <w:pStyle w:val="NormalWeb"/>
                          <w:spacing w:line="324" w:lineRule="auto"/>
                          <w:rPr>
                            <w:rFonts w:ascii="Arial" w:hAnsi="Arial" w:cs="Arial"/>
                            <w:color w:val="000000"/>
                          </w:rPr>
                        </w:pPr>
                        <w:r>
                          <w:rPr>
                            <w:rFonts w:ascii="Arial" w:hAnsi="Arial" w:cs="Arial"/>
                            <w:color w:val="000000"/>
                          </w:rPr>
                          <w:t xml:space="preserve">...and available online 24 hours a day, 7 days a week for your convenience </w:t>
                        </w:r>
                        <w:hyperlink r:id="rId28" w:history="1">
                          <w:r>
                            <w:rPr>
                              <w:rStyle w:val="Hyperlink"/>
                              <w:rFonts w:ascii="Arial" w:hAnsi="Arial" w:cs="Arial"/>
                              <w:b/>
                              <w:bCs/>
                            </w:rPr>
                            <w:t>BOOK NOW</w:t>
                          </w:r>
                        </w:hyperlink>
                      </w:p>
                      <w:p w:rsidR="00D91793" w:rsidRDefault="00D91793">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D91793" w:rsidRDefault="00D91793">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D91793" w:rsidRDefault="00D91793">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s="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D91793" w:rsidRDefault="00D91793">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9" w:history="1">
                          <w:r>
                            <w:rPr>
                              <w:rStyle w:val="Hyperlink"/>
                              <w:rFonts w:ascii="Arial" w:hAnsi="Arial" w:cs="Arial"/>
                            </w:rPr>
                            <w:t>https://cpd.safeguardinginschools.co.uk/product/whole-school-safeguarding-course-online/</w:t>
                          </w:r>
                        </w:hyperlink>
                      </w:p>
                      <w:p w:rsidR="00D91793" w:rsidRDefault="00D91793">
                        <w:pPr>
                          <w:pStyle w:val="NormalWeb"/>
                          <w:spacing w:line="324" w:lineRule="auto"/>
                          <w:rPr>
                            <w:rFonts w:ascii="Arial" w:hAnsi="Arial" w:cs="Arial"/>
                            <w:color w:val="000000"/>
                          </w:rPr>
                        </w:pPr>
                        <w:r>
                          <w:rPr>
                            <w:rFonts w:ascii="Arial" w:hAnsi="Arial" w:cs="Arial"/>
                            <w:color w:val="000000"/>
                          </w:rPr>
                          <w:t> </w:t>
                        </w:r>
                      </w:p>
                      <w:p w:rsidR="00D91793" w:rsidRDefault="00D91793">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D91793" w:rsidRDefault="00D91793">
                        <w:pPr>
                          <w:pStyle w:val="NormalWeb"/>
                          <w:spacing w:line="324" w:lineRule="auto"/>
                          <w:rPr>
                            <w:rFonts w:ascii="Arial" w:hAnsi="Arial" w:cs="Arial"/>
                            <w:color w:val="000000"/>
                          </w:rPr>
                        </w:pPr>
                        <w:r>
                          <w:rPr>
                            <w:rFonts w:ascii="Arial" w:hAnsi="Arial" w:cs="Arial"/>
                            <w:color w:val="000000"/>
                          </w:rPr>
                          <w:t>Andrew Hall,</w:t>
                        </w:r>
                      </w:p>
                      <w:p w:rsidR="00D91793" w:rsidRDefault="00D91793">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D91793" w:rsidRDefault="00D91793">
                        <w:pPr>
                          <w:pStyle w:val="NormalWeb"/>
                          <w:spacing w:line="324" w:lineRule="auto"/>
                          <w:rPr>
                            <w:rFonts w:ascii="Arial" w:hAnsi="Arial" w:cs="Arial"/>
                            <w:color w:val="000000"/>
                          </w:rPr>
                        </w:pPr>
                        <w:r>
                          <w:rPr>
                            <w:rFonts w:ascii="Arial" w:hAnsi="Arial" w:cs="Arial"/>
                            <w:color w:val="000000"/>
                          </w:rPr>
                          <w:t> </w:t>
                        </w:r>
                      </w:p>
                    </w:tc>
                  </w:tr>
                </w:tbl>
                <w:p w:rsidR="00D91793" w:rsidRDefault="00D91793">
                  <w:pPr>
                    <w:rPr>
                      <w:rFonts w:eastAsia="Times New Roman"/>
                      <w:sz w:val="20"/>
                      <w:szCs w:val="20"/>
                    </w:rPr>
                  </w:pPr>
                </w:p>
              </w:tc>
              <w:tc>
                <w:tcPr>
                  <w:tcW w:w="400" w:type="dxa"/>
                  <w:vAlign w:val="center"/>
                  <w:hideMark/>
                </w:tcPr>
                <w:p w:rsidR="00D91793" w:rsidRDefault="00D91793">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D91793" w:rsidRDefault="00D91793">
            <w:pPr>
              <w:jc w:val="center"/>
              <w:rPr>
                <w:rFonts w:eastAsia="Times New Roman"/>
                <w:sz w:val="20"/>
                <w:szCs w:val="20"/>
              </w:rPr>
            </w:pPr>
          </w:p>
        </w:tc>
      </w:tr>
    </w:tbl>
    <w:p w:rsidR="00D91793" w:rsidRDefault="00D91793" w:rsidP="00D91793">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D91793" w:rsidTr="00D91793">
        <w:trPr>
          <w:trHeight w:val="200"/>
          <w:jc w:val="center"/>
        </w:trPr>
        <w:tc>
          <w:tcPr>
            <w:tcW w:w="0" w:type="auto"/>
            <w:shd w:val="clear" w:color="auto" w:fill="FFFFFF"/>
            <w:hideMark/>
          </w:tcPr>
          <w:p w:rsidR="00D91793" w:rsidRDefault="00D91793">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4" name="Picture 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D91793" w:rsidTr="00D91793">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D91793">
              <w:trPr>
                <w:jc w:val="center"/>
              </w:trPr>
              <w:tc>
                <w:tcPr>
                  <w:tcW w:w="400" w:type="dxa"/>
                  <w:vAlign w:val="center"/>
                  <w:hideMark/>
                </w:tcPr>
                <w:p w:rsidR="00D91793" w:rsidRDefault="00D91793">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3" name="Picture 3"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D91793">
                    <w:tc>
                      <w:tcPr>
                        <w:tcW w:w="0" w:type="auto"/>
                        <w:hideMark/>
                      </w:tcPr>
                      <w:p w:rsidR="00D91793" w:rsidRDefault="00D91793">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2" name="Picture 2" descr="Join Safeguarding.Pr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oin Safeguarding.Pr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D91793" w:rsidRDefault="00D91793">
                  <w:pPr>
                    <w:rPr>
                      <w:rFonts w:eastAsia="Times New Roman"/>
                      <w:sz w:val="20"/>
                      <w:szCs w:val="20"/>
                    </w:rPr>
                  </w:pPr>
                </w:p>
              </w:tc>
              <w:tc>
                <w:tcPr>
                  <w:tcW w:w="400" w:type="dxa"/>
                  <w:vAlign w:val="center"/>
                  <w:hideMark/>
                </w:tcPr>
                <w:p w:rsidR="00D91793" w:rsidRDefault="00D91793">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D91793" w:rsidRDefault="00D91793">
            <w:pPr>
              <w:jc w:val="center"/>
              <w:rPr>
                <w:rFonts w:eastAsia="Times New Roman"/>
                <w:sz w:val="20"/>
                <w:szCs w:val="20"/>
              </w:rPr>
            </w:pPr>
          </w:p>
        </w:tc>
      </w:tr>
    </w:tbl>
    <w:p w:rsidR="00127858" w:rsidRDefault="00D91793"/>
    <w:sectPr w:rsidR="00127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A2AC2"/>
    <w:multiLevelType w:val="multilevel"/>
    <w:tmpl w:val="02ACF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0439B"/>
    <w:multiLevelType w:val="multilevel"/>
    <w:tmpl w:val="9DC62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F4"/>
    <w:rsid w:val="001256F4"/>
    <w:rsid w:val="001F0BB0"/>
    <w:rsid w:val="004A285F"/>
    <w:rsid w:val="00D91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6BDC"/>
  <w15:chartTrackingRefBased/>
  <w15:docId w15:val="{4D715092-3C02-443D-BEDC-EEEA9614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79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793"/>
    <w:rPr>
      <w:color w:val="0000FF"/>
      <w:u w:val="single"/>
    </w:rPr>
  </w:style>
  <w:style w:type="paragraph" w:styleId="NormalWeb">
    <w:name w:val="Normal (Web)"/>
    <w:basedOn w:val="Normal"/>
    <w:uiPriority w:val="99"/>
    <w:semiHidden/>
    <w:unhideWhenUsed/>
    <w:rsid w:val="00D91793"/>
    <w:pPr>
      <w:spacing w:before="150" w:after="150"/>
    </w:pPr>
  </w:style>
  <w:style w:type="character" w:styleId="Strong">
    <w:name w:val="Strong"/>
    <w:basedOn w:val="DefaultParagraphFont"/>
    <w:uiPriority w:val="22"/>
    <w:qFormat/>
    <w:rsid w:val="00D91793"/>
    <w:rPr>
      <w:b/>
      <w:bCs/>
    </w:rPr>
  </w:style>
  <w:style w:type="character" w:styleId="Emphasis">
    <w:name w:val="Emphasis"/>
    <w:basedOn w:val="DefaultParagraphFont"/>
    <w:uiPriority w:val="20"/>
    <w:qFormat/>
    <w:rsid w:val="00D91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61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FkMtuhDAMRb8GNtWgPHkssmjVVuq6H4BCbCAzkCAnVJq_L4xm0V0lL2z5Xvn44mr90uf7hubjbN8oWnA25RIfGw9GcNUx3dYtL2cjEblUrWSADLpGC625GxqETgns5FAmn_HpajRnrRblYuact1TI10J8HpXsiEToaPd5xZBdDClS9vtaRZoOQbliSnbCPmEApB7iwRLM7Tqs1Wmedkvgw-RDcnOMS6pcrPbbExlw8T9I95OiroXsWt1wUXojmBBMCc20bnldKQtQ6xFrhTWHZiwU-_cCmQ0zUuVsyAveD8tjHiLFfZov4KPDhOcbpzqb7yONl6_3Qsg_edht64Nd0dzs1Q7-knIkHCmGnC4bRdhd9jGUYEDpbmC_z4uNrw" TargetMode="External"/><Relationship Id="rId13" Type="http://schemas.openxmlformats.org/officeDocument/2006/relationships/hyperlink" Target="mailto:clerk@utcportsmouth.org" TargetMode="External"/><Relationship Id="rId18" Type="http://schemas.openxmlformats.org/officeDocument/2006/relationships/hyperlink" Target="https://email.kjbm.safeguardinginschools.co.uk/c/eJyFUEFuhDAMfM1yqUBJSAIccmjVVuq5D0BJbCALJCgJRfv7stseeqtkyR7ZMx4Nrtotfb5tqN7u40sMGqxOucDHxoFilHdEtLKlxaSAmrqjUIu6GQxtOCeCD7bh1ErTmk4XyWX8ZTWCklawYlFTzlu61M8X9n7WcRyVMbayodrnE3s80tn2uUQ_LtpDWXdtJ3nXFSumpEfsE3rA2EM4TXk1X81aJT3guOsIzo_OJzuFsKQfzV_vgIv7wni725GSnaKioaxwihHGCGeCCNFSWXENIMWAkqOk0AwXTv79ENWGGWNltc8L3k7KA5sQwz5OJbhgMWEV4ni_zurzjOXp4_XC6j_B6G3rvV5RzfqqjStTDhGHGHxO5RYD7Da74AtQwEVnyDez-o4K" TargetMode="External"/><Relationship Id="rId26" Type="http://schemas.openxmlformats.org/officeDocument/2006/relationships/hyperlink" Target="https://email.kjbm.safeguardinginschools.co.uk/c/eJyFUEFuxCAMfE1yqTZKWCDJgUOrtlLPfUBksJOwSyACUml_X7baQ0-t5MNYnrHHQxtYN-XbTurtDl9iADSQck0_E4uKdXxsxSCHrl4V8Jn1gsYRdC_0yIScNddi1j3TIORQJ5vpoepF1w6C1U6tOe-pOj9X7L2U2bFJMNNyQETrF-uTWUNwqTGhOa6FsceAh8kFBe-sJ0yu4HqjlGChKZFHihOGYtGr60Vvf-17fILk7BfF292clOw8DqLvWG0VaxlrOROtEEMnGw6IUswkOckO-7ni7b8XotopU2wM-OzoViQ_vQ4xHMt6QhsMJWpCXO7srD5LSE8frxU7_4oJ9n3ysJG6wgW0PaUcIs0x-JxOj0Bs8DUq5GLU7TcoPZXG" TargetMode="External"/><Relationship Id="rId3" Type="http://schemas.openxmlformats.org/officeDocument/2006/relationships/settings" Target="settings.xml"/><Relationship Id="rId21" Type="http://schemas.openxmlformats.org/officeDocument/2006/relationships/hyperlink" Target="mailto:office@safeguardinginschools.co.uk" TargetMode="External"/><Relationship Id="rId7" Type="http://schemas.openxmlformats.org/officeDocument/2006/relationships/image" Target="media/image2.png"/><Relationship Id="rId12" Type="http://schemas.openxmlformats.org/officeDocument/2006/relationships/hyperlink" Target="https://email.kjbm.safeguardinginschools.co.uk/c/eJyFUMtuwyAQ_Jr4UtkCbLBz4NCqrdRzPyBaw9omwYAAJ8rfF0c55FZpDzv7mN0ZXMHYU74HlF97-hE9aAUpV_joGC0Z7Y6ED2Kg1SL1seOKCN63lFImpom0RHRiHAYycGz7KpmMz62e01JklZVLziEd2vcD-y5xu92a2V-b7VJASTC6FV0uIGyjNQqy8S4VqBZjdZ1gwnmDqI2b6xBBZaOwjng1eKsDOLQ1OLeBLbXgY64ZYaRaMSWY8ZTQaYwn7YscJy_ncW1eCY1LavHepkb58tBTtUZrylv3XYgQrD0OvKesMrJQM9IxTjgfqGg60FrwCUWHgup-OnTk3wtRBswYGwUuW7yXlQceffTbvNTaeIUJGx_nfTrL32Lo28_ngbUvlkIIJwcrygucYTR1yj7iFL3LqVjk9aZ2DystdcePI_kDJlikpw" TargetMode="External"/><Relationship Id="rId17" Type="http://schemas.openxmlformats.org/officeDocument/2006/relationships/hyperlink" Target="https://email.kjbm.safeguardinginschools.co.uk/c/eJyFUE1PhDAQ_TXLxUBKaQscetCoiWd_ABnoAN2FFjvFlX9vV_fgzWQyH3nz5uPhCnbp4rGhfrmlT8GDGYBihj-INZqXomWyUU2ZzboXzFSiqkH0Y6OgqoysZNsqU9Z9QpqMbMQ7q5YlayTPFj3HuNGpejzx12TX67UAB9t8LPBlqfBhKvZLAjgr6xRYc8tFchQh4oou5gEnCMa6KbfuY0eKuaV5BcQlB5oDjKk7W5EIJuwIncHQGZ9ecPpy7teCYMRp_x1hHQ2z9wsVg0-L758aXOwnhuN2vFK8ahtZlzyzmjPOmeCSSdmUqhBgjJIjKoGqNPV4EuzfDUFvGDEUA7i44JEoP3Xvg9-nOTfWD0h4FyKL-j2J-PD2fOLVHxlh2zoHK-oLnKG3OUUfcAzeRcq34M0-ROtdZrQRsu3ZN4K0nrc" TargetMode="External"/><Relationship Id="rId25" Type="http://schemas.openxmlformats.org/officeDocument/2006/relationships/hyperlink" Target="https://email.kjbm.safeguardinginschools.co.uk/c/eJyFUEFuhDAMfA1cKlAIJMsecmjVVuq5D0AhNpBdiFFiVuL3hVUPvVWyZI_tkceDi_Vzx_uK5uMs3yJZcDZxjs-JByOr5ipUq9sqn0xzrbDuXdUKp0QLyqJFgF6jHqR0ss6TZ_xlXVQlWiXz2UzMa8rq10x-HsGTj7xTQPTjxCXF8WiOyIUPD5ofCAe8kQ8FbbFgtMsT9-lI-YIp2RG7hAEwdkCHymDut34pkx1w3GwEH0YfkpuI5lQ6Krf77zOAs39g3E99Wsv62qpLJXNvpJBSNFIJpdpKl40F0GpA3aCu4DJkjfj3QjQrMsbS2cAz7gfliXuKtI1TAZ4cJjyfPbfZfB8-vXy9Z7L-45Rd1y7YBc3d3mzvi8QUcYgUOBVrJNgcewo5GGjUtRc_0C6Wo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ail.kjbm.safeguardinginschools.co.uk/c/eJyFkM9uhCAQxp9GL40GWUA8cGjTNum5D2AGGJVdBQNYs29f3fbQW5NJZr7Mvy8_XMDNfb6vqN7O8iUGsAZSLvHRcVbRhnWESyGbclJkYNgQoAakEC3CoAWwRreCtx0zbCiTy_i71fKGSE7LWU05r6m4PBf0_Yh932utTW1Cvd0O7XFPR0K7Gcgu-IpJ2VLSkXLBlGDEPqG3GHsbDk9e3a56qRMMOG4QrfOj88lMIczp5-SvdYuz-8J4P90IQS-d5G1DS6cooZQwygnnshE1A2sFH1AwFI1th4KRfz9EtWLGWBvwecb7sfLQOsSwjVNlXTCYsA5xPKez-jyoPH28FvTyhwusa-9hQXWDK2hXpRwiDjH4nKo1hgPHSaO0yjLeafIN07uOLw" TargetMode="External"/><Relationship Id="rId20" Type="http://schemas.openxmlformats.org/officeDocument/2006/relationships/hyperlink" Target="https://email.kjbm.safeguardinginschools.co.uk/c/eJyFULtuhDAQ_JqjiUB-A4WLREmk1PkAtOAFfAc2sk1O9_cxlytSJdIWu7OzjxlcwS5dum2o3470JXgwA8RU4L1jjWZUtEQ2qqHFrCWtWctQNQp6CS0IzsmIEpqRUDIKKKJN-JiqJSWNZMWi55S2eOLPJ_ae43q9VhFGnHYIxrrJujjM3i-xGny1XzJjC97sQ4o5_U0sM14GjH4PAx7NARJOPth7cfzJKaeEHBt8TD-grDPEW1KsGCNM2EV0BkNnfBbo9OXcr3998_DB4GK_MNwOaUox3jaypqywmhHGiGCSSNlQVQkwRskRlUBFTT2eBPn3QtAbJgzVAC4teMsj97r3we_TXBrrs1qsfJgOdtKf2eKnj9cT479Mhm3rHKyoL3CG3pYx-YBj8C7F8mGn9a4w2gjZ9uQbT1uozA" TargetMode="External"/><Relationship Id="rId29" Type="http://schemas.openxmlformats.org/officeDocument/2006/relationships/hyperlink" Target="https://email.kjbm.safeguardinginschools.co.uk/c/eJyFUEFugzAQfE24VCDbwQYOPrRqK_XcByDjXcAJeJFtWuX3ddIccmqlPcxqZrQ7g6txS58uG-q3K3wJZMCamAq8MQ604HXHZKtaXszaMl5z7IySw2Barjpo-MgH7MZWoRl5EV3Cu6uRnLVSFIueU9ri4fh8EO957AZVNCNOuwng_OR8tDPREitL1X7Oii0Q7DZl9D3TguUvXz6aSkt7iFiSX5zHrCxWjNFM2Ef0gKEHygG8Pp-G9a9r95yAi_vCcLm-rpQ4dq1suCicFkwIVgvJpMxxq9oAKDmiqlFxaMZDzf69EPSGCUNljU8LXrLltg8UaJ_mEhxZjFhRmK7qpD9zhU8frwdxfCjRbFvvzYr6bE5mcGVMFHAM5FMs73U58gVoqGU3sB_uQ6GC" TargetMode="External"/><Relationship Id="rId1" Type="http://schemas.openxmlformats.org/officeDocument/2006/relationships/numbering" Target="numbering.xml"/><Relationship Id="rId6" Type="http://schemas.openxmlformats.org/officeDocument/2006/relationships/hyperlink" Target="https://email.kjbm.safeguardinginschools.co.uk/c/eJyFkLFuhDAQRL8GmuiQbWwMhYtESaTU-QC0eBfwHdjINjnd34c7pUiVSFvsama0T0MruKXPt43M2319iQHQQsolPRSHRnDZMdU2LS9no0FbpXWLElvejcBVV2sFbKxBa9HxMrlMPymtOGuVKBcz57ylon4uxPsx1-u1SjDStENE5yfnk51DWFJlQ7VfDke5UkowUZ_II8UewwHjzeU8rH8lf5iRFvdF8XbHaBpRd63SXJTOCCYEk0IxpVreVBIQGzVSI6nhqMdCsn8_RLNRplhZ8Hmh2xF53EOIYZ_mE7pgKVEV4nR3Z_N51PH08VqI-lchsG29h5XMBc4wuFPKIdIYg8_ptMWAu80u-BINStUN7Bths401" TargetMode="External"/><Relationship Id="rId11" Type="http://schemas.openxmlformats.org/officeDocument/2006/relationships/hyperlink" Target="https://email.kjbm.safeguardinginschools.co.uk/c/eJyFkUGO3CAQRU_T3kRYgA1tL1gkSiLNeg7QKqBsM22DReFIffvBo170rCIhKIn6v3gf3CCst_LY0fw5y185gXdApcGvm-CNFP3I1aAH0SxGKzcJq8du5HKSyg52GIHrUWrnNRddQ6HgU3VVgg9KNqtZStnp0v28yL91EUw4H5B9iLODzdKOBbNNOR3z0qY8t8e9tkkuZT14XzdxVlSg4IaxsEB0oGcpMosLrBNLEzudcvAz0hIyMoievfqy16lsh1wi5tq6s65aNxsSwYw3wugx33yq9NHcP-zWvgpDJLektFLrUn3lMySPa_iH-XFyay27cVBXIZtgTgTeS8WVGoRue_Beqwl1j1r463Tp-X8nZPNF0TqIZcVHlXyj8iE5JHym1hTzXvP_8fb7IruXH4B9v0XY0NzhA2xgVFLGKadYiO05-cOVkGLjje_VaPknZr-1Yg" TargetMode="External"/><Relationship Id="rId24" Type="http://schemas.openxmlformats.org/officeDocument/2006/relationships/hyperlink" Target="https://email.kjbm.safeguardinginschools.co.uk/c/eJyFUEFuwyAQfI19qbAMNtg5cGjVVuq5D7DWsNgkGCzAifL7kqiH3irtYVY7o5kd3MC6Kd93lB8P-BYDaAUp1_i8WC0Z7U8tH8VI61UiReRcDWg6MTIjBM49N3ToKFMohKmTzfirGjhtR85qJ9ec91R1rxX7LHO73ZolXJvjUpblsBq8wgITehsi2dBncGRFcHklDkGTHMF665d6w5RgwalQNcZJhxLSy8t53poEBpcDoi4865NaQ3CpUaHY_P6i0dkrxvsjnhCsO418oKy2krWMtT3jLecjFU0PWgtuUPQoqB5M1bf_OkS5Y8bYKPDZ4b1InvscYjiWlWgbFCZsQlwe7Cy_S00vX-8V6_4UBfs-edhQXuAMsyUph4gmBp8T2WPQh8o2-FpL3fPT3P4AS6-Whg"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mail.kjbm.safeguardinginschools.co.uk/c/eJyFUMuO2zAM_Jr4UsiQFEm2Dzps0RboeT8goC3K1sYWXUnebP5-lW0OvRUg-AAxHM7gBmG9lPuO9uej_Z4I3AS5NPi1Cc5KoQaue9OLZrGC-0l6pbFTZ6UVTqMfBw_emKHjFdnkUPCJ6rTgvZbNapdS9nw6v5zkrxq3262FCPtyX-Ej5JbS3B7XupBciloEfyRdUy5QcMNYWMIZkgtxZmVBFuKfA3Nh5Fn9lSJbYF1vRK5img1zhhkvGaPDdHFUhUR7fRu3NoPH-fh7KMQ8LURrbieq9E-9Dtfwjun-kGCMPA-97oRsgq2_Sa6k5lr3wrQKnDPao1FohOv8SfH_MiS7Y8HUThDLivcK-ZpHSnTMC3OBJsz4tKMp9rVa-e33j5M8_2Mm7Pslwob2Cm8wBpYLJfSJYslsT-SOqQSKjbNO6WHkn8NvocA" TargetMode="External"/><Relationship Id="rId23" Type="http://schemas.openxmlformats.org/officeDocument/2006/relationships/hyperlink" Target="https://email.kjbm.safeguardinginschools.co.uk/c/eJyFkMFugzAQRL8GLlUsY7BjDj60aiv13A9Ai3cBB7CRbRrl70uiHHqrtIcd7Y5m9GgFt3T5tpH5uK9vMQBaSLmkx8WhEVXTcqmVrsrJkKAWtNB9rbUdKpADciVhQGlb0aMuk8v0dJ1lxbUU5WKmnLdU1K-F-Dzmer2ytE4L22I4pA17TFSulBKM1CXySLHDcOR7M1_6lSUYaNwhovOj88lOISyJ2cD2-VkTaXE_FG_3ZKVE3Wp5rkTpjOBC8EZILqWuFGsAUcmBVEOqwvNQNPzfhGg2yhSZBZ8Xuh2Wh-5DDPs4ndAFS4lYiOP9O5vvg8DL13sh6j8MYNs6DyuZGS7Qu1PKIdIQg8_pdGDA3WYXfIkGG9n2_Bcnq4lC" TargetMode="External"/><Relationship Id="rId28" Type="http://schemas.openxmlformats.org/officeDocument/2006/relationships/hyperlink" Target="https://email.kjbm.safeguardinginschools.co.uk/c/eJyFUEFuxCAMfE1yqTZKWCDJgUOrtlLPfUBksJOwSyACUml_X7baQ0-t5MNYnrHHQxtYN-XbTurtDl9iADSQck0_E4uKdXxsxSCHrl4V8Jn1gsYRdC_0yIScNddi1j3TIORQJ5vpoepF1w6C1U6tOe-pOj9X7L2U2bFJMNNyQETrF-uTWUNwqTGhOa6FsceAh8kFBe-sJ0yu4HqjlGChKZFHihOGYtGr60Vvf-17fILk7BfF292clOw8DqLvWG0VaxlrOROtEEMnGw6IUswkOckO-7ni7b8XotopU2wM-OzoViQ_vQ4xHMt6QhsMJWpCXO7srD5LSE8frxU7_4oJ9n3ysJG6wgW0PaUcIs0x-JxOj0Bs8DUq5GLU7TcoPZXG" TargetMode="External"/><Relationship Id="rId10" Type="http://schemas.openxmlformats.org/officeDocument/2006/relationships/hyperlink" Target="https://email.kjbm.safeguardinginschools.co.uk/c/eJyFkE1uhDAMhU8zbCpQCCTAIotWbaWuewBkYgMZfoKSMBW3b5jOYnaVssiz35PtjxYwcxuOjdTH-X1zFlCDDwndOwYVz8uGiVrWeTIqxIqaupdFA5IhclEgRAPyrkJkTCfeBHqkKpGzWvBkVmMIm78Urxf-GZ8PXm-Zttk-RQWd3UN6r0U10ZGi1ftCa_BR69HMmHroadjBoVmHdHOgg9GUOroZ-jldyULew0CtpxXJtWjj8quart2SPWfN6vVo7ez_pj9uRJrNjdxxri0lL5paVDlPjOKMc1ZywYSoc5mVgChFT7IkmWPVX0r27wSnNgrkMg1rmOmIkbvurLP7MKZorCZPmXXD6Q7qO-J7-Xq_8OIJIGxbu8JCaoIrdCbCso56ZyOiSMPiHnnYNUGFpWg69gtPNJ9D" TargetMode="External"/><Relationship Id="rId19" Type="http://schemas.openxmlformats.org/officeDocument/2006/relationships/hyperlink" Target="https://email.kjbm.safeguardinginschools.co.uk/c/eJyFkEFuhDAMRU8Dm2pQCEmARRat2kpd9wDIxAYyA0mUhI7m9mVGldpdJS9sfz_569MGdh3yLZB-u7cv0QMaSLmkh2JR81r0THaqq8tFsxaM7HkzYg9MAqORs4YU8rarxSR5mWymH6qVNeuO1aqXnEMqmueCvx91vV6rFCBSIJesS2bxfk3Vfjm0cqOUYKYhkUOKA_rDhtOX87hVCSaad4ho3fyLGX-QP26RVvtF8XY3oBRv-k62NS-t5oxzJrhkUna1qgQgKjmREqRqbKdCsH8_RB0oU6wMuLzS7UAe8-ij3-flhNYbSlT5ON-vs_48gnj6eC148ycKCGFwsJG-wBlGe0rZR5qidzmdQvS4m2y9K1GjkP3IvgFeTotT"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mail.kjbm.safeguardinginschools.co.uk/c/eJyFUMtuwyAQ_Jr4UtkCbLBz4NCqrdRzPyBaw9omwYAAJ8rfF0c55FZpDzv7mN0ZXMHYU74HlF97-hE9aAUpV_joGC0Z7Y6ED2Kg1SL1seOKCN63lFImpom0RHRiHAYycGz7KpmMz62e01JklZVLziEd2vcD-y5xu92a2V-b7VJASTC6FV0uIGyjNQqy8S4VqBZjdZ1gwnmDqI2b6xBBZaOwjng1eKsDOLQ1OLeBLbXgY64ZYaRaMSWY8ZTQaYwn7YscJy_ncW1eCY1LavHepkb58tBTtUZrylv3XYgQrD0OvKesMrJQM9IxTjgfqGg60FrwCUWHgup-OnTk3wtRBswYGwUuW7yXlQceffTbvNTaeIUJGx_nfTrL32Lo28_ngbUvlkIIJwcrygucYTR1yj7iFL3LqVjk9aZ2DystdcePI_kDJlikpw" TargetMode="External"/><Relationship Id="rId14" Type="http://schemas.openxmlformats.org/officeDocument/2006/relationships/hyperlink" Target="mailto:ofice@safeguardinginschools.co.uk" TargetMode="External"/><Relationship Id="rId22" Type="http://schemas.openxmlformats.org/officeDocument/2006/relationships/hyperlink" Target="https://email.kjbm.safeguardinginschools.co.uk/c/eJyFUcuO5CAM_JrOZdVRQkMeBw4zml1ppLntByAHnIRpAhEmI_XfrzPqw-5pEZLLxuVHgRv4YMpjR_3zhK85gbNApcLvF--0aOXYqKEb2mrVOEyz5TMKNQo59qPtW3Gbeiul6qSdK_IFn6xetc2gRBX0WspOl9vLRfziC0RYqN6PKXhafVxqwvzlLdZL-qqPO6cwwBw3jIWdYw88FDGiBxXc_glBKWDXM9M4KMCR2QdkM46KR2bwgZAjdzHpKDZtSGZO2RBGz-YkQjArQiirCchFjY-G7JpSIAPRGZtCwAV5YDdXTCdY8KQ7zMYlVinq--e01QQzLgdkx718fFaobeKNnmI6DJ73epz6dJ24jYNi9SqvRSNEI4VqlBrarpbgXKdm7CR2revni2z-2yHrHQvm2kIsAR9M-fanlNOxrFfnk0XCOuXlzC76N__Tj_e3i7j99VOw7ybChvoOnzD5K5WUcc4pFrruObnDFp9i5bSTapyaP0VSxxM" TargetMode="External"/><Relationship Id="rId27" Type="http://schemas.openxmlformats.org/officeDocument/2006/relationships/hyperlink" Target="https://email.kjbm.safeguardinginschools.co.uk/c/eJyFUEFuxCAMfE1yqTZKWCDJgUOrtlLPfUBksJOwSyACUml_X7baQ0-t5MNYnrHHQxtYN-XbTurtDl9iADSQck0_E4uKdXxsxSCHrl4V8Jn1gsYRdC_0yIScNddi1j3TIORQJ5vpoepF1w6C1U6tOe-pOj9X7L2U2bFJMNNyQETrF-uTWUNwqTGhOa6FsceAh8kFBe-sJ0yu4HqjlGChKZFHihOGYtGr60Vvf-17fILk7BfF292clOw8DqLvWG0VaxlrOROtEEMnGw6IUswkOckO-7ni7b8XotopU2wM-OzoViQ_vQ4xHMt6QhsMJWpCXO7srD5LSE8frxU7_4oJ9n3ysJG6wgW0PaUcIs0x-JxOj0Bs8DUq5GLU7TcoPZXG" TargetMode="External"/><Relationship Id="rId30" Type="http://schemas.openxmlformats.org/officeDocument/2006/relationships/hyperlink" Target="https://email.kjbm.safeguardinginschools.co.uk/c/eJyFkE1uhDAMhU9DNtWg4EkCLLKYqq3UdQ-A8mMgM5CgJBRx-zKjWXTVSl7Y8nvy54ezclOX9wXl-719jUFZo1Im-Ng4K6FiLeWNaCoyyh5AcN22QBUYDT20TGvDa82g4aLWJLmMT1fNK9pwIJMcc15Scb4U8HHUtm1lUj0Oq4rW-cH5ZMYQplSaUK63Q5FyiEhmTEkN2CX0FmNnw0Hk5e2q57_sT3CLk_vGuN9ZhIBz2_C6AuIkUADKgFPOm0qUTFkreI-Coahs3ReM_nshygUzxtIonyfcD8tj1iGGdRhP1gWDCcsQh7s6y68jk5fPtwLOv1JRy9J5NaO8qavS7vT4uY_B53RaYrCryS54YqVlvNX0BwoGj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3425</Words>
  <Characters>19523</Characters>
  <Application>Microsoft Office Word</Application>
  <DocSecurity>0</DocSecurity>
  <Lines>162</Lines>
  <Paragraphs>45</Paragraphs>
  <ScaleCrop>false</ScaleCrop>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3</cp:revision>
  <dcterms:created xsi:type="dcterms:W3CDTF">2022-04-25T07:07:00Z</dcterms:created>
  <dcterms:modified xsi:type="dcterms:W3CDTF">2022-04-25T07:08:00Z</dcterms:modified>
</cp:coreProperties>
</file>