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2" w:rsidRDefault="001A0842" w:rsidP="001A0842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1A0842" w:rsidRDefault="001A0842" w:rsidP="001A08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Parish statement on domestic abuse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Parish of ……………………………………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Pr="001A0842" w:rsidRDefault="001A0842" w:rsidP="001A0842">
      <w:pPr>
        <w:pStyle w:val="Default"/>
        <w:rPr>
          <w:sz w:val="22"/>
          <w:szCs w:val="22"/>
          <w:u w:val="single"/>
        </w:rPr>
      </w:pPr>
      <w:r w:rsidRPr="001A0842">
        <w:rPr>
          <w:b/>
          <w:bCs/>
          <w:sz w:val="22"/>
          <w:szCs w:val="22"/>
          <w:u w:val="single"/>
        </w:rPr>
        <w:t xml:space="preserve">Policy for Responding to Domestic Abuse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environments which: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all people feel welcomed, respected and safe from abuse;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protect those vulnerable to domestic abuse from actual or potential harm;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recognise equality amongst people and within relationships;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enable and encourage concerns to be raised and responded to appropriately and consistently.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forms of domestic abuse cause damage to the survivor and express an imbalance of power in the relationship;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survivors (regardless of age, disability, gender, racial heritage, religious belief, sexual orientation or identity) have the right to equal protection from all types of harm or abuse;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 can occur in all communities;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 may be a single incident, but is usually a systematic, repeated pattern which escalates in severity and frequency;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domestic</w:t>
      </w:r>
      <w:proofErr w:type="gramEnd"/>
      <w:r>
        <w:rPr>
          <w:sz w:val="22"/>
          <w:szCs w:val="22"/>
        </w:rPr>
        <w:t xml:space="preserve"> abuse, if witnessed or overheard by a child, is a form of abuse by the perpetrator of the abusive behaviour;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working</w:t>
      </w:r>
      <w:proofErr w:type="gramEnd"/>
      <w:r>
        <w:rPr>
          <w:sz w:val="22"/>
          <w:szCs w:val="22"/>
        </w:rPr>
        <w:t xml:space="preserve"> in partnership with children, adults and other agencies is essential in promoting the welfare of any child or adult suffering abuse.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endeavour to respond to domestic abuse by: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valuing</w:t>
      </w:r>
      <w:proofErr w:type="gramEnd"/>
      <w:r>
        <w:rPr>
          <w:sz w:val="22"/>
          <w:szCs w:val="22"/>
        </w:rPr>
        <w:t xml:space="preserve">, listening to and respecting both survivors and alleged or known perpetrators of domestic abuse.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raising awareness about other agencies, support services, resources and expertise, through providing information in public and women-only areas of relevance to survivors, children and alleged or known perpetrators of domestic abuse.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those who have experienced abuse can find safety and informed help;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with the appropriate statutory bodies during an investigation into domestic abuse, including when allegations are made against a member of the church community. </w:t>
      </w: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– </w:t>
      </w:r>
    </w:p>
    <w:p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informed and appropriate pastoral care is offered to any child, young person or adult who has suffered abuse; </w:t>
      </w:r>
    </w:p>
    <w:p w:rsidR="001A0842" w:rsidRDefault="001A0842" w:rsidP="001A084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• identifying and outlining the appropriate relationship of those with pastoral care responsibilities with both survivors and alleged or known perpetrators of domestic abuse.</w:t>
      </w:r>
      <w:proofErr w:type="gramEnd"/>
      <w:r>
        <w:rPr>
          <w:sz w:val="22"/>
          <w:szCs w:val="22"/>
        </w:rPr>
        <w:t xml:space="preserve"> </w:t>
      </w:r>
    </w:p>
    <w:p w:rsidR="001A0842" w:rsidRDefault="001A0842" w:rsidP="001A0842">
      <w:pPr>
        <w:rPr>
          <w:b/>
          <w:bCs/>
        </w:rPr>
      </w:pPr>
    </w:p>
    <w:p w:rsidR="00B67391" w:rsidRDefault="001A0842" w:rsidP="001A0842">
      <w:pPr>
        <w:rPr>
          <w:b/>
          <w:bCs/>
        </w:rPr>
      </w:pPr>
      <w:r>
        <w:rPr>
          <w:b/>
          <w:bCs/>
        </w:rPr>
        <w:t>If you have any concerns or need to talk to any one please contact:-</w:t>
      </w:r>
    </w:p>
    <w:p w:rsidR="001A0842" w:rsidRDefault="001A0842" w:rsidP="001A0842"/>
    <w:sectPr w:rsidR="001A0842" w:rsidSect="007A62C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42" w:rsidRDefault="001A0842" w:rsidP="001A0842">
      <w:pPr>
        <w:spacing w:after="0" w:line="240" w:lineRule="auto"/>
      </w:pPr>
      <w:r>
        <w:separator/>
      </w:r>
    </w:p>
  </w:endnote>
  <w:endnote w:type="continuationSeparator" w:id="0">
    <w:p w:rsidR="001A0842" w:rsidRDefault="001A0842" w:rsidP="001A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42" w:rsidRDefault="001A0842" w:rsidP="001A0842">
      <w:pPr>
        <w:spacing w:after="0" w:line="240" w:lineRule="auto"/>
      </w:pPr>
      <w:r>
        <w:separator/>
      </w:r>
    </w:p>
  </w:footnote>
  <w:footnote w:type="continuationSeparator" w:id="0">
    <w:p w:rsidR="001A0842" w:rsidRDefault="001A0842" w:rsidP="001A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42" w:rsidRDefault="001A0842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inline distT="0" distB="0" distL="0" distR="0" wp14:anchorId="510D27EF" wp14:editId="00C1ED1F">
          <wp:extent cx="1538344" cy="392127"/>
          <wp:effectExtent l="0" t="0" r="5080" b="8255"/>
          <wp:docPr id="2" name="Picture 2" descr="Description: S:\Safeguarding Officer\Diocesan Branding 2011\LOGO\JPEG - for general use\RGB - for in-house printing\DP RGB horizontal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Safeguarding Officer\Diocesan Branding 2011\LOGO\JPEG - for general use\RGB - for in-house printing\DP RGB horizontal Mai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37" cy="39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2"/>
    <w:rsid w:val="001A0842"/>
    <w:rsid w:val="007A62C5"/>
    <w:rsid w:val="00B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2"/>
  </w:style>
  <w:style w:type="paragraph" w:styleId="Footer">
    <w:name w:val="footer"/>
    <w:basedOn w:val="Normal"/>
    <w:link w:val="Foot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2"/>
  </w:style>
  <w:style w:type="paragraph" w:styleId="BalloonText">
    <w:name w:val="Balloon Text"/>
    <w:basedOn w:val="Normal"/>
    <w:link w:val="BalloonTextChar"/>
    <w:uiPriority w:val="99"/>
    <w:semiHidden/>
    <w:unhideWhenUsed/>
    <w:rsid w:val="001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2"/>
  </w:style>
  <w:style w:type="paragraph" w:styleId="Footer">
    <w:name w:val="footer"/>
    <w:basedOn w:val="Normal"/>
    <w:link w:val="Foot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2"/>
  </w:style>
  <w:style w:type="paragraph" w:styleId="BalloonText">
    <w:name w:val="Balloon Text"/>
    <w:basedOn w:val="Normal"/>
    <w:link w:val="BalloonTextChar"/>
    <w:uiPriority w:val="99"/>
    <w:semiHidden/>
    <w:unhideWhenUsed/>
    <w:rsid w:val="001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2</cp:revision>
  <dcterms:created xsi:type="dcterms:W3CDTF">2017-05-03T10:03:00Z</dcterms:created>
  <dcterms:modified xsi:type="dcterms:W3CDTF">2017-05-24T09:35:00Z</dcterms:modified>
</cp:coreProperties>
</file>