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617" w:rsidRDefault="000C6C5F" w:rsidP="00E70617">
      <w:pPr>
        <w:pStyle w:val="Pa0"/>
        <w:rPr>
          <w:rFonts w:cs="Arial"/>
          <w:b/>
          <w:noProof/>
          <w:sz w:val="28"/>
          <w:szCs w:val="28"/>
        </w:rPr>
      </w:pPr>
      <w:r>
        <w:rPr>
          <w:rFonts w:cs="Arial"/>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S:\Safeguarding Officer\Diocesan Branding 2011\LOGO\JPEG - for general use\RGB - for in-house printing\DP RGB horizontal Main logo.jpg" style="width:153pt;height:39pt;visibility:visible">
            <v:imagedata r:id="rId8" o:title="DP RGB horizontal Main logo"/>
          </v:shape>
        </w:pict>
      </w:r>
      <w:r w:rsidR="00952F1F">
        <w:rPr>
          <w:rFonts w:cs="Arial"/>
          <w:b/>
          <w:noProof/>
          <w:sz w:val="28"/>
          <w:szCs w:val="28"/>
        </w:rPr>
        <w:tab/>
      </w:r>
      <w:r w:rsidR="00952F1F">
        <w:rPr>
          <w:rFonts w:cs="Arial"/>
          <w:b/>
          <w:noProof/>
          <w:sz w:val="28"/>
          <w:szCs w:val="28"/>
        </w:rPr>
        <w:tab/>
      </w:r>
      <w:r w:rsidR="00952F1F">
        <w:rPr>
          <w:rFonts w:cs="Arial"/>
          <w:b/>
          <w:noProof/>
          <w:sz w:val="28"/>
          <w:szCs w:val="28"/>
        </w:rPr>
        <w:tab/>
      </w:r>
      <w:r w:rsidR="00952F1F">
        <w:rPr>
          <w:rFonts w:cs="Arial"/>
          <w:b/>
          <w:noProof/>
          <w:sz w:val="28"/>
          <w:szCs w:val="28"/>
        </w:rPr>
        <w:tab/>
      </w:r>
      <w:r w:rsidR="00952F1F">
        <w:rPr>
          <w:rFonts w:cs="Arial"/>
          <w:b/>
          <w:noProof/>
          <w:sz w:val="28"/>
          <w:szCs w:val="28"/>
        </w:rPr>
        <w:tab/>
      </w:r>
      <w:r w:rsidR="00952F1F">
        <w:rPr>
          <w:rFonts w:cs="Arial"/>
          <w:b/>
          <w:noProof/>
          <w:sz w:val="28"/>
          <w:szCs w:val="28"/>
        </w:rPr>
        <w:tab/>
      </w:r>
      <w:r w:rsidR="00952F1F">
        <w:rPr>
          <w:rFonts w:cs="Arial"/>
          <w:b/>
          <w:noProof/>
          <w:sz w:val="28"/>
          <w:szCs w:val="28"/>
        </w:rPr>
        <w:tab/>
      </w:r>
    </w:p>
    <w:p w:rsidR="00E70617" w:rsidRDefault="00E70617" w:rsidP="007A3FAF">
      <w:pPr>
        <w:pStyle w:val="Pa0"/>
        <w:jc w:val="center"/>
        <w:rPr>
          <w:rFonts w:cs="Arial"/>
          <w:b/>
          <w:noProof/>
          <w:sz w:val="28"/>
          <w:szCs w:val="28"/>
        </w:rPr>
      </w:pPr>
    </w:p>
    <w:p w:rsidR="006E28B4" w:rsidRPr="00952F1F" w:rsidRDefault="007A3FAF" w:rsidP="007A3FAF">
      <w:pPr>
        <w:pStyle w:val="Pa0"/>
        <w:jc w:val="center"/>
        <w:rPr>
          <w:rStyle w:val="A16"/>
          <w:rFonts w:ascii="Arial" w:hAnsi="Arial" w:cs="Arial"/>
        </w:rPr>
      </w:pPr>
      <w:r w:rsidRPr="00952F1F">
        <w:rPr>
          <w:rStyle w:val="A16"/>
          <w:rFonts w:ascii="Arial" w:hAnsi="Arial" w:cs="Arial"/>
        </w:rPr>
        <w:t xml:space="preserve">Taking and publishing </w:t>
      </w:r>
      <w:r w:rsidR="002E769E">
        <w:rPr>
          <w:rStyle w:val="A16"/>
          <w:rFonts w:ascii="Arial" w:hAnsi="Arial" w:cs="Arial"/>
        </w:rPr>
        <w:t xml:space="preserve">images, </w:t>
      </w:r>
      <w:r w:rsidRPr="00952F1F">
        <w:rPr>
          <w:rStyle w:val="A16"/>
          <w:rFonts w:ascii="Arial" w:hAnsi="Arial" w:cs="Arial"/>
        </w:rPr>
        <w:t>photographs and videos,</w:t>
      </w:r>
    </w:p>
    <w:p w:rsidR="007A3FAF" w:rsidRPr="00952F1F" w:rsidRDefault="007A3FAF" w:rsidP="007A3FAF">
      <w:pPr>
        <w:pStyle w:val="Pa0"/>
        <w:jc w:val="center"/>
        <w:rPr>
          <w:rFonts w:ascii="Arial" w:hAnsi="Arial" w:cs="Arial"/>
          <w:color w:val="000000"/>
          <w:sz w:val="32"/>
          <w:szCs w:val="32"/>
        </w:rPr>
      </w:pPr>
      <w:r w:rsidRPr="00952F1F">
        <w:rPr>
          <w:rStyle w:val="A16"/>
          <w:rFonts w:ascii="Arial" w:hAnsi="Arial" w:cs="Arial"/>
        </w:rPr>
        <w:t xml:space="preserve"> including on websites</w:t>
      </w:r>
    </w:p>
    <w:p w:rsidR="00952F1F" w:rsidRDefault="00952F1F" w:rsidP="007A3FAF">
      <w:pPr>
        <w:pStyle w:val="Pa1"/>
        <w:rPr>
          <w:rStyle w:val="A8"/>
          <w:rFonts w:ascii="Arial" w:hAnsi="Arial" w:cs="Arial"/>
          <w:sz w:val="24"/>
          <w:szCs w:val="24"/>
        </w:rPr>
      </w:pPr>
    </w:p>
    <w:p w:rsidR="00952F1F" w:rsidRDefault="00952F1F" w:rsidP="007A3FAF">
      <w:pPr>
        <w:pStyle w:val="Pa1"/>
        <w:rPr>
          <w:rStyle w:val="A8"/>
          <w:rFonts w:ascii="Arial" w:hAnsi="Arial" w:cs="Arial"/>
          <w:sz w:val="24"/>
          <w:szCs w:val="24"/>
        </w:rPr>
      </w:pPr>
    </w:p>
    <w:p w:rsidR="007A3FAF" w:rsidRPr="00952F1F" w:rsidRDefault="007A3FAF" w:rsidP="007A3FAF">
      <w:pPr>
        <w:pStyle w:val="Pa1"/>
        <w:rPr>
          <w:rFonts w:ascii="Arial" w:hAnsi="Arial" w:cs="Arial"/>
          <w:color w:val="000000"/>
        </w:rPr>
      </w:pPr>
      <w:r w:rsidRPr="00952F1F">
        <w:rPr>
          <w:rStyle w:val="A8"/>
          <w:rFonts w:ascii="Arial" w:hAnsi="Arial" w:cs="Arial"/>
          <w:sz w:val="24"/>
          <w:szCs w:val="24"/>
        </w:rPr>
        <w:t>Introduction</w:t>
      </w:r>
    </w:p>
    <w:p w:rsidR="00885DA9" w:rsidRPr="00952F1F" w:rsidRDefault="00885DA9" w:rsidP="007A3FAF">
      <w:pPr>
        <w:pStyle w:val="Pa1"/>
        <w:rPr>
          <w:rFonts w:ascii="Arial" w:hAnsi="Arial" w:cs="Arial"/>
          <w:color w:val="000000"/>
        </w:rPr>
      </w:pPr>
    </w:p>
    <w:p w:rsidR="007A3FAF" w:rsidRPr="00952F1F" w:rsidRDefault="007A3FAF" w:rsidP="007A3FAF">
      <w:pPr>
        <w:pStyle w:val="Pa1"/>
        <w:rPr>
          <w:rFonts w:ascii="Arial" w:hAnsi="Arial" w:cs="Arial"/>
          <w:color w:val="000000"/>
        </w:rPr>
      </w:pPr>
      <w:r w:rsidRPr="00952F1F">
        <w:rPr>
          <w:rFonts w:ascii="Arial" w:hAnsi="Arial" w:cs="Arial"/>
          <w:color w:val="000000"/>
        </w:rPr>
        <w:t xml:space="preserve">Taking and publishing of </w:t>
      </w:r>
      <w:r w:rsidR="002E769E">
        <w:rPr>
          <w:rFonts w:ascii="Arial" w:hAnsi="Arial" w:cs="Arial"/>
          <w:color w:val="000000"/>
        </w:rPr>
        <w:t xml:space="preserve">images, </w:t>
      </w:r>
      <w:r w:rsidRPr="00952F1F">
        <w:rPr>
          <w:rFonts w:ascii="Arial" w:hAnsi="Arial" w:cs="Arial"/>
          <w:color w:val="000000"/>
        </w:rPr>
        <w:t>photographs and videos is usually enjoyed by children and parents, and by adults who may be vulnerable, and can bring good publicity, but steps need to be taken to ensure that privacy is respected and no embarrassment is caused.</w:t>
      </w:r>
      <w:r w:rsidR="006E28B4" w:rsidRPr="00952F1F">
        <w:rPr>
          <w:rFonts w:ascii="Arial" w:hAnsi="Arial" w:cs="Arial"/>
          <w:color w:val="000000"/>
        </w:rPr>
        <w:t xml:space="preserve"> </w:t>
      </w:r>
      <w:r w:rsidRPr="00952F1F">
        <w:rPr>
          <w:rFonts w:ascii="Arial" w:hAnsi="Arial" w:cs="Arial"/>
          <w:color w:val="000000"/>
        </w:rPr>
        <w:t>The issues are the same for still photographs or films, and regardless of the particular technology used. They also apply to audio clips from individuals. For convenience they are all referred to as images.</w:t>
      </w:r>
      <w:r w:rsidR="006E28B4" w:rsidRPr="00952F1F">
        <w:rPr>
          <w:rFonts w:ascii="Arial" w:hAnsi="Arial" w:cs="Arial"/>
          <w:color w:val="000000"/>
        </w:rPr>
        <w:t xml:space="preserve"> </w:t>
      </w:r>
      <w:r w:rsidRPr="00952F1F">
        <w:rPr>
          <w:rFonts w:ascii="Arial" w:hAnsi="Arial" w:cs="Arial"/>
          <w:color w:val="000000"/>
        </w:rPr>
        <w:t>Images count as personal data under the Data Protection Act 1998. It is therefore a legal requirement that the consent of the adult who may be vulnerable, or child and his/her parent or guardian is obtained for the taking and using of images.</w:t>
      </w:r>
    </w:p>
    <w:p w:rsidR="00885DA9" w:rsidRPr="00952F1F" w:rsidRDefault="00885DA9" w:rsidP="007A3FAF">
      <w:pPr>
        <w:pStyle w:val="Pa1"/>
        <w:rPr>
          <w:rFonts w:ascii="Arial" w:hAnsi="Arial" w:cs="Arial"/>
          <w:b/>
          <w:bCs/>
          <w:color w:val="000000"/>
        </w:rPr>
      </w:pPr>
    </w:p>
    <w:p w:rsidR="007A3FAF" w:rsidRPr="00952F1F" w:rsidRDefault="007A3FAF" w:rsidP="007A3FAF">
      <w:pPr>
        <w:pStyle w:val="Pa1"/>
        <w:rPr>
          <w:rFonts w:ascii="Arial" w:hAnsi="Arial" w:cs="Arial"/>
          <w:b/>
          <w:bCs/>
          <w:color w:val="000000"/>
        </w:rPr>
      </w:pPr>
      <w:r w:rsidRPr="00952F1F">
        <w:rPr>
          <w:rFonts w:ascii="Arial" w:hAnsi="Arial" w:cs="Arial"/>
          <w:b/>
          <w:bCs/>
          <w:color w:val="000000"/>
        </w:rPr>
        <w:t>General</w:t>
      </w:r>
    </w:p>
    <w:p w:rsidR="00885DA9" w:rsidRPr="00952F1F" w:rsidRDefault="00885DA9" w:rsidP="00885DA9">
      <w:pPr>
        <w:rPr>
          <w:rFonts w:ascii="Arial" w:hAnsi="Arial" w:cs="Arial"/>
        </w:rPr>
      </w:pPr>
    </w:p>
    <w:p w:rsidR="007A3FAF" w:rsidRPr="00952F1F" w:rsidRDefault="007A3FAF" w:rsidP="00885DA9">
      <w:pPr>
        <w:pStyle w:val="Pa26"/>
        <w:numPr>
          <w:ilvl w:val="0"/>
          <w:numId w:val="2"/>
        </w:numPr>
        <w:rPr>
          <w:rFonts w:ascii="Arial" w:hAnsi="Arial" w:cs="Arial"/>
          <w:color w:val="000000"/>
        </w:rPr>
      </w:pPr>
      <w:r w:rsidRPr="00952F1F">
        <w:rPr>
          <w:rFonts w:ascii="Arial" w:hAnsi="Arial" w:cs="Arial"/>
          <w:color w:val="000000"/>
        </w:rPr>
        <w:t>Do not take pictures of children or adults who may be vulnerable without another adult present.</w:t>
      </w:r>
    </w:p>
    <w:p w:rsidR="006E28B4" w:rsidRPr="00952F1F" w:rsidRDefault="006E28B4" w:rsidP="006E28B4">
      <w:pPr>
        <w:rPr>
          <w:rFonts w:ascii="Arial" w:hAnsi="Arial" w:cs="Arial"/>
        </w:rPr>
      </w:pPr>
    </w:p>
    <w:p w:rsidR="007A3FAF" w:rsidRPr="00952F1F" w:rsidRDefault="007A3FAF" w:rsidP="00885DA9">
      <w:pPr>
        <w:pStyle w:val="Pa32"/>
        <w:numPr>
          <w:ilvl w:val="0"/>
          <w:numId w:val="2"/>
        </w:numPr>
        <w:rPr>
          <w:rFonts w:ascii="Arial" w:hAnsi="Arial" w:cs="Arial"/>
          <w:color w:val="000000"/>
        </w:rPr>
      </w:pPr>
      <w:r w:rsidRPr="00952F1F">
        <w:rPr>
          <w:rFonts w:ascii="Arial" w:hAnsi="Arial" w:cs="Arial"/>
          <w:color w:val="000000"/>
        </w:rPr>
        <w:t>When an image is taken for publication or distribution, those being photographed should be aware that it is being done. Awareness can be assumed if:</w:t>
      </w:r>
    </w:p>
    <w:p w:rsidR="00885DA9" w:rsidRPr="00952F1F" w:rsidRDefault="00885DA9" w:rsidP="00885DA9">
      <w:pPr>
        <w:pStyle w:val="Pa44"/>
        <w:ind w:left="360"/>
        <w:rPr>
          <w:rFonts w:ascii="Arial" w:hAnsi="Arial" w:cs="Arial"/>
          <w:color w:val="000000"/>
        </w:rPr>
      </w:pPr>
    </w:p>
    <w:p w:rsidR="007A3FAF" w:rsidRPr="00952F1F" w:rsidRDefault="007A3FAF" w:rsidP="00885DA9">
      <w:pPr>
        <w:pStyle w:val="Pa44"/>
        <w:numPr>
          <w:ilvl w:val="0"/>
          <w:numId w:val="3"/>
        </w:numPr>
        <w:tabs>
          <w:tab w:val="clear" w:pos="720"/>
          <w:tab w:val="num" w:pos="741"/>
        </w:tabs>
        <w:ind w:firstLine="21"/>
        <w:rPr>
          <w:rFonts w:ascii="Arial" w:hAnsi="Arial" w:cs="Arial"/>
          <w:color w:val="000000"/>
        </w:rPr>
      </w:pPr>
      <w:r w:rsidRPr="00952F1F">
        <w:rPr>
          <w:rFonts w:ascii="Arial" w:hAnsi="Arial" w:cs="Arial"/>
          <w:color w:val="000000"/>
        </w:rPr>
        <w:t>people are attending a photo-call</w:t>
      </w:r>
    </w:p>
    <w:p w:rsidR="007A3FAF" w:rsidRPr="00952F1F" w:rsidRDefault="007A3FAF" w:rsidP="00885DA9">
      <w:pPr>
        <w:pStyle w:val="Pa44"/>
        <w:numPr>
          <w:ilvl w:val="0"/>
          <w:numId w:val="3"/>
        </w:numPr>
        <w:tabs>
          <w:tab w:val="clear" w:pos="720"/>
        </w:tabs>
        <w:ind w:firstLine="21"/>
        <w:rPr>
          <w:rFonts w:ascii="Arial" w:hAnsi="Arial" w:cs="Arial"/>
          <w:color w:val="000000"/>
        </w:rPr>
      </w:pPr>
      <w:r w:rsidRPr="00952F1F">
        <w:rPr>
          <w:rFonts w:ascii="Arial" w:hAnsi="Arial" w:cs="Arial"/>
          <w:color w:val="000000"/>
        </w:rPr>
        <w:t xml:space="preserve">the intention of taking images is included in the invitation to the event and </w:t>
      </w:r>
      <w:r w:rsidR="00885DA9" w:rsidRPr="00952F1F">
        <w:rPr>
          <w:rFonts w:ascii="Arial" w:hAnsi="Arial" w:cs="Arial"/>
          <w:color w:val="000000"/>
        </w:rPr>
        <w:tab/>
      </w:r>
      <w:r w:rsidR="00885DA9" w:rsidRPr="00952F1F">
        <w:rPr>
          <w:rFonts w:ascii="Arial" w:hAnsi="Arial" w:cs="Arial"/>
          <w:color w:val="000000"/>
        </w:rPr>
        <w:tab/>
      </w:r>
      <w:r w:rsidRPr="00952F1F">
        <w:rPr>
          <w:rFonts w:ascii="Arial" w:hAnsi="Arial" w:cs="Arial"/>
          <w:color w:val="000000"/>
        </w:rPr>
        <w:t>people are given the option of opting out.</w:t>
      </w:r>
    </w:p>
    <w:p w:rsidR="00885DA9" w:rsidRPr="00952F1F" w:rsidRDefault="00885DA9" w:rsidP="00885DA9">
      <w:pPr>
        <w:pStyle w:val="Pa32"/>
        <w:ind w:left="360"/>
        <w:rPr>
          <w:rFonts w:ascii="Arial" w:hAnsi="Arial" w:cs="Arial"/>
          <w:color w:val="000000"/>
        </w:rPr>
      </w:pPr>
    </w:p>
    <w:p w:rsidR="007A3FAF" w:rsidRPr="00952F1F" w:rsidRDefault="007A3FAF" w:rsidP="00885DA9">
      <w:pPr>
        <w:pStyle w:val="Pa32"/>
        <w:numPr>
          <w:ilvl w:val="0"/>
          <w:numId w:val="2"/>
        </w:numPr>
        <w:rPr>
          <w:rFonts w:ascii="Arial" w:hAnsi="Arial" w:cs="Arial"/>
          <w:color w:val="000000"/>
        </w:rPr>
      </w:pPr>
      <w:r w:rsidRPr="00952F1F">
        <w:rPr>
          <w:rFonts w:ascii="Arial" w:hAnsi="Arial" w:cs="Arial"/>
          <w:color w:val="000000"/>
        </w:rPr>
        <w:t>Ensure that any use of images reflects the diversity of age, ethnicity and gender of the activity.</w:t>
      </w:r>
    </w:p>
    <w:p w:rsidR="006E28B4" w:rsidRPr="00952F1F" w:rsidRDefault="006E28B4" w:rsidP="006E28B4">
      <w:pPr>
        <w:rPr>
          <w:rFonts w:ascii="Arial" w:hAnsi="Arial" w:cs="Arial"/>
        </w:rPr>
      </w:pPr>
    </w:p>
    <w:p w:rsidR="007A3FAF" w:rsidRPr="00952F1F" w:rsidRDefault="007A3FAF" w:rsidP="00885DA9">
      <w:pPr>
        <w:pStyle w:val="Pa26"/>
        <w:numPr>
          <w:ilvl w:val="0"/>
          <w:numId w:val="2"/>
        </w:numPr>
        <w:rPr>
          <w:rFonts w:ascii="Arial" w:hAnsi="Arial" w:cs="Arial"/>
          <w:color w:val="000000"/>
        </w:rPr>
      </w:pPr>
      <w:r w:rsidRPr="00952F1F">
        <w:rPr>
          <w:rFonts w:ascii="Arial" w:hAnsi="Arial" w:cs="Arial"/>
          <w:color w:val="000000"/>
        </w:rPr>
        <w:t xml:space="preserve">Ensure that professional or amateur photographers commissioned to photograph events are given a copy of this </w:t>
      </w:r>
      <w:r w:rsidR="00AB4C92">
        <w:rPr>
          <w:rFonts w:ascii="Arial" w:hAnsi="Arial" w:cs="Arial"/>
          <w:color w:val="000000"/>
        </w:rPr>
        <w:t xml:space="preserve">guidance </w:t>
      </w:r>
      <w:r w:rsidRPr="00952F1F">
        <w:rPr>
          <w:rFonts w:ascii="Arial" w:hAnsi="Arial" w:cs="Arial"/>
          <w:color w:val="000000"/>
        </w:rPr>
        <w:t>and agree to abide by it.</w:t>
      </w:r>
    </w:p>
    <w:p w:rsidR="00885DA9" w:rsidRPr="00952F1F" w:rsidRDefault="00885DA9" w:rsidP="007A3FAF">
      <w:pPr>
        <w:pStyle w:val="Pa1"/>
        <w:rPr>
          <w:rFonts w:ascii="Arial" w:hAnsi="Arial" w:cs="Arial"/>
          <w:b/>
          <w:bCs/>
          <w:color w:val="000000"/>
        </w:rPr>
      </w:pPr>
    </w:p>
    <w:p w:rsidR="007A3FAF" w:rsidRPr="00952F1F" w:rsidRDefault="007A3FAF" w:rsidP="007A3FAF">
      <w:pPr>
        <w:pStyle w:val="Pa1"/>
        <w:rPr>
          <w:rFonts w:ascii="Arial" w:hAnsi="Arial" w:cs="Arial"/>
          <w:b/>
          <w:bCs/>
          <w:color w:val="000000"/>
        </w:rPr>
      </w:pPr>
      <w:r w:rsidRPr="00952F1F">
        <w:rPr>
          <w:rFonts w:ascii="Arial" w:hAnsi="Arial" w:cs="Arial"/>
          <w:b/>
          <w:bCs/>
          <w:color w:val="000000"/>
        </w:rPr>
        <w:t>Consent</w:t>
      </w:r>
    </w:p>
    <w:p w:rsidR="00885DA9" w:rsidRPr="00952F1F" w:rsidRDefault="00885DA9" w:rsidP="00885DA9">
      <w:pPr>
        <w:rPr>
          <w:rFonts w:ascii="Arial" w:hAnsi="Arial" w:cs="Arial"/>
        </w:rPr>
      </w:pPr>
    </w:p>
    <w:p w:rsidR="007A3FAF" w:rsidRPr="00952F1F" w:rsidRDefault="007A3FAF" w:rsidP="00885DA9">
      <w:pPr>
        <w:pStyle w:val="Pa32"/>
        <w:ind w:left="700" w:hanging="340"/>
        <w:rPr>
          <w:rFonts w:ascii="Arial" w:hAnsi="Arial" w:cs="Arial"/>
          <w:color w:val="000000"/>
        </w:rPr>
      </w:pPr>
      <w:r w:rsidRPr="00952F1F">
        <w:rPr>
          <w:rFonts w:ascii="Arial" w:hAnsi="Arial" w:cs="Arial"/>
          <w:color w:val="000000"/>
        </w:rPr>
        <w:t xml:space="preserve">5. </w:t>
      </w:r>
      <w:r w:rsidR="00885DA9" w:rsidRPr="00952F1F">
        <w:rPr>
          <w:rFonts w:ascii="Arial" w:hAnsi="Arial" w:cs="Arial"/>
          <w:color w:val="000000"/>
        </w:rPr>
        <w:t xml:space="preserve"> </w:t>
      </w:r>
      <w:r w:rsidRPr="00952F1F">
        <w:rPr>
          <w:rFonts w:ascii="Arial" w:hAnsi="Arial" w:cs="Arial"/>
          <w:color w:val="000000"/>
        </w:rPr>
        <w:t xml:space="preserve">Except in the above circumstances, consent should be obtained before taking and using images, and a chance to opt out must be given. </w:t>
      </w:r>
    </w:p>
    <w:p w:rsidR="00885DA9" w:rsidRPr="00952F1F" w:rsidRDefault="00885DA9" w:rsidP="00885DA9">
      <w:pPr>
        <w:ind w:left="700" w:hanging="340"/>
        <w:rPr>
          <w:rFonts w:ascii="Arial" w:hAnsi="Arial" w:cs="Arial"/>
          <w:b/>
          <w:i/>
        </w:rPr>
      </w:pPr>
    </w:p>
    <w:p w:rsidR="00885DA9" w:rsidRPr="00952F1F" w:rsidRDefault="00885DA9" w:rsidP="00885DA9">
      <w:pPr>
        <w:ind w:left="700" w:hanging="340"/>
        <w:rPr>
          <w:rFonts w:ascii="Arial" w:hAnsi="Arial" w:cs="Arial"/>
          <w:b/>
          <w:i/>
          <w:sz w:val="20"/>
          <w:szCs w:val="20"/>
        </w:rPr>
      </w:pPr>
      <w:r w:rsidRPr="00952F1F">
        <w:rPr>
          <w:rFonts w:ascii="Arial" w:hAnsi="Arial" w:cs="Arial"/>
          <w:b/>
          <w:i/>
        </w:rPr>
        <w:tab/>
      </w:r>
      <w:r w:rsidRPr="00952F1F">
        <w:rPr>
          <w:rFonts w:ascii="Arial" w:hAnsi="Arial" w:cs="Arial"/>
          <w:b/>
          <w:i/>
          <w:sz w:val="20"/>
          <w:szCs w:val="20"/>
        </w:rPr>
        <w:t xml:space="preserve">Written Consent </w:t>
      </w:r>
    </w:p>
    <w:p w:rsidR="007A3FAF" w:rsidRPr="00952F1F" w:rsidRDefault="007A3FAF" w:rsidP="00885DA9">
      <w:pPr>
        <w:pStyle w:val="Pa32"/>
        <w:ind w:left="700" w:hanging="340"/>
        <w:rPr>
          <w:rFonts w:ascii="Arial" w:hAnsi="Arial" w:cs="Arial"/>
          <w:color w:val="000000"/>
        </w:rPr>
      </w:pPr>
      <w:r w:rsidRPr="00952F1F">
        <w:rPr>
          <w:rFonts w:ascii="Arial" w:hAnsi="Arial" w:cs="Arial"/>
          <w:color w:val="000000"/>
        </w:rPr>
        <w:t xml:space="preserve">6. </w:t>
      </w:r>
      <w:r w:rsidR="00885DA9" w:rsidRPr="00952F1F">
        <w:rPr>
          <w:rFonts w:ascii="Arial" w:hAnsi="Arial" w:cs="Arial"/>
          <w:color w:val="000000"/>
        </w:rPr>
        <w:t xml:space="preserve"> </w:t>
      </w:r>
      <w:r w:rsidRPr="00952F1F">
        <w:rPr>
          <w:rFonts w:ascii="Arial" w:hAnsi="Arial" w:cs="Arial"/>
          <w:color w:val="000000"/>
        </w:rPr>
        <w:t>Consent need not be in writing if it is not proposed to publish the images in any way; but if they are going to be displayed, used in a newspaper or magazine (including the Diocesan or parish newspaper or magazine), or put on a website, then specific written consent should be obtained.</w:t>
      </w:r>
    </w:p>
    <w:p w:rsidR="006E28B4" w:rsidRPr="00952F1F" w:rsidRDefault="006E28B4" w:rsidP="00885DA9">
      <w:pPr>
        <w:pStyle w:val="Pa32"/>
        <w:ind w:left="700" w:hanging="340"/>
        <w:rPr>
          <w:rFonts w:ascii="Arial" w:hAnsi="Arial" w:cs="Arial"/>
        </w:rPr>
      </w:pPr>
    </w:p>
    <w:p w:rsidR="007A3FAF" w:rsidRPr="00952F1F" w:rsidRDefault="007A3FAF" w:rsidP="00885DA9">
      <w:pPr>
        <w:pStyle w:val="Pa32"/>
        <w:ind w:left="700" w:hanging="340"/>
        <w:rPr>
          <w:rFonts w:ascii="Arial" w:hAnsi="Arial" w:cs="Arial"/>
        </w:rPr>
      </w:pPr>
      <w:r w:rsidRPr="00952F1F">
        <w:rPr>
          <w:rFonts w:ascii="Arial" w:hAnsi="Arial" w:cs="Arial"/>
        </w:rPr>
        <w:t xml:space="preserve">7. </w:t>
      </w:r>
      <w:r w:rsidR="00885DA9" w:rsidRPr="00952F1F">
        <w:rPr>
          <w:rFonts w:ascii="Arial" w:hAnsi="Arial" w:cs="Arial"/>
        </w:rPr>
        <w:t xml:space="preserve"> </w:t>
      </w:r>
      <w:r w:rsidRPr="00952F1F">
        <w:rPr>
          <w:rFonts w:ascii="Arial" w:hAnsi="Arial" w:cs="Arial"/>
        </w:rPr>
        <w:t xml:space="preserve">Images should only be used for the specific purpose agreed by the person photographed. Written consent must specify what purposes the image will be used for, and how it will be stored if not destroyed. If the intention is to use an image on </w:t>
      </w:r>
      <w:r w:rsidRPr="00952F1F">
        <w:rPr>
          <w:rFonts w:ascii="Arial" w:hAnsi="Arial" w:cs="Arial"/>
        </w:rPr>
        <w:lastRenderedPageBreak/>
        <w:t>the internet, this must be clearly stated at the time that consent is sought.</w:t>
      </w:r>
      <w:r w:rsidR="00885DA9" w:rsidRPr="00952F1F">
        <w:rPr>
          <w:rFonts w:ascii="Arial" w:hAnsi="Arial" w:cs="Arial"/>
        </w:rPr>
        <w:t xml:space="preserve"> </w:t>
      </w:r>
      <w:r w:rsidRPr="00952F1F">
        <w:rPr>
          <w:rFonts w:ascii="Arial" w:hAnsi="Arial" w:cs="Arial"/>
        </w:rPr>
        <w:t xml:space="preserve">Further written consent is required if images are to be used in other ways than originally specified. </w:t>
      </w:r>
    </w:p>
    <w:p w:rsidR="00885DA9" w:rsidRPr="00952F1F" w:rsidRDefault="00885DA9" w:rsidP="00885DA9">
      <w:pPr>
        <w:rPr>
          <w:rFonts w:ascii="Arial" w:hAnsi="Arial" w:cs="Arial"/>
        </w:rPr>
      </w:pPr>
    </w:p>
    <w:p w:rsidR="00885DA9" w:rsidRPr="00952F1F" w:rsidRDefault="00885DA9" w:rsidP="007A3FAF">
      <w:pPr>
        <w:pStyle w:val="Pa32"/>
        <w:ind w:left="700" w:hanging="340"/>
        <w:rPr>
          <w:rFonts w:ascii="Arial" w:hAnsi="Arial" w:cs="Arial"/>
          <w:color w:val="000000"/>
        </w:rPr>
      </w:pPr>
      <w:r w:rsidRPr="00952F1F">
        <w:rPr>
          <w:rFonts w:ascii="Arial" w:hAnsi="Arial" w:cs="Arial"/>
          <w:color w:val="000000"/>
        </w:rPr>
        <w:tab/>
      </w:r>
      <w:r w:rsidR="007A3FAF" w:rsidRPr="00952F1F">
        <w:rPr>
          <w:rFonts w:ascii="Arial" w:hAnsi="Arial" w:cs="Arial"/>
          <w:b/>
          <w:i/>
          <w:color w:val="000000"/>
        </w:rPr>
        <w:t>For children</w:t>
      </w:r>
      <w:r w:rsidR="007A3FAF" w:rsidRPr="00952F1F">
        <w:rPr>
          <w:rFonts w:ascii="Arial" w:hAnsi="Arial" w:cs="Arial"/>
          <w:color w:val="000000"/>
        </w:rPr>
        <w:t xml:space="preserve">, written consent must be obtained from parents or guardians and children. </w:t>
      </w:r>
    </w:p>
    <w:p w:rsidR="00885DA9" w:rsidRPr="00952F1F" w:rsidRDefault="00885DA9" w:rsidP="007A3FAF">
      <w:pPr>
        <w:pStyle w:val="Pa32"/>
        <w:ind w:left="700" w:hanging="340"/>
        <w:rPr>
          <w:rFonts w:ascii="Arial" w:hAnsi="Arial" w:cs="Arial"/>
          <w:color w:val="000000"/>
        </w:rPr>
      </w:pPr>
    </w:p>
    <w:p w:rsidR="007A3FAF" w:rsidRPr="00952F1F" w:rsidRDefault="00885DA9" w:rsidP="00885DA9">
      <w:pPr>
        <w:pStyle w:val="Pa32"/>
        <w:ind w:left="700" w:hanging="340"/>
        <w:rPr>
          <w:rFonts w:ascii="Arial" w:hAnsi="Arial" w:cs="Arial"/>
        </w:rPr>
      </w:pPr>
      <w:r w:rsidRPr="00952F1F">
        <w:rPr>
          <w:rFonts w:ascii="Arial" w:hAnsi="Arial" w:cs="Arial"/>
        </w:rPr>
        <w:tab/>
      </w:r>
      <w:r w:rsidR="007A3FAF" w:rsidRPr="00952F1F">
        <w:rPr>
          <w:rFonts w:ascii="Arial" w:hAnsi="Arial" w:cs="Arial"/>
          <w:b/>
          <w:i/>
        </w:rPr>
        <w:t>For vulnerable adults</w:t>
      </w:r>
      <w:r w:rsidR="007A3FAF" w:rsidRPr="00952F1F">
        <w:rPr>
          <w:rFonts w:ascii="Arial" w:hAnsi="Arial" w:cs="Arial"/>
        </w:rPr>
        <w:t xml:space="preserve">, images should only be used for a purpose which is explained to them, and to which they give their recorded and preferably signed informed consent, i.e. they understand and agree. They should see the photograph before being asked to give consent. The person who obtains the consent should sign and give their relationship to the person photographed, and the name and address of the organisation for which they work or volunteer. If the vulnerable adult cannot give informed consent the images should not be used, unless the individual cannot be identified from the photograph. </w:t>
      </w:r>
    </w:p>
    <w:p w:rsidR="00885DA9" w:rsidRPr="00952F1F" w:rsidRDefault="00885DA9" w:rsidP="007A3FAF">
      <w:pPr>
        <w:pStyle w:val="Pa26"/>
        <w:ind w:left="720" w:hanging="360"/>
        <w:rPr>
          <w:rFonts w:ascii="Arial" w:hAnsi="Arial" w:cs="Arial"/>
          <w:color w:val="000000"/>
        </w:rPr>
      </w:pPr>
    </w:p>
    <w:p w:rsidR="007A3FAF" w:rsidRPr="00952F1F" w:rsidRDefault="007A3FAF" w:rsidP="007A3FAF">
      <w:pPr>
        <w:pStyle w:val="Pa26"/>
        <w:ind w:left="720" w:hanging="360"/>
        <w:rPr>
          <w:rFonts w:ascii="Arial" w:hAnsi="Arial" w:cs="Arial"/>
          <w:color w:val="000000"/>
        </w:rPr>
      </w:pPr>
      <w:r w:rsidRPr="00952F1F">
        <w:rPr>
          <w:rFonts w:ascii="Arial" w:hAnsi="Arial" w:cs="Arial"/>
          <w:color w:val="000000"/>
        </w:rPr>
        <w:t>8.</w:t>
      </w:r>
      <w:r w:rsidR="00885DA9" w:rsidRPr="00952F1F">
        <w:rPr>
          <w:rFonts w:ascii="Arial" w:hAnsi="Arial" w:cs="Arial"/>
          <w:color w:val="000000"/>
        </w:rPr>
        <w:t xml:space="preserve"> </w:t>
      </w:r>
      <w:r w:rsidRPr="00952F1F">
        <w:rPr>
          <w:rFonts w:ascii="Arial" w:hAnsi="Arial" w:cs="Arial"/>
          <w:color w:val="000000"/>
        </w:rPr>
        <w:t xml:space="preserve"> For any photographs submitted for use in any Diocesan communication (for instance in the </w:t>
      </w:r>
      <w:r w:rsidR="00885DA9" w:rsidRPr="00952F1F">
        <w:rPr>
          <w:rFonts w:ascii="Arial" w:hAnsi="Arial" w:cs="Arial"/>
          <w:color w:val="000000"/>
        </w:rPr>
        <w:t>DON</w:t>
      </w:r>
      <w:r w:rsidRPr="00952F1F">
        <w:rPr>
          <w:rFonts w:ascii="Arial" w:hAnsi="Arial" w:cs="Arial"/>
          <w:color w:val="000000"/>
        </w:rPr>
        <w:t xml:space="preserve"> Diocesan newspaper, or on the Diocesan website), it will be assumed that the parish has obtained the consent of the </w:t>
      </w:r>
      <w:r w:rsidR="00885DA9" w:rsidRPr="00952F1F">
        <w:rPr>
          <w:rFonts w:ascii="Arial" w:hAnsi="Arial" w:cs="Arial"/>
          <w:color w:val="000000"/>
        </w:rPr>
        <w:t xml:space="preserve">children, </w:t>
      </w:r>
      <w:r w:rsidRPr="00952F1F">
        <w:rPr>
          <w:rFonts w:ascii="Arial" w:hAnsi="Arial" w:cs="Arial"/>
          <w:color w:val="000000"/>
        </w:rPr>
        <w:t xml:space="preserve">parents/guardians </w:t>
      </w:r>
      <w:r w:rsidR="00885DA9" w:rsidRPr="00952F1F">
        <w:rPr>
          <w:rFonts w:ascii="Arial" w:hAnsi="Arial" w:cs="Arial"/>
          <w:color w:val="000000"/>
        </w:rPr>
        <w:t xml:space="preserve">or vulnerable adults </w:t>
      </w:r>
      <w:r w:rsidRPr="00952F1F">
        <w:rPr>
          <w:rFonts w:ascii="Arial" w:hAnsi="Arial" w:cs="Arial"/>
          <w:color w:val="000000"/>
        </w:rPr>
        <w:t>before such submissions are made.</w:t>
      </w:r>
    </w:p>
    <w:p w:rsidR="00885DA9" w:rsidRPr="00952F1F" w:rsidRDefault="00885DA9" w:rsidP="00885DA9">
      <w:pPr>
        <w:rPr>
          <w:rFonts w:ascii="Arial" w:hAnsi="Arial" w:cs="Arial"/>
        </w:rPr>
      </w:pPr>
    </w:p>
    <w:p w:rsidR="007A3FAF" w:rsidRPr="00952F1F" w:rsidRDefault="007A3FAF" w:rsidP="007A3FAF">
      <w:pPr>
        <w:pStyle w:val="Pa26"/>
        <w:ind w:left="720" w:hanging="360"/>
        <w:rPr>
          <w:rFonts w:ascii="Arial" w:hAnsi="Arial" w:cs="Arial"/>
          <w:color w:val="000000"/>
        </w:rPr>
      </w:pPr>
      <w:r w:rsidRPr="00952F1F">
        <w:rPr>
          <w:rFonts w:ascii="Arial" w:hAnsi="Arial" w:cs="Arial"/>
          <w:color w:val="000000"/>
        </w:rPr>
        <w:t>9.</w:t>
      </w:r>
      <w:r w:rsidR="00885DA9" w:rsidRPr="00952F1F">
        <w:rPr>
          <w:rFonts w:ascii="Arial" w:hAnsi="Arial" w:cs="Arial"/>
          <w:color w:val="000000"/>
        </w:rPr>
        <w:t xml:space="preserve"> </w:t>
      </w:r>
      <w:r w:rsidRPr="00952F1F">
        <w:rPr>
          <w:rFonts w:ascii="Arial" w:hAnsi="Arial" w:cs="Arial"/>
          <w:color w:val="000000"/>
        </w:rPr>
        <w:t xml:space="preserve"> In the case of a general photograph of a public event, such as a church fete, where no individual or group of people is the focus, prior consent of everyone is not required. It is still appropriate to consider carefully where and how such photographs should be displayed.</w:t>
      </w:r>
    </w:p>
    <w:p w:rsidR="00885DA9" w:rsidRPr="00952F1F" w:rsidRDefault="00885DA9" w:rsidP="007A3FAF">
      <w:pPr>
        <w:pStyle w:val="Pa1"/>
        <w:rPr>
          <w:rFonts w:ascii="Arial" w:hAnsi="Arial" w:cs="Arial"/>
          <w:b/>
          <w:bCs/>
          <w:color w:val="000000"/>
        </w:rPr>
      </w:pPr>
      <w:r w:rsidRPr="00952F1F">
        <w:rPr>
          <w:rFonts w:ascii="Arial" w:hAnsi="Arial" w:cs="Arial"/>
          <w:b/>
          <w:bCs/>
          <w:color w:val="000000"/>
        </w:rPr>
        <w:t xml:space="preserve">  </w:t>
      </w:r>
    </w:p>
    <w:p w:rsidR="007A3FAF" w:rsidRPr="00952F1F" w:rsidRDefault="007A3FAF" w:rsidP="007A3FAF">
      <w:pPr>
        <w:pStyle w:val="Pa1"/>
        <w:rPr>
          <w:rFonts w:ascii="Arial" w:hAnsi="Arial" w:cs="Arial"/>
          <w:color w:val="000000"/>
        </w:rPr>
      </w:pPr>
      <w:r w:rsidRPr="00952F1F">
        <w:rPr>
          <w:rFonts w:ascii="Arial" w:hAnsi="Arial" w:cs="Arial"/>
          <w:b/>
          <w:bCs/>
          <w:color w:val="000000"/>
        </w:rPr>
        <w:t xml:space="preserve">Publication and use of images </w:t>
      </w:r>
    </w:p>
    <w:p w:rsidR="00885DA9" w:rsidRPr="00952F1F" w:rsidRDefault="00885DA9" w:rsidP="007A3FAF">
      <w:pPr>
        <w:pStyle w:val="Pa45"/>
        <w:ind w:left="340"/>
        <w:rPr>
          <w:rFonts w:ascii="Arial" w:hAnsi="Arial" w:cs="Arial"/>
          <w:b/>
          <w:bCs/>
          <w:color w:val="000000"/>
        </w:rPr>
      </w:pPr>
      <w:r w:rsidRPr="00952F1F">
        <w:rPr>
          <w:rFonts w:ascii="Arial" w:hAnsi="Arial" w:cs="Arial"/>
          <w:b/>
          <w:bCs/>
          <w:color w:val="000000"/>
        </w:rPr>
        <w:tab/>
      </w:r>
    </w:p>
    <w:p w:rsidR="007A3FAF" w:rsidRPr="00952F1F" w:rsidRDefault="007974B3" w:rsidP="007A3FAF">
      <w:pPr>
        <w:pStyle w:val="Pa45"/>
        <w:ind w:left="340"/>
        <w:rPr>
          <w:rFonts w:ascii="Arial" w:hAnsi="Arial" w:cs="Arial"/>
          <w:b/>
          <w:bCs/>
          <w:color w:val="000000"/>
          <w:sz w:val="20"/>
          <w:szCs w:val="20"/>
        </w:rPr>
      </w:pPr>
      <w:r w:rsidRPr="00952F1F">
        <w:rPr>
          <w:rFonts w:ascii="Arial" w:hAnsi="Arial" w:cs="Arial"/>
          <w:b/>
          <w:bCs/>
          <w:color w:val="000000"/>
        </w:rPr>
        <w:tab/>
      </w:r>
      <w:r w:rsidR="007A3FAF" w:rsidRPr="00952F1F">
        <w:rPr>
          <w:rFonts w:ascii="Arial" w:hAnsi="Arial" w:cs="Arial"/>
          <w:b/>
          <w:bCs/>
          <w:color w:val="000000"/>
          <w:sz w:val="20"/>
          <w:szCs w:val="20"/>
        </w:rPr>
        <w:t>For children:</w:t>
      </w:r>
    </w:p>
    <w:p w:rsidR="007A3FAF" w:rsidRPr="00952F1F" w:rsidRDefault="007A3FAF" w:rsidP="007A3FAF">
      <w:pPr>
        <w:pStyle w:val="Pa26"/>
        <w:ind w:left="720" w:hanging="360"/>
        <w:rPr>
          <w:rFonts w:ascii="Arial" w:hAnsi="Arial" w:cs="Arial"/>
          <w:color w:val="000000"/>
        </w:rPr>
      </w:pPr>
      <w:r w:rsidRPr="00952F1F">
        <w:rPr>
          <w:rFonts w:ascii="Arial" w:hAnsi="Arial" w:cs="Arial"/>
          <w:color w:val="000000"/>
        </w:rPr>
        <w:t>10. As a general guideline, if the image is to be published, avoid naming the child; and if a child is named, avoid using his or her image. However, there may be circumstances where, with the explicit, written consent of the child and his or her parent or guardian, it is permissible to use child’s full name, for instance when promoting a specific performance or achievement.</w:t>
      </w:r>
    </w:p>
    <w:p w:rsidR="00885DA9" w:rsidRPr="00952F1F" w:rsidRDefault="00885DA9" w:rsidP="007A3FAF">
      <w:pPr>
        <w:pStyle w:val="Pa26"/>
        <w:ind w:left="720" w:hanging="360"/>
        <w:rPr>
          <w:rFonts w:ascii="Arial" w:hAnsi="Arial" w:cs="Arial"/>
          <w:color w:val="000000"/>
        </w:rPr>
      </w:pPr>
    </w:p>
    <w:p w:rsidR="007A3FAF" w:rsidRPr="00952F1F" w:rsidRDefault="007A3FAF" w:rsidP="007A3FAF">
      <w:pPr>
        <w:pStyle w:val="Pa26"/>
        <w:ind w:left="720" w:hanging="360"/>
        <w:rPr>
          <w:rFonts w:ascii="Arial" w:hAnsi="Arial" w:cs="Arial"/>
          <w:color w:val="000000"/>
        </w:rPr>
      </w:pPr>
      <w:r w:rsidRPr="00952F1F">
        <w:rPr>
          <w:rFonts w:ascii="Arial" w:hAnsi="Arial" w:cs="Arial"/>
          <w:color w:val="000000"/>
        </w:rPr>
        <w:t>11. If children are scantily dressed, e.g. for swimming, then:</w:t>
      </w:r>
    </w:p>
    <w:p w:rsidR="006E28B4" w:rsidRPr="00952F1F" w:rsidRDefault="006E28B4" w:rsidP="007A3FAF">
      <w:pPr>
        <w:pStyle w:val="Pa47"/>
        <w:ind w:left="1640" w:hanging="560"/>
        <w:rPr>
          <w:rFonts w:ascii="Arial" w:hAnsi="Arial" w:cs="Arial"/>
          <w:color w:val="000000"/>
        </w:rPr>
      </w:pPr>
    </w:p>
    <w:p w:rsidR="007A3FAF" w:rsidRPr="00952F1F" w:rsidRDefault="007A3FAF" w:rsidP="006E28B4">
      <w:pPr>
        <w:pStyle w:val="Pa47"/>
        <w:numPr>
          <w:ilvl w:val="1"/>
          <w:numId w:val="3"/>
        </w:numPr>
        <w:rPr>
          <w:rFonts w:ascii="Arial" w:hAnsi="Arial" w:cs="Arial"/>
          <w:color w:val="000000"/>
        </w:rPr>
      </w:pPr>
      <w:r w:rsidRPr="00952F1F">
        <w:rPr>
          <w:rFonts w:ascii="Arial" w:hAnsi="Arial" w:cs="Arial"/>
          <w:color w:val="000000"/>
        </w:rPr>
        <w:t>focus on the activity rather than a particular child</w:t>
      </w:r>
    </w:p>
    <w:p w:rsidR="007A3FAF" w:rsidRPr="00952F1F" w:rsidRDefault="007A3FAF" w:rsidP="006E28B4">
      <w:pPr>
        <w:pStyle w:val="Pa47"/>
        <w:numPr>
          <w:ilvl w:val="1"/>
          <w:numId w:val="3"/>
        </w:numPr>
        <w:rPr>
          <w:rFonts w:ascii="Arial" w:hAnsi="Arial" w:cs="Arial"/>
          <w:color w:val="000000"/>
        </w:rPr>
      </w:pPr>
      <w:r w:rsidRPr="00952F1F">
        <w:rPr>
          <w:rFonts w:ascii="Arial" w:hAnsi="Arial" w:cs="Arial"/>
          <w:color w:val="000000"/>
        </w:rPr>
        <w:t>avoid full face and body shots</w:t>
      </w:r>
    </w:p>
    <w:p w:rsidR="007A3FAF" w:rsidRPr="00952F1F" w:rsidRDefault="007A3FAF" w:rsidP="006E28B4">
      <w:pPr>
        <w:pStyle w:val="Pa47"/>
        <w:numPr>
          <w:ilvl w:val="1"/>
          <w:numId w:val="3"/>
        </w:numPr>
        <w:rPr>
          <w:rFonts w:ascii="Arial" w:hAnsi="Arial" w:cs="Arial"/>
          <w:color w:val="000000"/>
        </w:rPr>
      </w:pPr>
      <w:r w:rsidRPr="00952F1F">
        <w:rPr>
          <w:rFonts w:ascii="Arial" w:hAnsi="Arial" w:cs="Arial"/>
          <w:color w:val="000000"/>
        </w:rPr>
        <w:t>consider the age of the children involved.</w:t>
      </w:r>
    </w:p>
    <w:p w:rsidR="007974B3" w:rsidRPr="00952F1F" w:rsidRDefault="007974B3" w:rsidP="007A3FAF">
      <w:pPr>
        <w:pStyle w:val="Pa45"/>
        <w:ind w:left="340"/>
        <w:rPr>
          <w:rFonts w:ascii="Arial" w:hAnsi="Arial" w:cs="Arial"/>
          <w:b/>
          <w:bCs/>
          <w:color w:val="000000"/>
        </w:rPr>
      </w:pPr>
    </w:p>
    <w:p w:rsidR="006E28B4" w:rsidRPr="00952F1F" w:rsidRDefault="007974B3" w:rsidP="006E28B4">
      <w:pPr>
        <w:pStyle w:val="Pa45"/>
        <w:ind w:left="340"/>
        <w:rPr>
          <w:rFonts w:ascii="Arial" w:hAnsi="Arial" w:cs="Arial"/>
          <w:sz w:val="20"/>
          <w:szCs w:val="20"/>
        </w:rPr>
      </w:pPr>
      <w:r w:rsidRPr="00952F1F">
        <w:rPr>
          <w:rFonts w:ascii="Arial" w:hAnsi="Arial" w:cs="Arial"/>
          <w:b/>
          <w:bCs/>
          <w:color w:val="000000"/>
        </w:rPr>
        <w:tab/>
      </w:r>
      <w:r w:rsidR="006E28B4" w:rsidRPr="00952F1F">
        <w:rPr>
          <w:rFonts w:ascii="Arial" w:hAnsi="Arial" w:cs="Arial"/>
          <w:b/>
          <w:bCs/>
          <w:color w:val="000000"/>
        </w:rPr>
        <w:t xml:space="preserve"> </w:t>
      </w:r>
      <w:r w:rsidR="007A3FAF" w:rsidRPr="00952F1F">
        <w:rPr>
          <w:rFonts w:ascii="Arial" w:hAnsi="Arial" w:cs="Arial"/>
          <w:b/>
          <w:bCs/>
          <w:color w:val="000000"/>
          <w:sz w:val="20"/>
          <w:szCs w:val="20"/>
        </w:rPr>
        <w:t>For adults who may be vulnerable:</w:t>
      </w:r>
    </w:p>
    <w:p w:rsidR="007A3FAF" w:rsidRPr="00952F1F" w:rsidRDefault="007A3FAF" w:rsidP="007A3FAF">
      <w:pPr>
        <w:pStyle w:val="Pa26"/>
        <w:ind w:left="720" w:hanging="360"/>
        <w:rPr>
          <w:rFonts w:ascii="Arial" w:hAnsi="Arial" w:cs="Arial"/>
          <w:color w:val="000000"/>
        </w:rPr>
      </w:pPr>
      <w:r w:rsidRPr="00952F1F">
        <w:rPr>
          <w:rFonts w:ascii="Arial" w:hAnsi="Arial" w:cs="Arial"/>
          <w:color w:val="000000"/>
        </w:rPr>
        <w:t>12.</w:t>
      </w:r>
      <w:r w:rsidR="006E28B4" w:rsidRPr="00952F1F">
        <w:rPr>
          <w:rFonts w:ascii="Arial" w:hAnsi="Arial" w:cs="Arial"/>
          <w:color w:val="000000"/>
        </w:rPr>
        <w:t xml:space="preserve"> </w:t>
      </w:r>
      <w:r w:rsidRPr="00952F1F">
        <w:rPr>
          <w:rFonts w:ascii="Arial" w:hAnsi="Arial" w:cs="Arial"/>
          <w:color w:val="000000"/>
        </w:rPr>
        <w:t>Specific consent should be sought for images of adults where it is the intention to name the person in the image in an accompanying caption or article.</w:t>
      </w:r>
    </w:p>
    <w:p w:rsidR="007A3FAF" w:rsidRPr="00952F1F" w:rsidRDefault="007A3FAF" w:rsidP="007A3FAF">
      <w:pPr>
        <w:pStyle w:val="Pa26"/>
        <w:ind w:left="720" w:hanging="360"/>
        <w:rPr>
          <w:rFonts w:ascii="Arial" w:hAnsi="Arial" w:cs="Arial"/>
          <w:color w:val="000000"/>
        </w:rPr>
      </w:pPr>
      <w:r w:rsidRPr="00952F1F">
        <w:rPr>
          <w:rFonts w:ascii="Arial" w:hAnsi="Arial" w:cs="Arial"/>
          <w:color w:val="000000"/>
        </w:rPr>
        <w:t>13</w:t>
      </w:r>
      <w:r w:rsidR="006E28B4" w:rsidRPr="00952F1F">
        <w:rPr>
          <w:rFonts w:ascii="Arial" w:hAnsi="Arial" w:cs="Arial"/>
          <w:color w:val="000000"/>
        </w:rPr>
        <w:t xml:space="preserve"> </w:t>
      </w:r>
      <w:r w:rsidRPr="00952F1F">
        <w:rPr>
          <w:rFonts w:ascii="Arial" w:hAnsi="Arial" w:cs="Arial"/>
          <w:color w:val="000000"/>
        </w:rPr>
        <w:t>.All images must respect the dignity of the person being photographed.</w:t>
      </w:r>
    </w:p>
    <w:p w:rsidR="00885DA9" w:rsidRPr="00952F1F" w:rsidRDefault="00885DA9" w:rsidP="007A3FAF">
      <w:pPr>
        <w:pStyle w:val="Pa1"/>
        <w:rPr>
          <w:rFonts w:ascii="Arial" w:hAnsi="Arial" w:cs="Arial"/>
          <w:b/>
          <w:bCs/>
          <w:color w:val="000000"/>
        </w:rPr>
      </w:pPr>
    </w:p>
    <w:p w:rsidR="007A3FAF" w:rsidRPr="00952F1F" w:rsidRDefault="007A3FAF" w:rsidP="007A3FAF">
      <w:pPr>
        <w:pStyle w:val="Pa1"/>
        <w:rPr>
          <w:rFonts w:ascii="Arial" w:hAnsi="Arial" w:cs="Arial"/>
          <w:color w:val="000000"/>
        </w:rPr>
      </w:pPr>
      <w:r w:rsidRPr="00952F1F">
        <w:rPr>
          <w:rFonts w:ascii="Arial" w:hAnsi="Arial" w:cs="Arial"/>
          <w:b/>
          <w:bCs/>
          <w:color w:val="000000"/>
        </w:rPr>
        <w:t>Storage of images</w:t>
      </w:r>
    </w:p>
    <w:p w:rsidR="007974B3" w:rsidRPr="00952F1F" w:rsidRDefault="007974B3" w:rsidP="007A3FAF">
      <w:pPr>
        <w:pStyle w:val="Pa26"/>
        <w:ind w:left="720" w:hanging="360"/>
        <w:rPr>
          <w:rFonts w:ascii="Arial" w:hAnsi="Arial" w:cs="Arial"/>
          <w:color w:val="000000"/>
        </w:rPr>
      </w:pPr>
    </w:p>
    <w:p w:rsidR="007A3FAF" w:rsidRPr="00952F1F" w:rsidRDefault="007A3FAF" w:rsidP="007A3FAF">
      <w:pPr>
        <w:pStyle w:val="Pa26"/>
        <w:ind w:left="720" w:hanging="360"/>
        <w:rPr>
          <w:rFonts w:ascii="Arial" w:hAnsi="Arial" w:cs="Arial"/>
          <w:color w:val="000000"/>
        </w:rPr>
      </w:pPr>
      <w:r w:rsidRPr="00952F1F">
        <w:rPr>
          <w:rFonts w:ascii="Arial" w:hAnsi="Arial" w:cs="Arial"/>
          <w:color w:val="000000"/>
        </w:rPr>
        <w:t>14. Be clear about whether the image is to be retained for further use.</w:t>
      </w:r>
    </w:p>
    <w:p w:rsidR="007A3FAF" w:rsidRPr="00952F1F" w:rsidRDefault="007A3FAF" w:rsidP="007A3FAF">
      <w:pPr>
        <w:pStyle w:val="Pa26"/>
        <w:ind w:left="720" w:hanging="360"/>
        <w:rPr>
          <w:rFonts w:ascii="Arial" w:hAnsi="Arial" w:cs="Arial"/>
          <w:color w:val="000000"/>
        </w:rPr>
      </w:pPr>
      <w:r w:rsidRPr="00952F1F">
        <w:rPr>
          <w:rFonts w:ascii="Arial" w:hAnsi="Arial" w:cs="Arial"/>
          <w:color w:val="000000"/>
        </w:rPr>
        <w:t>15. Store the image securely.</w:t>
      </w:r>
    </w:p>
    <w:p w:rsidR="007A3FAF" w:rsidRPr="00952F1F" w:rsidRDefault="007A3FAF" w:rsidP="007A3FAF">
      <w:pPr>
        <w:pStyle w:val="Pa26"/>
        <w:ind w:left="720" w:hanging="360"/>
        <w:rPr>
          <w:rFonts w:ascii="Arial" w:hAnsi="Arial" w:cs="Arial"/>
          <w:color w:val="000000"/>
        </w:rPr>
      </w:pPr>
      <w:r w:rsidRPr="00952F1F">
        <w:rPr>
          <w:rFonts w:ascii="Arial" w:hAnsi="Arial" w:cs="Arial"/>
          <w:color w:val="000000"/>
        </w:rPr>
        <w:t>16. Ideally, store consent forms with the image for future reference.</w:t>
      </w:r>
    </w:p>
    <w:p w:rsidR="007974B3" w:rsidRPr="00952F1F" w:rsidRDefault="007974B3" w:rsidP="007A3FAF">
      <w:pPr>
        <w:pStyle w:val="Pa1"/>
        <w:rPr>
          <w:rFonts w:ascii="Arial" w:hAnsi="Arial" w:cs="Arial"/>
          <w:b/>
          <w:bCs/>
          <w:color w:val="000000"/>
        </w:rPr>
      </w:pPr>
    </w:p>
    <w:p w:rsidR="006E28B4" w:rsidRPr="00952F1F" w:rsidRDefault="006E28B4" w:rsidP="006E28B4">
      <w:pPr>
        <w:rPr>
          <w:rFonts w:ascii="Arial" w:hAnsi="Arial" w:cs="Arial"/>
        </w:rPr>
      </w:pPr>
    </w:p>
    <w:p w:rsidR="007A3FAF" w:rsidRPr="00952F1F" w:rsidRDefault="007A3FAF" w:rsidP="007A3FAF">
      <w:pPr>
        <w:pStyle w:val="Pa1"/>
        <w:rPr>
          <w:rFonts w:ascii="Arial" w:hAnsi="Arial" w:cs="Arial"/>
          <w:b/>
          <w:bCs/>
          <w:color w:val="000000"/>
        </w:rPr>
      </w:pPr>
      <w:r w:rsidRPr="00952F1F">
        <w:rPr>
          <w:rFonts w:ascii="Arial" w:hAnsi="Arial" w:cs="Arial"/>
          <w:b/>
          <w:bCs/>
          <w:color w:val="000000"/>
        </w:rPr>
        <w:lastRenderedPageBreak/>
        <w:t>Images taken by participants</w:t>
      </w:r>
    </w:p>
    <w:p w:rsidR="007974B3" w:rsidRPr="00952F1F" w:rsidRDefault="007974B3" w:rsidP="007974B3">
      <w:pPr>
        <w:rPr>
          <w:rFonts w:ascii="Arial" w:hAnsi="Arial" w:cs="Arial"/>
        </w:rPr>
      </w:pPr>
    </w:p>
    <w:p w:rsidR="007A3FAF" w:rsidRPr="00952F1F" w:rsidRDefault="007A3FAF" w:rsidP="007A3FAF">
      <w:pPr>
        <w:pStyle w:val="Pa26"/>
        <w:ind w:left="720" w:hanging="360"/>
        <w:rPr>
          <w:rFonts w:ascii="Arial" w:hAnsi="Arial" w:cs="Arial"/>
          <w:color w:val="000000"/>
        </w:rPr>
      </w:pPr>
      <w:r w:rsidRPr="00952F1F">
        <w:rPr>
          <w:rFonts w:ascii="Arial" w:hAnsi="Arial" w:cs="Arial"/>
          <w:color w:val="000000"/>
        </w:rPr>
        <w:t>17. If, at a church-related event, children or adults who may be vulnerable use cameras or mobile phones to take photos of each other, or if parents or carers take photos of children or adults other than their own, they should be advised that these can be used for personal use only, and should not be displayed in any publicly accessible space, including on internet or web-based communication channels such as My Space.</w:t>
      </w:r>
    </w:p>
    <w:p w:rsidR="009421FC" w:rsidRPr="00952F1F" w:rsidRDefault="009421FC" w:rsidP="009421FC">
      <w:pPr>
        <w:rPr>
          <w:rFonts w:ascii="Arial" w:hAnsi="Arial" w:cs="Arial"/>
        </w:rPr>
      </w:pPr>
    </w:p>
    <w:p w:rsidR="00885DA9" w:rsidRPr="00952F1F" w:rsidRDefault="007A3FAF" w:rsidP="007A3FAF">
      <w:pPr>
        <w:rPr>
          <w:rFonts w:ascii="Arial" w:hAnsi="Arial" w:cs="Arial"/>
          <w:i/>
          <w:color w:val="000000"/>
        </w:rPr>
      </w:pPr>
      <w:r w:rsidRPr="00952F1F">
        <w:rPr>
          <w:rFonts w:ascii="Arial" w:hAnsi="Arial" w:cs="Arial"/>
          <w:b/>
          <w:i/>
          <w:color w:val="000000"/>
        </w:rPr>
        <w:t>Schools, including church schools</w:t>
      </w:r>
      <w:r w:rsidRPr="00952F1F">
        <w:rPr>
          <w:rFonts w:ascii="Arial" w:hAnsi="Arial" w:cs="Arial"/>
          <w:i/>
          <w:color w:val="000000"/>
        </w:rPr>
        <w:t xml:space="preserve"> will have their own policies, which apply to children on school premises or engaged in school-sponsored activities. The Department for </w:t>
      </w:r>
      <w:smartTag w:uri="urn:schemas-microsoft-com:office:smarttags" w:element="PersonName">
        <w:r w:rsidR="007974B3" w:rsidRPr="00952F1F">
          <w:rPr>
            <w:rFonts w:ascii="Arial" w:hAnsi="Arial" w:cs="Arial"/>
            <w:i/>
            <w:color w:val="000000"/>
          </w:rPr>
          <w:t>Education</w:t>
        </w:r>
      </w:smartTag>
      <w:r w:rsidR="007974B3" w:rsidRPr="00952F1F">
        <w:rPr>
          <w:rFonts w:ascii="Arial" w:hAnsi="Arial" w:cs="Arial"/>
          <w:i/>
          <w:color w:val="000000"/>
        </w:rPr>
        <w:t xml:space="preserve"> a</w:t>
      </w:r>
      <w:r w:rsidRPr="00952F1F">
        <w:rPr>
          <w:rFonts w:ascii="Arial" w:hAnsi="Arial" w:cs="Arial"/>
          <w:i/>
          <w:color w:val="000000"/>
        </w:rPr>
        <w:t>lso publishes advice on this issue, available from their website.</w:t>
      </w:r>
      <w:r w:rsidR="009421FC" w:rsidRPr="00952F1F">
        <w:rPr>
          <w:rFonts w:ascii="Arial" w:hAnsi="Arial" w:cs="Arial"/>
          <w:i/>
          <w:color w:val="000000"/>
        </w:rPr>
        <w:t xml:space="preserve"> </w:t>
      </w:r>
      <w:r w:rsidR="00885DA9" w:rsidRPr="00952F1F">
        <w:rPr>
          <w:rFonts w:ascii="Arial" w:hAnsi="Arial" w:cs="Arial"/>
          <w:b/>
          <w:i/>
          <w:color w:val="000000"/>
        </w:rPr>
        <w:t>Newspapers and other print media</w:t>
      </w:r>
      <w:r w:rsidR="00885DA9" w:rsidRPr="00952F1F">
        <w:rPr>
          <w:rFonts w:ascii="Arial" w:hAnsi="Arial" w:cs="Arial"/>
          <w:i/>
          <w:color w:val="000000"/>
        </w:rPr>
        <w:t xml:space="preserve"> are bound by the Press Complaints Commission Code of Practice, of which the latest version was issued in June 2004. Legitimate journalism is a ‘special purpose’ under the Data Protection Act, which exempts it from the requirement of security, but there are numerous restrictions on photographing children. These are not likely to be relevant to church use but advice if needed should be obtained from the Diocesan </w:t>
      </w:r>
      <w:r w:rsidR="007974B3" w:rsidRPr="00952F1F">
        <w:rPr>
          <w:rFonts w:ascii="Arial" w:hAnsi="Arial" w:cs="Arial"/>
          <w:i/>
          <w:color w:val="000000"/>
        </w:rPr>
        <w:t>Press Officer.</w:t>
      </w:r>
    </w:p>
    <w:p w:rsidR="00714F4C" w:rsidRPr="00952F1F" w:rsidRDefault="00714F4C" w:rsidP="007A3FAF">
      <w:pPr>
        <w:rPr>
          <w:rFonts w:ascii="Arial" w:hAnsi="Arial" w:cs="Arial"/>
          <w:i/>
          <w:color w:val="000000"/>
        </w:rPr>
      </w:pPr>
    </w:p>
    <w:p w:rsidR="00714F4C" w:rsidRPr="000C6C5F" w:rsidRDefault="0009247C" w:rsidP="007A3FAF">
      <w:pPr>
        <w:rPr>
          <w:rFonts w:ascii="Arial" w:hAnsi="Arial" w:cs="Arial"/>
          <w:color w:val="0070C0"/>
        </w:rPr>
      </w:pPr>
      <w:r w:rsidRPr="000C6C5F">
        <w:rPr>
          <w:rFonts w:ascii="Arial" w:hAnsi="Arial" w:cs="Arial"/>
          <w:color w:val="0070C0"/>
        </w:rPr>
        <w:t>See consent form</w:t>
      </w:r>
      <w:r w:rsidR="00714F4C" w:rsidRPr="000C6C5F">
        <w:rPr>
          <w:rFonts w:ascii="Arial" w:hAnsi="Arial" w:cs="Arial"/>
          <w:color w:val="0070C0"/>
        </w:rPr>
        <w:t xml:space="preserve"> </w:t>
      </w:r>
    </w:p>
    <w:p w:rsidR="00E468CB" w:rsidRPr="00952F1F" w:rsidRDefault="00E468CB" w:rsidP="007A3FAF">
      <w:pPr>
        <w:rPr>
          <w:rFonts w:ascii="Arial" w:hAnsi="Arial" w:cs="Arial"/>
          <w:b/>
          <w:i/>
          <w:color w:val="000000"/>
        </w:rPr>
      </w:pPr>
    </w:p>
    <w:p w:rsidR="00E468CB" w:rsidRPr="00952F1F" w:rsidRDefault="00E468CB" w:rsidP="007A3FAF">
      <w:pPr>
        <w:rPr>
          <w:rFonts w:ascii="Arial" w:hAnsi="Arial" w:cs="Arial"/>
          <w:b/>
          <w:i/>
          <w:color w:val="000000"/>
        </w:rPr>
      </w:pPr>
    </w:p>
    <w:p w:rsidR="0009247C" w:rsidRPr="00572791" w:rsidRDefault="0009247C" w:rsidP="0009247C">
      <w:pPr>
        <w:rPr>
          <w:rFonts w:ascii="Arial" w:hAnsi="Arial" w:cs="Arial"/>
          <w:color w:val="000000"/>
        </w:rPr>
      </w:pPr>
    </w:p>
    <w:p w:rsidR="0009247C" w:rsidRPr="00572791" w:rsidRDefault="006C6334" w:rsidP="0009247C">
      <w:pPr>
        <w:ind w:left="7200" w:firstLine="720"/>
        <w:rPr>
          <w:rFonts w:ascii="Arial" w:hAnsi="Arial" w:cs="Arial"/>
        </w:rPr>
      </w:pPr>
      <w:bookmarkStart w:id="0" w:name="_GoBack"/>
      <w:bookmarkEnd w:id="0"/>
      <w:r>
        <w:rPr>
          <w:rFonts w:ascii="Arial" w:hAnsi="Arial" w:cs="Arial"/>
        </w:rPr>
        <w:t>GKJ/April 2017</w:t>
      </w:r>
    </w:p>
    <w:p w:rsidR="00E468CB" w:rsidRPr="00952F1F" w:rsidRDefault="00E468CB" w:rsidP="007A3FAF">
      <w:pPr>
        <w:rPr>
          <w:rFonts w:ascii="Arial" w:hAnsi="Arial" w:cs="Arial"/>
          <w:b/>
          <w:i/>
        </w:rPr>
      </w:pPr>
    </w:p>
    <w:sectPr w:rsidR="00E468CB" w:rsidRPr="00952F1F" w:rsidSect="00AB4C92">
      <w:headerReference w:type="default" r:id="rId9"/>
      <w:pgSz w:w="11904" w:h="16843"/>
      <w:pgMar w:top="488" w:right="1134" w:bottom="726" w:left="1134"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08"/>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006" w:rsidRDefault="00C73006" w:rsidP="00AA3D20">
      <w:r>
        <w:separator/>
      </w:r>
    </w:p>
  </w:endnote>
  <w:endnote w:type="continuationSeparator" w:id="0">
    <w:p w:rsidR="00C73006" w:rsidRDefault="00C73006" w:rsidP="00AA3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006" w:rsidRDefault="00C73006" w:rsidP="00AA3D20">
      <w:r>
        <w:separator/>
      </w:r>
    </w:p>
  </w:footnote>
  <w:footnote w:type="continuationSeparator" w:id="0">
    <w:p w:rsidR="00C73006" w:rsidRDefault="00C73006" w:rsidP="00AA3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D20" w:rsidRPr="00F1520B" w:rsidRDefault="00F1520B">
    <w:pPr>
      <w:pStyle w:val="Header"/>
    </w:pPr>
    <w:r>
      <w:tab/>
    </w:r>
    <w:r>
      <w:tab/>
    </w:r>
    <w:r w:rsidR="006C6940">
      <w:tab/>
    </w:r>
    <w:r w:rsidR="006C6940">
      <w:tab/>
    </w:r>
  </w:p>
  <w:p w:rsidR="00AA3D20" w:rsidRDefault="00AA3D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976"/>
    <w:multiLevelType w:val="hybridMultilevel"/>
    <w:tmpl w:val="695425EC"/>
    <w:lvl w:ilvl="0" w:tplc="0809000F">
      <w:start w:val="1"/>
      <w:numFmt w:val="decimal"/>
      <w:lvlText w:val="%1."/>
      <w:lvlJc w:val="left"/>
      <w:pPr>
        <w:tabs>
          <w:tab w:val="num" w:pos="720"/>
        </w:tabs>
        <w:ind w:left="720" w:hanging="360"/>
      </w:pPr>
      <w:rPr>
        <w:rFonts w:hint="default"/>
      </w:rPr>
    </w:lvl>
    <w:lvl w:ilvl="1" w:tplc="8FB0EF86">
      <w:start w:val="2"/>
      <w:numFmt w:val="bullet"/>
      <w:lvlText w:val="-"/>
      <w:lvlJc w:val="left"/>
      <w:pPr>
        <w:tabs>
          <w:tab w:val="num" w:pos="1440"/>
        </w:tabs>
        <w:ind w:left="1440" w:hanging="360"/>
      </w:pPr>
      <w:rPr>
        <w:rFonts w:ascii="Arial" w:eastAsia="Times New Roman" w:hAnsi="Arial" w:cs="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7F72428"/>
    <w:multiLevelType w:val="hybridMultilevel"/>
    <w:tmpl w:val="9404059C"/>
    <w:lvl w:ilvl="0" w:tplc="08090001">
      <w:start w:val="1"/>
      <w:numFmt w:val="bullet"/>
      <w:lvlText w:val=""/>
      <w:lvlJc w:val="left"/>
      <w:pPr>
        <w:tabs>
          <w:tab w:val="num" w:pos="720"/>
        </w:tabs>
        <w:ind w:left="720" w:hanging="360"/>
      </w:pPr>
      <w:rPr>
        <w:rFonts w:ascii="Symbol" w:hAnsi="Symbol" w:hint="default"/>
      </w:rPr>
    </w:lvl>
    <w:lvl w:ilvl="1" w:tplc="8FB0EF86">
      <w:start w:val="2"/>
      <w:numFmt w:val="bullet"/>
      <w:lvlText w:val="-"/>
      <w:lvlJc w:val="left"/>
      <w:pPr>
        <w:tabs>
          <w:tab w:val="num" w:pos="1440"/>
        </w:tabs>
        <w:ind w:left="1440" w:hanging="360"/>
      </w:pPr>
      <w:rPr>
        <w:rFonts w:ascii="Arial" w:eastAsia="Times New Roman" w:hAnsi="Arial" w:cs="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47DC0F66"/>
    <w:multiLevelType w:val="hybridMultilevel"/>
    <w:tmpl w:val="CC6AAA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716628A4"/>
    <w:multiLevelType w:val="hybridMultilevel"/>
    <w:tmpl w:val="A334888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rawingGridVerticalSpacing w:val="39"/>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3FAF"/>
    <w:rsid w:val="0009247C"/>
    <w:rsid w:val="000A2470"/>
    <w:rsid w:val="000C6C5F"/>
    <w:rsid w:val="00294896"/>
    <w:rsid w:val="002E769E"/>
    <w:rsid w:val="00410029"/>
    <w:rsid w:val="00655A7F"/>
    <w:rsid w:val="006772B1"/>
    <w:rsid w:val="006C6334"/>
    <w:rsid w:val="006C6940"/>
    <w:rsid w:val="006E28B4"/>
    <w:rsid w:val="00714F4C"/>
    <w:rsid w:val="007974B3"/>
    <w:rsid w:val="007A3FAF"/>
    <w:rsid w:val="007D0B35"/>
    <w:rsid w:val="0086141F"/>
    <w:rsid w:val="00885DA9"/>
    <w:rsid w:val="009421FC"/>
    <w:rsid w:val="00952F1F"/>
    <w:rsid w:val="00AA3D20"/>
    <w:rsid w:val="00AB4C92"/>
    <w:rsid w:val="00AF67EE"/>
    <w:rsid w:val="00C73006"/>
    <w:rsid w:val="00CB009C"/>
    <w:rsid w:val="00D2295F"/>
    <w:rsid w:val="00E468CB"/>
    <w:rsid w:val="00E70617"/>
    <w:rsid w:val="00F1520B"/>
    <w:rsid w:val="00F26298"/>
    <w:rsid w:val="00F97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3F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rsid w:val="007A3FAF"/>
    <w:pPr>
      <w:autoSpaceDE w:val="0"/>
      <w:autoSpaceDN w:val="0"/>
      <w:adjustRightInd w:val="0"/>
      <w:spacing w:line="241" w:lineRule="atLeast"/>
    </w:pPr>
    <w:rPr>
      <w:rFonts w:ascii="Gill Sans MT" w:hAnsi="Gill Sans MT"/>
    </w:rPr>
  </w:style>
  <w:style w:type="character" w:customStyle="1" w:styleId="A16">
    <w:name w:val="A16"/>
    <w:rsid w:val="007A3FAF"/>
    <w:rPr>
      <w:rFonts w:cs="Gill Sans MT"/>
      <w:b/>
      <w:bCs/>
      <w:color w:val="000000"/>
      <w:sz w:val="32"/>
      <w:szCs w:val="32"/>
    </w:rPr>
  </w:style>
  <w:style w:type="paragraph" w:customStyle="1" w:styleId="Pa1">
    <w:name w:val="Pa1"/>
    <w:basedOn w:val="Normal"/>
    <w:next w:val="Normal"/>
    <w:rsid w:val="007A3FAF"/>
    <w:pPr>
      <w:autoSpaceDE w:val="0"/>
      <w:autoSpaceDN w:val="0"/>
      <w:adjustRightInd w:val="0"/>
      <w:spacing w:line="241" w:lineRule="atLeast"/>
    </w:pPr>
    <w:rPr>
      <w:rFonts w:ascii="Gill Sans MT" w:hAnsi="Gill Sans MT"/>
    </w:rPr>
  </w:style>
  <w:style w:type="character" w:customStyle="1" w:styleId="A8">
    <w:name w:val="A8"/>
    <w:rsid w:val="007A3FAF"/>
    <w:rPr>
      <w:rFonts w:cs="Gill Sans MT"/>
      <w:b/>
      <w:bCs/>
      <w:color w:val="000000"/>
      <w:sz w:val="28"/>
      <w:szCs w:val="28"/>
    </w:rPr>
  </w:style>
  <w:style w:type="paragraph" w:customStyle="1" w:styleId="Pa26">
    <w:name w:val="Pa26"/>
    <w:basedOn w:val="Normal"/>
    <w:next w:val="Normal"/>
    <w:rsid w:val="007A3FAF"/>
    <w:pPr>
      <w:autoSpaceDE w:val="0"/>
      <w:autoSpaceDN w:val="0"/>
      <w:adjustRightInd w:val="0"/>
      <w:spacing w:line="241" w:lineRule="atLeast"/>
    </w:pPr>
    <w:rPr>
      <w:rFonts w:ascii="Gill Sans MT" w:hAnsi="Gill Sans MT"/>
    </w:rPr>
  </w:style>
  <w:style w:type="paragraph" w:customStyle="1" w:styleId="Pa32">
    <w:name w:val="Pa32"/>
    <w:basedOn w:val="Normal"/>
    <w:next w:val="Normal"/>
    <w:rsid w:val="007A3FAF"/>
    <w:pPr>
      <w:autoSpaceDE w:val="0"/>
      <w:autoSpaceDN w:val="0"/>
      <w:adjustRightInd w:val="0"/>
      <w:spacing w:line="241" w:lineRule="atLeast"/>
    </w:pPr>
    <w:rPr>
      <w:rFonts w:ascii="Gill Sans MT" w:hAnsi="Gill Sans MT"/>
    </w:rPr>
  </w:style>
  <w:style w:type="paragraph" w:customStyle="1" w:styleId="Pa44">
    <w:name w:val="Pa44"/>
    <w:basedOn w:val="Normal"/>
    <w:next w:val="Normal"/>
    <w:rsid w:val="007A3FAF"/>
    <w:pPr>
      <w:autoSpaceDE w:val="0"/>
      <w:autoSpaceDN w:val="0"/>
      <w:adjustRightInd w:val="0"/>
      <w:spacing w:line="241" w:lineRule="atLeast"/>
    </w:pPr>
    <w:rPr>
      <w:rFonts w:ascii="Gill Sans MT" w:hAnsi="Gill Sans MT"/>
    </w:rPr>
  </w:style>
  <w:style w:type="paragraph" w:customStyle="1" w:styleId="Pa46">
    <w:name w:val="Pa46"/>
    <w:basedOn w:val="Normal"/>
    <w:next w:val="Normal"/>
    <w:rsid w:val="007A3FAF"/>
    <w:pPr>
      <w:autoSpaceDE w:val="0"/>
      <w:autoSpaceDN w:val="0"/>
      <w:adjustRightInd w:val="0"/>
      <w:spacing w:line="241" w:lineRule="atLeast"/>
    </w:pPr>
    <w:rPr>
      <w:rFonts w:ascii="Gill Sans MT" w:hAnsi="Gill Sans MT"/>
    </w:rPr>
  </w:style>
  <w:style w:type="paragraph" w:customStyle="1" w:styleId="Pa45">
    <w:name w:val="Pa45"/>
    <w:basedOn w:val="Normal"/>
    <w:next w:val="Normal"/>
    <w:rsid w:val="007A3FAF"/>
    <w:pPr>
      <w:autoSpaceDE w:val="0"/>
      <w:autoSpaceDN w:val="0"/>
      <w:adjustRightInd w:val="0"/>
      <w:spacing w:line="241" w:lineRule="atLeast"/>
    </w:pPr>
    <w:rPr>
      <w:rFonts w:ascii="Gill Sans MT" w:hAnsi="Gill Sans MT"/>
    </w:rPr>
  </w:style>
  <w:style w:type="paragraph" w:customStyle="1" w:styleId="Pa47">
    <w:name w:val="Pa47"/>
    <w:basedOn w:val="Normal"/>
    <w:next w:val="Normal"/>
    <w:rsid w:val="007A3FAF"/>
    <w:pPr>
      <w:autoSpaceDE w:val="0"/>
      <w:autoSpaceDN w:val="0"/>
      <w:adjustRightInd w:val="0"/>
      <w:spacing w:line="241" w:lineRule="atLeast"/>
    </w:pPr>
    <w:rPr>
      <w:rFonts w:ascii="Gill Sans MT" w:hAnsi="Gill Sans MT"/>
    </w:rPr>
  </w:style>
  <w:style w:type="paragraph" w:styleId="Header">
    <w:name w:val="header"/>
    <w:basedOn w:val="Normal"/>
    <w:link w:val="HeaderChar"/>
    <w:uiPriority w:val="99"/>
    <w:rsid w:val="00AA3D20"/>
    <w:pPr>
      <w:tabs>
        <w:tab w:val="center" w:pos="4513"/>
        <w:tab w:val="right" w:pos="9026"/>
      </w:tabs>
    </w:pPr>
  </w:style>
  <w:style w:type="character" w:customStyle="1" w:styleId="HeaderChar">
    <w:name w:val="Header Char"/>
    <w:link w:val="Header"/>
    <w:uiPriority w:val="99"/>
    <w:rsid w:val="00AA3D20"/>
    <w:rPr>
      <w:sz w:val="24"/>
      <w:szCs w:val="24"/>
    </w:rPr>
  </w:style>
  <w:style w:type="paragraph" w:styleId="Footer">
    <w:name w:val="footer"/>
    <w:basedOn w:val="Normal"/>
    <w:link w:val="FooterChar"/>
    <w:rsid w:val="00AA3D20"/>
    <w:pPr>
      <w:tabs>
        <w:tab w:val="center" w:pos="4513"/>
        <w:tab w:val="right" w:pos="9026"/>
      </w:tabs>
    </w:pPr>
  </w:style>
  <w:style w:type="character" w:customStyle="1" w:styleId="FooterChar">
    <w:name w:val="Footer Char"/>
    <w:link w:val="Footer"/>
    <w:rsid w:val="00AA3D20"/>
    <w:rPr>
      <w:sz w:val="24"/>
      <w:szCs w:val="24"/>
    </w:rPr>
  </w:style>
  <w:style w:type="paragraph" w:styleId="BalloonText">
    <w:name w:val="Balloon Text"/>
    <w:basedOn w:val="Normal"/>
    <w:link w:val="BalloonTextChar"/>
    <w:rsid w:val="00AA3D20"/>
    <w:rPr>
      <w:rFonts w:ascii="Tahoma" w:hAnsi="Tahoma" w:cs="Tahoma"/>
      <w:sz w:val="16"/>
      <w:szCs w:val="16"/>
    </w:rPr>
  </w:style>
  <w:style w:type="character" w:customStyle="1" w:styleId="BalloonTextChar">
    <w:name w:val="Balloon Text Char"/>
    <w:link w:val="BalloonText"/>
    <w:rsid w:val="00AA3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Diocese of Peterborough</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GarryJohnson</dc:creator>
  <cp:lastModifiedBy>Garry Johnson</cp:lastModifiedBy>
  <cp:revision>12</cp:revision>
  <dcterms:created xsi:type="dcterms:W3CDTF">2011-12-20T15:17:00Z</dcterms:created>
  <dcterms:modified xsi:type="dcterms:W3CDTF">2017-05-08T12:40:00Z</dcterms:modified>
</cp:coreProperties>
</file>