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D7D9" w14:textId="77777777" w:rsidR="00C32E17" w:rsidRDefault="00C32E17" w:rsidP="00C32E17">
      <w:pPr>
        <w:jc w:val="center"/>
        <w:rPr>
          <w:rFonts w:ascii="Arial" w:hAnsi="Arial" w:cs="Arial"/>
          <w:b/>
          <w:bCs/>
          <w:lang w:val="en-US"/>
        </w:rPr>
      </w:pPr>
    </w:p>
    <w:p w14:paraId="5605EC73" w14:textId="77777777" w:rsidR="00C32E17" w:rsidRDefault="00C32E17" w:rsidP="00C32E17">
      <w:pPr>
        <w:rPr>
          <w:rFonts w:ascii="Arial" w:hAnsi="Arial" w:cs="Arial"/>
          <w:b/>
          <w:bCs/>
          <w:lang w:val="en-US"/>
        </w:rPr>
      </w:pPr>
    </w:p>
    <w:p w14:paraId="7D0CA527" w14:textId="77777777" w:rsidR="00844FC4" w:rsidRDefault="00844FC4" w:rsidP="00C32E17">
      <w:pPr>
        <w:jc w:val="center"/>
        <w:rPr>
          <w:rFonts w:ascii="Arial" w:hAnsi="Arial" w:cs="Arial"/>
          <w:b/>
          <w:bCs/>
        </w:rPr>
      </w:pPr>
    </w:p>
    <w:p w14:paraId="57E6B533" w14:textId="77777777" w:rsidR="00A906A8" w:rsidRDefault="00A906A8" w:rsidP="00C32E17">
      <w:pPr>
        <w:jc w:val="center"/>
        <w:rPr>
          <w:rFonts w:ascii="Arial" w:hAnsi="Arial" w:cs="Arial"/>
          <w:b/>
          <w:bCs/>
        </w:rPr>
      </w:pPr>
    </w:p>
    <w:p w14:paraId="5DF9A8D0" w14:textId="77777777" w:rsidR="00A906A8" w:rsidRDefault="00A906A8" w:rsidP="00C32E17">
      <w:pPr>
        <w:jc w:val="center"/>
        <w:rPr>
          <w:rFonts w:ascii="Arial" w:hAnsi="Arial" w:cs="Arial"/>
          <w:b/>
          <w:bCs/>
        </w:rPr>
      </w:pPr>
    </w:p>
    <w:p w14:paraId="5B6F3588" w14:textId="466869BC" w:rsidR="00C32E17" w:rsidRDefault="00A906A8" w:rsidP="00C32E17">
      <w:pPr>
        <w:jc w:val="center"/>
        <w:rPr>
          <w:rFonts w:ascii="Arial" w:hAnsi="Arial" w:cs="Arial"/>
          <w:b/>
          <w:bCs/>
        </w:rPr>
      </w:pPr>
      <w:r>
        <w:rPr>
          <w:rFonts w:ascii="Arial" w:hAnsi="Arial" w:cs="Arial"/>
          <w:b/>
          <w:bCs/>
        </w:rPr>
        <w:t>Change and transformation</w:t>
      </w:r>
    </w:p>
    <w:p w14:paraId="0D24B12E" w14:textId="76F8CDA0" w:rsidR="00A906A8" w:rsidRPr="00A906A8" w:rsidRDefault="00A906A8" w:rsidP="00A906A8">
      <w:pPr>
        <w:rPr>
          <w:rFonts w:ascii="Arial" w:hAnsi="Arial" w:cs="Arial"/>
          <w:sz w:val="20"/>
          <w:szCs w:val="20"/>
        </w:rPr>
      </w:pPr>
      <w:r w:rsidRPr="00C903EF">
        <w:rPr>
          <w:rFonts w:ascii="Arial" w:hAnsi="Arial" w:cs="Arial"/>
          <w:b/>
          <w:bCs/>
          <w:noProof/>
          <w:sz w:val="20"/>
          <w:szCs w:val="20"/>
          <w:lang w:val="en-US"/>
        </w:rPr>
        <w:drawing>
          <wp:anchor distT="0" distB="0" distL="114300" distR="114300" simplePos="0" relativeHeight="251659776" behindDoc="0" locked="0" layoutInCell="1" allowOverlap="1" wp14:anchorId="059ADC22" wp14:editId="1F21B09B">
            <wp:simplePos x="0" y="0"/>
            <wp:positionH relativeFrom="margin">
              <wp:align>right</wp:align>
            </wp:positionH>
            <wp:positionV relativeFrom="paragraph">
              <wp:posOffset>5715</wp:posOffset>
            </wp:positionV>
            <wp:extent cx="1541780" cy="1541780"/>
            <wp:effectExtent l="0" t="0" r="1270" b="1270"/>
            <wp:wrapThrough wrapText="bothSides">
              <wp:wrapPolygon edited="0">
                <wp:start x="0" y="0"/>
                <wp:lineTo x="0" y="21351"/>
                <wp:lineTo x="21351" y="21351"/>
                <wp:lineTo x="21351" y="0"/>
                <wp:lineTo x="0" y="0"/>
              </wp:wrapPolygon>
            </wp:wrapThrough>
            <wp:docPr id="1904288805" name="Picture 1" descr="A person wearing glasses and a yellow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88805" name="Picture 1" descr="A person wearing glasses and a yellow jacke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541780" cy="1541780"/>
                    </a:xfrm>
                    <a:prstGeom prst="rect">
                      <a:avLst/>
                    </a:prstGeom>
                  </pic:spPr>
                </pic:pic>
              </a:graphicData>
            </a:graphic>
            <wp14:sizeRelH relativeFrom="margin">
              <wp14:pctWidth>0</wp14:pctWidth>
            </wp14:sizeRelH>
            <wp14:sizeRelV relativeFrom="margin">
              <wp14:pctHeight>0</wp14:pctHeight>
            </wp14:sizeRelV>
          </wp:anchor>
        </w:drawing>
      </w:r>
      <w:r w:rsidRPr="00A906A8">
        <w:rPr>
          <w:rFonts w:ascii="Arial" w:hAnsi="Arial" w:cs="Arial"/>
          <w:sz w:val="20"/>
          <w:szCs w:val="20"/>
        </w:rPr>
        <w:t>August is a time when the Church thinks about change and transformation. It is ‘</w:t>
      </w:r>
      <w:r>
        <w:rPr>
          <w:rFonts w:ascii="Arial" w:hAnsi="Arial" w:cs="Arial"/>
          <w:sz w:val="20"/>
          <w:szCs w:val="20"/>
        </w:rPr>
        <w:t>o</w:t>
      </w:r>
      <w:r w:rsidRPr="00A906A8">
        <w:rPr>
          <w:rFonts w:ascii="Arial" w:hAnsi="Arial" w:cs="Arial"/>
          <w:sz w:val="20"/>
          <w:szCs w:val="20"/>
        </w:rPr>
        <w:t>rdinary time’, which is that time of the year when we’re not preparing for, or celebrating, either of the major festivals of Christmas or Easter but we are thinking about growth and creation.</w:t>
      </w:r>
    </w:p>
    <w:p w14:paraId="53ADFAA7" w14:textId="53396841" w:rsidR="00A906A8" w:rsidRPr="00A906A8" w:rsidRDefault="00A906A8" w:rsidP="00A906A8">
      <w:pPr>
        <w:rPr>
          <w:rFonts w:ascii="Arial" w:hAnsi="Arial" w:cs="Arial"/>
          <w:sz w:val="20"/>
          <w:szCs w:val="20"/>
        </w:rPr>
      </w:pPr>
      <w:r w:rsidRPr="00A906A8">
        <w:rPr>
          <w:rFonts w:ascii="Arial" w:hAnsi="Arial" w:cs="Arial"/>
          <w:sz w:val="20"/>
          <w:szCs w:val="20"/>
        </w:rPr>
        <w:t>It is also the month when the Church remembers the story of the Transfiguration. Jesus on the Mountain is changed (transfigured) in front of his amazed disciples. This story of life, light and connection with heaven comes as Jesus prepares for his death. He leaves the mountain and goes down towards Jerusalem and the events of that first Holy Week.</w:t>
      </w:r>
    </w:p>
    <w:p w14:paraId="30457C8D" w14:textId="77777777" w:rsidR="00A906A8" w:rsidRDefault="00A906A8" w:rsidP="00A906A8">
      <w:pPr>
        <w:rPr>
          <w:rFonts w:ascii="Arial" w:hAnsi="Arial" w:cs="Arial"/>
          <w:sz w:val="20"/>
          <w:szCs w:val="20"/>
        </w:rPr>
      </w:pPr>
      <w:r w:rsidRPr="00A906A8">
        <w:rPr>
          <w:rFonts w:ascii="Arial" w:hAnsi="Arial" w:cs="Arial"/>
          <w:sz w:val="20"/>
          <w:szCs w:val="20"/>
        </w:rPr>
        <w:t>At this time of year, I am often thinking of children preparing to return to school, or even more poignantly begin new schools</w:t>
      </w:r>
      <w:r>
        <w:rPr>
          <w:rFonts w:ascii="Arial" w:hAnsi="Arial" w:cs="Arial"/>
          <w:sz w:val="20"/>
          <w:szCs w:val="20"/>
        </w:rPr>
        <w:t>;</w:t>
      </w:r>
      <w:r w:rsidRPr="00A906A8">
        <w:rPr>
          <w:rFonts w:ascii="Arial" w:hAnsi="Arial" w:cs="Arial"/>
          <w:sz w:val="20"/>
          <w:szCs w:val="20"/>
        </w:rPr>
        <w:t xml:space="preserve"> we see a change in them. </w:t>
      </w:r>
    </w:p>
    <w:p w14:paraId="5475BF0E" w14:textId="582C22F2" w:rsidR="00A906A8" w:rsidRPr="00A906A8" w:rsidRDefault="00A906A8" w:rsidP="00A906A8">
      <w:pPr>
        <w:rPr>
          <w:rFonts w:ascii="Arial" w:hAnsi="Arial" w:cs="Arial"/>
          <w:sz w:val="20"/>
          <w:szCs w:val="20"/>
        </w:rPr>
      </w:pPr>
      <w:r w:rsidRPr="00A906A8">
        <w:rPr>
          <w:rFonts w:ascii="Arial" w:hAnsi="Arial" w:cs="Arial"/>
          <w:sz w:val="20"/>
          <w:szCs w:val="20"/>
        </w:rPr>
        <w:t>As the summer draws to a close we prepare for autumn and a very different sort of season. The growing also draws to a close, the seeds are prepared and the sense of death that will lead to life is there for us to see if we want to.</w:t>
      </w:r>
    </w:p>
    <w:p w14:paraId="7FA2B294" w14:textId="77777777" w:rsidR="00A906A8" w:rsidRDefault="00A906A8">
      <w:pPr>
        <w:rPr>
          <w:rFonts w:ascii="Arial" w:hAnsi="Arial" w:cs="Arial"/>
          <w:sz w:val="20"/>
          <w:szCs w:val="20"/>
        </w:rPr>
      </w:pPr>
      <w:r w:rsidRPr="00A906A8">
        <w:rPr>
          <w:rFonts w:ascii="Arial" w:hAnsi="Arial" w:cs="Arial"/>
          <w:sz w:val="20"/>
          <w:szCs w:val="20"/>
        </w:rPr>
        <w:t>An old chapter is closing and a new one beginning for many. Life is created by just such occasions; whether we are enjoying the wonder of creation, finishing with one experience, looking forward to a new one, enjoying the sunshine and the life of summer or glimpsing the beginning of autumn, I pray that you will know the transformation of God’s presence.</w:t>
      </w:r>
    </w:p>
    <w:p w14:paraId="074B2107" w14:textId="151271C1" w:rsidR="00DC32BB" w:rsidRPr="00C32E17" w:rsidRDefault="00C903EF">
      <w:pPr>
        <w:rPr>
          <w:rFonts w:ascii="Arial" w:hAnsi="Arial" w:cs="Arial"/>
          <w:sz w:val="21"/>
          <w:szCs w:val="21"/>
          <w:lang w:val="en-US"/>
        </w:rPr>
      </w:pPr>
      <w:r>
        <w:rPr>
          <w:rFonts w:ascii="Arial" w:hAnsi="Arial" w:cs="Arial"/>
          <w:noProof/>
          <w:sz w:val="20"/>
          <w:szCs w:val="20"/>
          <w:lang w:val="en-US"/>
        </w:rPr>
        <w:drawing>
          <wp:inline distT="0" distB="0" distL="0" distR="0" wp14:anchorId="12BBDC69" wp14:editId="0A67CCA6">
            <wp:extent cx="1504950" cy="357241"/>
            <wp:effectExtent l="0" t="0" r="0" b="5080"/>
            <wp:docPr id="961035072" name="Picture 2"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35072" name="Picture 2" descr="A close-up of a signature&#10;&#10;AI-generated content may be incorrect."/>
                    <pic:cNvPicPr/>
                  </pic:nvPicPr>
                  <pic:blipFill rotWithShape="1">
                    <a:blip r:embed="rId8" cstate="print">
                      <a:extLst>
                        <a:ext uri="{28A0092B-C50C-407E-A947-70E740481C1C}">
                          <a14:useLocalDpi xmlns:a14="http://schemas.microsoft.com/office/drawing/2010/main" val="0"/>
                        </a:ext>
                      </a:extLst>
                    </a:blip>
                    <a:srcRect t="20768" b="24712"/>
                    <a:stretch/>
                  </pic:blipFill>
                  <pic:spPr bwMode="auto">
                    <a:xfrm>
                      <a:off x="0" y="0"/>
                      <a:ext cx="1531842" cy="363625"/>
                    </a:xfrm>
                    <a:prstGeom prst="rect">
                      <a:avLst/>
                    </a:prstGeom>
                    <a:ln>
                      <a:noFill/>
                    </a:ln>
                    <a:extLst>
                      <a:ext uri="{53640926-AAD7-44D8-BBD7-CCE9431645EC}">
                        <a14:shadowObscured xmlns:a14="http://schemas.microsoft.com/office/drawing/2010/main"/>
                      </a:ext>
                    </a:extLst>
                  </pic:spPr>
                </pic:pic>
              </a:graphicData>
            </a:graphic>
          </wp:inline>
        </w:drawing>
      </w:r>
    </w:p>
    <w:p w14:paraId="28164CD4" w14:textId="4D092B8C" w:rsidR="00C32E17" w:rsidRPr="00C32E17" w:rsidRDefault="00A906A8" w:rsidP="00C32E17">
      <w:pPr>
        <w:spacing w:after="0"/>
        <w:rPr>
          <w:rFonts w:ascii="Verdana" w:hAnsi="Verdana"/>
          <w:lang w:val="en-US"/>
        </w:rPr>
      </w:pPr>
      <w:r>
        <w:rPr>
          <w:rFonts w:ascii="Arial" w:hAnsi="Arial" w:cs="Arial"/>
          <w:sz w:val="20"/>
          <w:szCs w:val="20"/>
          <w:lang w:val="en-US"/>
        </w:rPr>
        <w:t>T</w:t>
      </w:r>
      <w:r w:rsidR="00C32E17" w:rsidRPr="00C32E17">
        <w:rPr>
          <w:rFonts w:ascii="Arial" w:hAnsi="Arial" w:cs="Arial"/>
          <w:sz w:val="20"/>
          <w:szCs w:val="20"/>
          <w:lang w:val="en-US"/>
        </w:rPr>
        <w:t>he Venerable Alison Booker</w:t>
      </w:r>
    </w:p>
    <w:p w14:paraId="6D22DD16" w14:textId="12BD9256" w:rsidR="00C32E17" w:rsidRDefault="00C32E17" w:rsidP="00A906A8">
      <w:pPr>
        <w:spacing w:after="0"/>
        <w:rPr>
          <w:rFonts w:ascii="Arial" w:hAnsi="Arial" w:cs="Arial"/>
          <w:b/>
          <w:bCs/>
          <w:sz w:val="18"/>
          <w:szCs w:val="18"/>
        </w:rPr>
      </w:pPr>
      <w:r w:rsidRPr="00C32E17">
        <w:rPr>
          <w:rFonts w:ascii="Arial" w:hAnsi="Arial" w:cs="Arial"/>
          <w:sz w:val="20"/>
          <w:szCs w:val="20"/>
          <w:lang w:val="en-US"/>
        </w:rPr>
        <w:t>Archdeacon of Oakham</w:t>
      </w:r>
    </w:p>
    <w:p w14:paraId="7D7BF31D" w14:textId="77777777" w:rsidR="00C32E17" w:rsidRDefault="00C32E17" w:rsidP="00C32E17">
      <w:pPr>
        <w:spacing w:after="0"/>
        <w:jc w:val="center"/>
        <w:rPr>
          <w:rFonts w:ascii="Arial" w:hAnsi="Arial" w:cs="Arial"/>
          <w:b/>
          <w:bCs/>
          <w:sz w:val="18"/>
          <w:szCs w:val="18"/>
        </w:rPr>
      </w:pPr>
    </w:p>
    <w:p w14:paraId="6D888755" w14:textId="6E237CC4" w:rsidR="00C32E17" w:rsidRPr="007E2A3A" w:rsidRDefault="00C32E17" w:rsidP="00C32E17">
      <w:pPr>
        <w:spacing w:after="0"/>
        <w:jc w:val="center"/>
        <w:rPr>
          <w:rFonts w:ascii="Arial" w:hAnsi="Arial" w:cs="Arial"/>
          <w:sz w:val="18"/>
          <w:szCs w:val="18"/>
        </w:rPr>
      </w:pPr>
      <w:r w:rsidRPr="007E2A3A">
        <w:rPr>
          <w:rFonts w:ascii="Arial" w:hAnsi="Arial" w:cs="Arial"/>
          <w:b/>
          <w:bCs/>
          <w:sz w:val="18"/>
          <w:szCs w:val="18"/>
        </w:rPr>
        <w:t xml:space="preserve">Diocese of Peterborough - </w:t>
      </w:r>
      <w:r w:rsidRPr="007E2A3A">
        <w:rPr>
          <w:rFonts w:ascii="Arial" w:hAnsi="Arial" w:cs="Arial"/>
          <w:b/>
          <w:bCs/>
          <w:i/>
          <w:iCs/>
          <w:sz w:val="18"/>
          <w:szCs w:val="18"/>
        </w:rPr>
        <w:t>Magazine Resource</w:t>
      </w:r>
      <w:r w:rsidRPr="007E2A3A">
        <w:rPr>
          <w:rFonts w:ascii="Arial" w:hAnsi="Arial" w:cs="Arial"/>
          <w:b/>
          <w:bCs/>
          <w:sz w:val="18"/>
          <w:szCs w:val="18"/>
        </w:rPr>
        <w:t xml:space="preserve"> </w:t>
      </w:r>
      <w:r>
        <w:rPr>
          <w:rFonts w:ascii="Arial" w:hAnsi="Arial" w:cs="Arial"/>
          <w:b/>
          <w:bCs/>
          <w:sz w:val="18"/>
          <w:szCs w:val="18"/>
        </w:rPr>
        <w:t>–</w:t>
      </w:r>
      <w:r w:rsidRPr="007E2A3A">
        <w:rPr>
          <w:rFonts w:ascii="Arial" w:hAnsi="Arial" w:cs="Arial"/>
          <w:b/>
          <w:bCs/>
          <w:sz w:val="18"/>
          <w:szCs w:val="18"/>
        </w:rPr>
        <w:t xml:space="preserve"> </w:t>
      </w:r>
      <w:r w:rsidR="00A906A8">
        <w:rPr>
          <w:rFonts w:ascii="Arial" w:hAnsi="Arial" w:cs="Arial"/>
          <w:b/>
          <w:bCs/>
          <w:sz w:val="18"/>
          <w:szCs w:val="18"/>
        </w:rPr>
        <w:t>August</w:t>
      </w:r>
      <w:r w:rsidR="00844FC4">
        <w:rPr>
          <w:rFonts w:ascii="Arial" w:hAnsi="Arial" w:cs="Arial"/>
          <w:b/>
          <w:bCs/>
          <w:sz w:val="18"/>
          <w:szCs w:val="18"/>
        </w:rPr>
        <w:t xml:space="preserve"> 2026</w:t>
      </w:r>
    </w:p>
    <w:p w14:paraId="29BCA8EA" w14:textId="77777777" w:rsidR="00C32E17" w:rsidRPr="007E2A3A" w:rsidRDefault="00C32E17" w:rsidP="00C32E17">
      <w:pPr>
        <w:spacing w:after="0"/>
        <w:jc w:val="center"/>
        <w:rPr>
          <w:rFonts w:ascii="Arial" w:hAnsi="Arial" w:cs="Arial"/>
          <w:sz w:val="18"/>
          <w:szCs w:val="18"/>
        </w:rPr>
      </w:pPr>
      <w:r w:rsidRPr="007E2A3A">
        <w:rPr>
          <w:rFonts w:ascii="Arial" w:hAnsi="Arial" w:cs="Arial"/>
          <w:sz w:val="18"/>
          <w:szCs w:val="18"/>
        </w:rPr>
        <w:t>Produced by the Diocesan Office, The Palace, Peterborough, PE1 1YB</w:t>
      </w:r>
    </w:p>
    <w:p w14:paraId="45A8D52D" w14:textId="77777777" w:rsidR="00C32E17" w:rsidRPr="007E2A3A" w:rsidRDefault="00C32E17" w:rsidP="00C32E17">
      <w:pPr>
        <w:spacing w:after="0"/>
        <w:jc w:val="center"/>
        <w:rPr>
          <w:rFonts w:ascii="Arial" w:hAnsi="Arial" w:cs="Arial"/>
          <w:sz w:val="18"/>
          <w:szCs w:val="18"/>
        </w:rPr>
      </w:pPr>
      <w:r w:rsidRPr="007E2A3A">
        <w:rPr>
          <w:rFonts w:ascii="Arial" w:hAnsi="Arial" w:cs="Arial"/>
          <w:sz w:val="18"/>
          <w:szCs w:val="18"/>
        </w:rPr>
        <w:t xml:space="preserve">Tel: 01733 887000 Email: </w:t>
      </w:r>
      <w:hyperlink r:id="rId9" w:tgtFrame="_blank" w:history="1">
        <w:r w:rsidRPr="007E2A3A">
          <w:rPr>
            <w:rStyle w:val="Hyperlink"/>
            <w:rFonts w:ascii="Arial" w:hAnsi="Arial" w:cs="Arial"/>
            <w:sz w:val="18"/>
            <w:szCs w:val="18"/>
          </w:rPr>
          <w:t>communications@peterborough-diocese.org.uk</w:t>
        </w:r>
      </w:hyperlink>
    </w:p>
    <w:p w14:paraId="3AABD54E" w14:textId="7906F3B7" w:rsidR="00C32E17" w:rsidRDefault="00C32E17" w:rsidP="00C32E17">
      <w:pPr>
        <w:jc w:val="center"/>
        <w:rPr>
          <w:rFonts w:ascii="Verdana" w:hAnsi="Verdana"/>
          <w:lang w:val="en-US"/>
        </w:rPr>
      </w:pPr>
      <w:hyperlink r:id="rId10" w:tgtFrame="_blank" w:history="1">
        <w:r w:rsidRPr="007E2A3A">
          <w:rPr>
            <w:rStyle w:val="Hyperlink"/>
            <w:rFonts w:ascii="Arial" w:hAnsi="Arial" w:cs="Arial"/>
            <w:sz w:val="18"/>
            <w:szCs w:val="18"/>
          </w:rPr>
          <w:t>www.peterborough-diocese.org.uk</w:t>
        </w:r>
      </w:hyperlink>
    </w:p>
    <w:sectPr w:rsidR="00C32E17" w:rsidSect="00C32E17">
      <w:pgSz w:w="11906" w:h="16838"/>
      <w:pgMar w:top="1440" w:right="2722" w:bottom="1440" w:left="272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A7"/>
    <w:rsid w:val="00004547"/>
    <w:rsid w:val="00057A90"/>
    <w:rsid w:val="00117065"/>
    <w:rsid w:val="001D0FCC"/>
    <w:rsid w:val="00233A14"/>
    <w:rsid w:val="00335E7B"/>
    <w:rsid w:val="0058173F"/>
    <w:rsid w:val="005B57B0"/>
    <w:rsid w:val="00680E3A"/>
    <w:rsid w:val="006D5418"/>
    <w:rsid w:val="006E7868"/>
    <w:rsid w:val="00723762"/>
    <w:rsid w:val="00774647"/>
    <w:rsid w:val="007F192A"/>
    <w:rsid w:val="00807A1B"/>
    <w:rsid w:val="00844FC4"/>
    <w:rsid w:val="00913132"/>
    <w:rsid w:val="00914C0A"/>
    <w:rsid w:val="009B11D6"/>
    <w:rsid w:val="009F118C"/>
    <w:rsid w:val="00A6662E"/>
    <w:rsid w:val="00A906A8"/>
    <w:rsid w:val="00A947F9"/>
    <w:rsid w:val="00AA1F3F"/>
    <w:rsid w:val="00AB1078"/>
    <w:rsid w:val="00AC4372"/>
    <w:rsid w:val="00B15871"/>
    <w:rsid w:val="00B31D25"/>
    <w:rsid w:val="00B364A6"/>
    <w:rsid w:val="00B66CCC"/>
    <w:rsid w:val="00B775F7"/>
    <w:rsid w:val="00BD1903"/>
    <w:rsid w:val="00C32E17"/>
    <w:rsid w:val="00C36BF0"/>
    <w:rsid w:val="00C80B04"/>
    <w:rsid w:val="00C903EF"/>
    <w:rsid w:val="00C970A2"/>
    <w:rsid w:val="00CA7FD9"/>
    <w:rsid w:val="00CE05BF"/>
    <w:rsid w:val="00D1045D"/>
    <w:rsid w:val="00DC32BB"/>
    <w:rsid w:val="00DD041B"/>
    <w:rsid w:val="00DE3FBA"/>
    <w:rsid w:val="00E56D63"/>
    <w:rsid w:val="00E91881"/>
    <w:rsid w:val="00F377A7"/>
    <w:rsid w:val="00FB7792"/>
    <w:rsid w:val="00FE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9CA9"/>
  <w15:chartTrackingRefBased/>
  <w15:docId w15:val="{BE725D97-C680-4D70-8383-C1A1B1F3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7A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377A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377A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377A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377A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37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7A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377A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377A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377A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377A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37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7A7"/>
    <w:rPr>
      <w:rFonts w:eastAsiaTheme="majorEastAsia" w:cstheme="majorBidi"/>
      <w:color w:val="272727" w:themeColor="text1" w:themeTint="D8"/>
    </w:rPr>
  </w:style>
  <w:style w:type="paragraph" w:styleId="Title">
    <w:name w:val="Title"/>
    <w:basedOn w:val="Normal"/>
    <w:next w:val="Normal"/>
    <w:link w:val="TitleChar"/>
    <w:uiPriority w:val="10"/>
    <w:qFormat/>
    <w:rsid w:val="00F37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7A7"/>
    <w:pPr>
      <w:spacing w:before="160"/>
      <w:jc w:val="center"/>
    </w:pPr>
    <w:rPr>
      <w:i/>
      <w:iCs/>
      <w:color w:val="404040" w:themeColor="text1" w:themeTint="BF"/>
    </w:rPr>
  </w:style>
  <w:style w:type="character" w:customStyle="1" w:styleId="QuoteChar">
    <w:name w:val="Quote Char"/>
    <w:basedOn w:val="DefaultParagraphFont"/>
    <w:link w:val="Quote"/>
    <w:uiPriority w:val="29"/>
    <w:rsid w:val="00F377A7"/>
    <w:rPr>
      <w:i/>
      <w:iCs/>
      <w:color w:val="404040" w:themeColor="text1" w:themeTint="BF"/>
    </w:rPr>
  </w:style>
  <w:style w:type="paragraph" w:styleId="ListParagraph">
    <w:name w:val="List Paragraph"/>
    <w:basedOn w:val="Normal"/>
    <w:uiPriority w:val="34"/>
    <w:qFormat/>
    <w:rsid w:val="00F377A7"/>
    <w:pPr>
      <w:ind w:left="720"/>
      <w:contextualSpacing/>
    </w:pPr>
  </w:style>
  <w:style w:type="character" w:styleId="IntenseEmphasis">
    <w:name w:val="Intense Emphasis"/>
    <w:basedOn w:val="DefaultParagraphFont"/>
    <w:uiPriority w:val="21"/>
    <w:qFormat/>
    <w:rsid w:val="00F377A7"/>
    <w:rPr>
      <w:i/>
      <w:iCs/>
      <w:color w:val="2E74B5" w:themeColor="accent1" w:themeShade="BF"/>
    </w:rPr>
  </w:style>
  <w:style w:type="paragraph" w:styleId="IntenseQuote">
    <w:name w:val="Intense Quote"/>
    <w:basedOn w:val="Normal"/>
    <w:next w:val="Normal"/>
    <w:link w:val="IntenseQuoteChar"/>
    <w:uiPriority w:val="30"/>
    <w:qFormat/>
    <w:rsid w:val="00F377A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377A7"/>
    <w:rPr>
      <w:i/>
      <w:iCs/>
      <w:color w:val="2E74B5" w:themeColor="accent1" w:themeShade="BF"/>
    </w:rPr>
  </w:style>
  <w:style w:type="character" w:styleId="IntenseReference">
    <w:name w:val="Intense Reference"/>
    <w:basedOn w:val="DefaultParagraphFont"/>
    <w:uiPriority w:val="32"/>
    <w:qFormat/>
    <w:rsid w:val="00F377A7"/>
    <w:rPr>
      <w:b/>
      <w:bCs/>
      <w:smallCaps/>
      <w:color w:val="2E74B5" w:themeColor="accent1" w:themeShade="BF"/>
      <w:spacing w:val="5"/>
    </w:rPr>
  </w:style>
  <w:style w:type="character" w:styleId="Hyperlink">
    <w:name w:val="Hyperlink"/>
    <w:basedOn w:val="DefaultParagraphFont"/>
    <w:uiPriority w:val="99"/>
    <w:unhideWhenUsed/>
    <w:rsid w:val="00C32E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eterboroughdiocese-my.sharepoint.com/personal/luke_smith_peterborough-diocese_org_uk/Documents/Documents/One%20off%20Documents/www.peterborough-diocese.org.uk" TargetMode="External"/><Relationship Id="rId4" Type="http://schemas.openxmlformats.org/officeDocument/2006/relationships/styles" Target="styles.xml"/><Relationship Id="rId9" Type="http://schemas.openxmlformats.org/officeDocument/2006/relationships/hyperlink" Target="mailto:communications@peterborough-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9C0D1E58E9114192F0490EB51184F0" ma:contentTypeVersion="15" ma:contentTypeDescription="Create a new document." ma:contentTypeScope="" ma:versionID="3af6ebe5a11d21d67a52b00c34f8820f">
  <xsd:schema xmlns:xsd="http://www.w3.org/2001/XMLSchema" xmlns:xs="http://www.w3.org/2001/XMLSchema" xmlns:p="http://schemas.microsoft.com/office/2006/metadata/properties" xmlns:ns2="944b204e-f24b-4b68-8e7a-5d03e2c3f427" xmlns:ns3="bc22b396-ed3a-48a0-be2f-89a0c4d35be8" targetNamespace="http://schemas.microsoft.com/office/2006/metadata/properties" ma:root="true" ma:fieldsID="ec72acd9ef982d5b9d71376cdcb87be4" ns2:_="" ns3:_="">
    <xsd:import namespace="944b204e-f24b-4b68-8e7a-5d03e2c3f427"/>
    <xsd:import namespace="bc22b396-ed3a-48a0-be2f-89a0c4d35b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b204e-f24b-4b68-8e7a-5d03e2c3f4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48d7fb8-5973-4afb-b336-bde2b03d0a70}" ma:internalName="TaxCatchAll" ma:showField="CatchAllData" ma:web="944b204e-f24b-4b68-8e7a-5d03e2c3f4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22b396-ed3a-48a0-be2f-89a0c4d35b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22b396-ed3a-48a0-be2f-89a0c4d35be8">
      <Terms xmlns="http://schemas.microsoft.com/office/infopath/2007/PartnerControls"/>
    </lcf76f155ced4ddcb4097134ff3c332f>
    <TaxCatchAll xmlns="944b204e-f24b-4b68-8e7a-5d03e2c3f427" xsi:nil="true"/>
  </documentManagement>
</p:properties>
</file>

<file path=customXml/itemProps1.xml><?xml version="1.0" encoding="utf-8"?>
<ds:datastoreItem xmlns:ds="http://schemas.openxmlformats.org/officeDocument/2006/customXml" ds:itemID="{D945C553-6FEC-45C6-A697-76450D3072CE}">
  <ds:schemaRefs>
    <ds:schemaRef ds:uri="http://schemas.microsoft.com/sharepoint/v3/contenttype/forms"/>
  </ds:schemaRefs>
</ds:datastoreItem>
</file>

<file path=customXml/itemProps2.xml><?xml version="1.0" encoding="utf-8"?>
<ds:datastoreItem xmlns:ds="http://schemas.openxmlformats.org/officeDocument/2006/customXml" ds:itemID="{EC803FD1-DDE9-4829-A910-BC1F7E20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b204e-f24b-4b68-8e7a-5d03e2c3f427"/>
    <ds:schemaRef ds:uri="bc22b396-ed3a-48a0-be2f-89a0c4d35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DEF020-26E6-437C-B01D-D02ACDE081A2}">
  <ds:schemaRefs>
    <ds:schemaRef ds:uri="http://schemas.microsoft.com/office/2006/metadata/properties"/>
    <ds:schemaRef ds:uri="http://schemas.microsoft.com/office/infopath/2007/PartnerControls"/>
    <ds:schemaRef ds:uri="bc22b396-ed3a-48a0-be2f-89a0c4d35be8"/>
    <ds:schemaRef ds:uri="944b204e-f24b-4b68-8e7a-5d03e2c3f42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Oakham</dc:creator>
  <cp:keywords/>
  <dc:description/>
  <cp:lastModifiedBy>Holly Cammarata-Hall</cp:lastModifiedBy>
  <cp:revision>2</cp:revision>
  <cp:lastPrinted>2026-07-13T11:41:00Z</cp:lastPrinted>
  <dcterms:created xsi:type="dcterms:W3CDTF">2026-07-13T11:47:00Z</dcterms:created>
  <dcterms:modified xsi:type="dcterms:W3CDTF">2026-07-13T11:47:00Z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0x010100DC9C0D1E58E9114192F0490EB51184F0</vt:lpwstr>
  </property>
  <property fmtid="{D5CDD505-2E9C-101B-9397-08002B2CF9AE}" pid="3" name="MediaServiceImageTags">
    <vt:lpwstr/>
  </property>
</Properties>
</file>